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92B" w14:textId="77777777" w:rsidR="00CF4D47" w:rsidRDefault="00CF4D47" w:rsidP="00CF4D47">
      <w:pPr>
        <w:spacing w:after="0" w:line="240" w:lineRule="auto"/>
        <w:rPr>
          <w:rFonts w:ascii="Times New Roman" w:eastAsia="Calibri" w:hAnsi="Times New Roman" w:cs="Times New Roman"/>
          <w:b/>
          <w:sz w:val="24"/>
          <w:szCs w:val="24"/>
          <w:lang w:eastAsia="en-US"/>
        </w:rPr>
      </w:pPr>
      <w:r w:rsidRPr="008F7076">
        <w:rPr>
          <w:rFonts w:ascii="Times New Roman" w:eastAsia="Calibri" w:hAnsi="Times New Roman" w:cs="Times New Roman"/>
          <w:sz w:val="24"/>
          <w:szCs w:val="24"/>
          <w:lang w:eastAsia="en-US"/>
        </w:rPr>
        <w:t xml:space="preserve">Running head: </w:t>
      </w:r>
      <w:r w:rsidRPr="008F7076">
        <w:rPr>
          <w:rFonts w:ascii="Times New Roman" w:hAnsi="Times New Roman" w:cs="Times New Roman"/>
        </w:rPr>
        <w:t xml:space="preserve">CEO PAY FOR BEAUTY  </w:t>
      </w:r>
      <w:r w:rsidRPr="008F7076">
        <w:rPr>
          <w:rFonts w:ascii="Times New Roman" w:eastAsia="Calibri" w:hAnsi="Times New Roman" w:cs="Times New Roman"/>
          <w:b/>
          <w:sz w:val="24"/>
          <w:szCs w:val="24"/>
          <w:lang w:eastAsia="en-US"/>
        </w:rPr>
        <w:t xml:space="preserve">     </w:t>
      </w:r>
    </w:p>
    <w:p w14:paraId="4F3BE643" w14:textId="77777777" w:rsidR="00CF4D47" w:rsidRDefault="00CF4D47" w:rsidP="00CF4D47">
      <w:pPr>
        <w:spacing w:after="0" w:line="240" w:lineRule="auto"/>
        <w:rPr>
          <w:rFonts w:ascii="Times New Roman" w:eastAsia="Calibri" w:hAnsi="Times New Roman" w:cs="Times New Roman"/>
          <w:b/>
          <w:sz w:val="24"/>
          <w:szCs w:val="24"/>
          <w:lang w:eastAsia="en-US"/>
        </w:rPr>
      </w:pPr>
      <w:r w:rsidRPr="008F7076">
        <w:rPr>
          <w:rFonts w:ascii="Times New Roman" w:eastAsia="Calibri" w:hAnsi="Times New Roman" w:cs="Times New Roman"/>
          <w:b/>
          <w:sz w:val="24"/>
          <w:szCs w:val="24"/>
          <w:lang w:eastAsia="en-US"/>
        </w:rPr>
        <w:t xml:space="preserve">  </w:t>
      </w:r>
    </w:p>
    <w:p w14:paraId="47FD8AE8" w14:textId="77777777" w:rsidR="00CF4D47" w:rsidRPr="008F7076" w:rsidRDefault="00CF4D47" w:rsidP="00CF4D47">
      <w:pPr>
        <w:spacing w:after="0" w:line="240" w:lineRule="auto"/>
        <w:rPr>
          <w:rFonts w:ascii="Times New Roman" w:eastAsia="Calibri" w:hAnsi="Times New Roman" w:cs="Times New Roman"/>
          <w:b/>
          <w:sz w:val="24"/>
          <w:szCs w:val="24"/>
          <w:lang w:eastAsia="en-US"/>
        </w:rPr>
      </w:pPr>
    </w:p>
    <w:p w14:paraId="64C6B5B4" w14:textId="77777777" w:rsidR="00CF4D47" w:rsidRPr="008F7076" w:rsidRDefault="00CF4D47" w:rsidP="00CF4D47">
      <w:pPr>
        <w:spacing w:after="0" w:line="480" w:lineRule="auto"/>
        <w:jc w:val="center"/>
        <w:rPr>
          <w:rFonts w:ascii="Times New Roman" w:eastAsia="Calibri" w:hAnsi="Times New Roman" w:cs="Times New Roman"/>
          <w:sz w:val="24"/>
          <w:szCs w:val="24"/>
          <w:lang w:eastAsia="en-US"/>
        </w:rPr>
      </w:pPr>
      <w:r w:rsidRPr="008F7076">
        <w:rPr>
          <w:rFonts w:ascii="Times New Roman" w:eastAsia="Calibri" w:hAnsi="Times New Roman" w:cs="Times New Roman"/>
          <w:sz w:val="24"/>
          <w:szCs w:val="24"/>
          <w:lang w:eastAsia="en-US"/>
        </w:rPr>
        <w:t xml:space="preserve">Pay for beauty? A Contingent Perspective of CEO Facial Attractiveness on CEO Compensation </w:t>
      </w:r>
    </w:p>
    <w:p w14:paraId="3635A8E9" w14:textId="77777777" w:rsidR="00CF4D47" w:rsidRPr="008F7076" w:rsidRDefault="00CF4D47" w:rsidP="00CF4D47">
      <w:pPr>
        <w:suppressAutoHyphens/>
        <w:spacing w:after="0" w:line="240" w:lineRule="auto"/>
        <w:jc w:val="center"/>
        <w:rPr>
          <w:rFonts w:ascii="Times New Roman" w:eastAsia="Calibri" w:hAnsi="Times New Roman" w:cs="Times New Roman"/>
          <w:lang w:eastAsia="ar-SA"/>
        </w:rPr>
      </w:pPr>
      <w:r w:rsidRPr="008F7076">
        <w:rPr>
          <w:rFonts w:ascii="Times New Roman" w:eastAsia="Calibri" w:hAnsi="Times New Roman" w:cs="Times New Roman"/>
          <w:lang w:eastAsia="ar-SA"/>
        </w:rPr>
        <w:t>Mingxiang Li</w:t>
      </w:r>
    </w:p>
    <w:p w14:paraId="439DC969" w14:textId="77777777" w:rsidR="00CF4D47" w:rsidRPr="008F7076" w:rsidRDefault="00CF4D47" w:rsidP="00CF4D47">
      <w:pPr>
        <w:suppressAutoHyphens/>
        <w:spacing w:after="0" w:line="240" w:lineRule="auto"/>
        <w:jc w:val="center"/>
        <w:rPr>
          <w:rFonts w:ascii="Times New Roman" w:eastAsia="Calibri" w:hAnsi="Times New Roman" w:cs="Times New Roman"/>
          <w:lang w:eastAsia="ar-SA"/>
        </w:rPr>
      </w:pPr>
      <w:r w:rsidRPr="008F7076">
        <w:rPr>
          <w:rFonts w:ascii="Times New Roman" w:eastAsia="Calibri" w:hAnsi="Times New Roman" w:cs="Times New Roman"/>
          <w:lang w:eastAsia="ar-SA"/>
        </w:rPr>
        <w:t>Department of Management</w:t>
      </w:r>
    </w:p>
    <w:p w14:paraId="5279FA05" w14:textId="77777777" w:rsidR="00CF4D47" w:rsidRPr="008F7076" w:rsidRDefault="00CF4D47" w:rsidP="00CF4D47">
      <w:pPr>
        <w:suppressAutoHyphens/>
        <w:spacing w:after="0" w:line="240" w:lineRule="auto"/>
        <w:jc w:val="center"/>
        <w:rPr>
          <w:rFonts w:ascii="Times New Roman" w:eastAsia="Calibri" w:hAnsi="Times New Roman" w:cs="Times New Roman"/>
          <w:lang w:val="es-ES" w:eastAsia="ar-SA"/>
        </w:rPr>
      </w:pPr>
    </w:p>
    <w:p w14:paraId="2C7985BB" w14:textId="77777777" w:rsidR="00CF4D47" w:rsidRPr="008F7076" w:rsidRDefault="00CF4D47" w:rsidP="00CF4D47">
      <w:pPr>
        <w:suppressAutoHyphens/>
        <w:spacing w:after="0" w:line="240" w:lineRule="auto"/>
        <w:jc w:val="center"/>
        <w:rPr>
          <w:rFonts w:ascii="Times New Roman" w:eastAsia="Calibri" w:hAnsi="Times New Roman" w:cs="Times New Roman"/>
          <w:lang w:val="es-ES" w:eastAsia="ar-SA"/>
        </w:rPr>
      </w:pPr>
    </w:p>
    <w:p w14:paraId="4D0C30B2" w14:textId="39E9AECB" w:rsidR="00CF4D47" w:rsidRPr="008F7076" w:rsidRDefault="00CF4D47" w:rsidP="00CF4D47">
      <w:pPr>
        <w:suppressAutoHyphens/>
        <w:spacing w:after="0" w:line="240" w:lineRule="auto"/>
        <w:jc w:val="center"/>
        <w:rPr>
          <w:rFonts w:ascii="Times New Roman" w:eastAsia="Calibri" w:hAnsi="Times New Roman" w:cs="Times New Roman"/>
          <w:lang w:val="es-ES" w:eastAsia="ar-SA"/>
        </w:rPr>
      </w:pPr>
      <w:r w:rsidRPr="008F7076">
        <w:rPr>
          <w:rFonts w:ascii="Times New Roman" w:eastAsia="Calibri" w:hAnsi="Times New Roman" w:cs="Times New Roman"/>
          <w:lang w:val="es-ES" w:eastAsia="ar-SA"/>
        </w:rPr>
        <w:t xml:space="preserve"> María del Carmen Triana</w:t>
      </w:r>
    </w:p>
    <w:p w14:paraId="67B50DBB" w14:textId="77777777" w:rsidR="00CF4D47" w:rsidRPr="008F7076" w:rsidRDefault="00CF4D47" w:rsidP="00CF4D47">
      <w:pPr>
        <w:suppressAutoHyphens/>
        <w:spacing w:after="0" w:line="240" w:lineRule="auto"/>
        <w:jc w:val="center"/>
        <w:rPr>
          <w:rFonts w:ascii="Times New Roman" w:eastAsia="Calibri" w:hAnsi="Times New Roman" w:cs="Times New Roman"/>
          <w:lang w:eastAsia="ar-SA"/>
        </w:rPr>
      </w:pPr>
      <w:r>
        <w:rPr>
          <w:rFonts w:ascii="Times New Roman" w:eastAsia="Calibri" w:hAnsi="Times New Roman" w:cs="Times New Roman"/>
          <w:lang w:eastAsia="ar-SA"/>
        </w:rPr>
        <w:t>Vanderbilt University</w:t>
      </w:r>
    </w:p>
    <w:p w14:paraId="3D6DEB81" w14:textId="77777777" w:rsidR="00CF4D47" w:rsidRPr="008F7076" w:rsidRDefault="00CF4D47" w:rsidP="00CF4D47">
      <w:pPr>
        <w:spacing w:after="0" w:line="240" w:lineRule="auto"/>
        <w:jc w:val="center"/>
        <w:rPr>
          <w:rFonts w:ascii="Times New Roman" w:eastAsia="Calibri" w:hAnsi="Times New Roman" w:cs="Times New Roman"/>
          <w:bCs/>
          <w:lang w:eastAsia="en-US"/>
        </w:rPr>
      </w:pPr>
    </w:p>
    <w:p w14:paraId="3CF07A99" w14:textId="77777777" w:rsidR="00CF4D47" w:rsidRPr="008F7076" w:rsidRDefault="00CF4D47" w:rsidP="00CF4D47">
      <w:pPr>
        <w:spacing w:after="0" w:line="240" w:lineRule="auto"/>
        <w:jc w:val="center"/>
        <w:rPr>
          <w:rFonts w:ascii="Times New Roman" w:eastAsia="Calibri" w:hAnsi="Times New Roman" w:cs="Times New Roman"/>
          <w:bCs/>
          <w:lang w:eastAsia="en-US"/>
        </w:rPr>
      </w:pPr>
    </w:p>
    <w:p w14:paraId="709C050A" w14:textId="77777777" w:rsidR="00CF4D47" w:rsidRPr="008F7076" w:rsidRDefault="00CF4D47" w:rsidP="00CF4D47">
      <w:pPr>
        <w:spacing w:after="0" w:line="240" w:lineRule="auto"/>
        <w:jc w:val="center"/>
        <w:rPr>
          <w:rFonts w:ascii="Times New Roman" w:eastAsia="Calibri" w:hAnsi="Times New Roman" w:cs="Times New Roman"/>
          <w:bCs/>
          <w:lang w:eastAsia="en-US"/>
        </w:rPr>
      </w:pPr>
      <w:r w:rsidRPr="008F7076">
        <w:rPr>
          <w:rFonts w:ascii="Times New Roman" w:eastAsia="Calibri" w:hAnsi="Times New Roman" w:cs="Times New Roman"/>
          <w:bCs/>
          <w:lang w:eastAsia="en-US"/>
        </w:rPr>
        <w:t>Seo-Young Byun</w:t>
      </w:r>
    </w:p>
    <w:p w14:paraId="2C7A3916" w14:textId="77777777" w:rsidR="00CF4D47" w:rsidRPr="008F7076" w:rsidRDefault="00CF4D47" w:rsidP="00CF4D47">
      <w:pPr>
        <w:spacing w:after="0" w:line="240" w:lineRule="auto"/>
        <w:jc w:val="center"/>
        <w:rPr>
          <w:rFonts w:ascii="Times New Roman" w:eastAsia="Calibri" w:hAnsi="Times New Roman" w:cs="Times New Roman"/>
          <w:lang w:eastAsia="ar-SA"/>
        </w:rPr>
      </w:pPr>
      <w:r w:rsidRPr="008F7076">
        <w:rPr>
          <w:rFonts w:ascii="Times New Roman" w:eastAsia="Calibri" w:hAnsi="Times New Roman" w:cs="Times New Roman"/>
          <w:lang w:eastAsia="ar-SA"/>
        </w:rPr>
        <w:t>Ball State University</w:t>
      </w:r>
    </w:p>
    <w:p w14:paraId="16C68A76" w14:textId="41B0F07C" w:rsidR="00CF4D47" w:rsidRDefault="00CF4D47" w:rsidP="00CF4D47">
      <w:pPr>
        <w:spacing w:after="0" w:line="240" w:lineRule="auto"/>
        <w:jc w:val="center"/>
        <w:rPr>
          <w:rFonts w:ascii="Times New Roman" w:eastAsia="Calibri" w:hAnsi="Times New Roman" w:cs="Times New Roman"/>
          <w:bCs/>
          <w:lang w:eastAsia="en-US"/>
        </w:rPr>
      </w:pPr>
    </w:p>
    <w:p w14:paraId="3C06A362" w14:textId="77777777" w:rsidR="00CF4D47" w:rsidRPr="008F7076" w:rsidRDefault="00CF4D47" w:rsidP="00CF4D47">
      <w:pPr>
        <w:spacing w:after="0" w:line="240" w:lineRule="auto"/>
        <w:jc w:val="center"/>
        <w:rPr>
          <w:rFonts w:ascii="Times New Roman" w:eastAsia="Calibri" w:hAnsi="Times New Roman" w:cs="Times New Roman"/>
          <w:bCs/>
          <w:lang w:eastAsia="en-US"/>
        </w:rPr>
      </w:pPr>
    </w:p>
    <w:p w14:paraId="59BA80BF" w14:textId="77777777" w:rsidR="00CF4D47" w:rsidRPr="008F7076" w:rsidRDefault="00CF4D47" w:rsidP="00CF4D47">
      <w:pPr>
        <w:suppressAutoHyphens/>
        <w:spacing w:after="0" w:line="240" w:lineRule="auto"/>
        <w:jc w:val="center"/>
        <w:rPr>
          <w:rFonts w:ascii="Times New Roman" w:eastAsia="Calibri" w:hAnsi="Times New Roman" w:cs="Times New Roman"/>
          <w:lang w:eastAsia="ar-SA"/>
        </w:rPr>
      </w:pPr>
      <w:r w:rsidRPr="008F7076">
        <w:rPr>
          <w:rFonts w:ascii="Times New Roman" w:eastAsia="Calibri" w:hAnsi="Times New Roman" w:cs="Times New Roman"/>
          <w:lang w:eastAsia="ar-SA"/>
        </w:rPr>
        <w:t>Olga Chapa</w:t>
      </w:r>
    </w:p>
    <w:p w14:paraId="62E9FBD9" w14:textId="77777777" w:rsidR="00CF4D47" w:rsidRPr="008F7076" w:rsidRDefault="00CF4D47" w:rsidP="00CF4D47">
      <w:pPr>
        <w:suppressAutoHyphens/>
        <w:spacing w:after="0" w:line="240" w:lineRule="auto"/>
        <w:jc w:val="center"/>
        <w:rPr>
          <w:rFonts w:ascii="Times New Roman" w:eastAsia="Calibri" w:hAnsi="Times New Roman" w:cs="Times New Roman"/>
          <w:lang w:eastAsia="ar-SA"/>
        </w:rPr>
      </w:pPr>
      <w:r w:rsidRPr="008F7076">
        <w:rPr>
          <w:rFonts w:ascii="Times New Roman" w:eastAsia="Calibri" w:hAnsi="Times New Roman" w:cs="Times New Roman"/>
          <w:lang w:eastAsia="ar-SA"/>
        </w:rPr>
        <w:t>The University of Houston – Victoria</w:t>
      </w:r>
    </w:p>
    <w:p w14:paraId="7623C450" w14:textId="77777777" w:rsidR="00CF4D47" w:rsidRPr="008F7076" w:rsidRDefault="00CF4D47" w:rsidP="00CF4D47">
      <w:pPr>
        <w:suppressAutoHyphens/>
        <w:spacing w:after="0" w:line="240" w:lineRule="auto"/>
        <w:jc w:val="center"/>
        <w:rPr>
          <w:rFonts w:ascii="Times New Roman" w:eastAsia="Calibri" w:hAnsi="Times New Roman" w:cs="Times New Roman"/>
          <w:bCs/>
          <w:lang w:eastAsia="en-US"/>
        </w:rPr>
      </w:pPr>
    </w:p>
    <w:p w14:paraId="552F2979" w14:textId="77777777" w:rsidR="00CF4D47" w:rsidRPr="008F7076" w:rsidRDefault="00CF4D47" w:rsidP="00CF4D47">
      <w:pPr>
        <w:spacing w:after="0" w:line="240" w:lineRule="auto"/>
        <w:rPr>
          <w:rFonts w:ascii="Times New Roman" w:eastAsia="Calibri" w:hAnsi="Times New Roman" w:cs="Times New Roman"/>
          <w:lang w:eastAsia="en-US"/>
        </w:rPr>
      </w:pPr>
    </w:p>
    <w:p w14:paraId="58654A81" w14:textId="7E3A36FF" w:rsidR="00CF4D47" w:rsidRDefault="00CF4D47" w:rsidP="00CF4D47">
      <w:pPr>
        <w:spacing w:after="0" w:line="240" w:lineRule="auto"/>
        <w:rPr>
          <w:rFonts w:ascii="Times New Roman" w:eastAsia="Calibri" w:hAnsi="Times New Roman" w:cs="Times New Roman"/>
          <w:lang w:eastAsia="en-US"/>
        </w:rPr>
      </w:pPr>
    </w:p>
    <w:p w14:paraId="1A5CC050" w14:textId="4812EE22" w:rsidR="00CF4D47" w:rsidRDefault="00CF4D47" w:rsidP="00CF4D47">
      <w:pPr>
        <w:spacing w:after="0" w:line="240" w:lineRule="auto"/>
        <w:rPr>
          <w:rFonts w:ascii="Times New Roman" w:eastAsia="Calibri" w:hAnsi="Times New Roman" w:cs="Times New Roman"/>
          <w:lang w:eastAsia="en-US"/>
        </w:rPr>
      </w:pPr>
    </w:p>
    <w:p w14:paraId="19466053" w14:textId="2809A745" w:rsidR="00CF4D47" w:rsidRDefault="00CF4D47" w:rsidP="00CF4D47">
      <w:pPr>
        <w:spacing w:after="0" w:line="240" w:lineRule="auto"/>
        <w:rPr>
          <w:rFonts w:ascii="Times New Roman" w:eastAsia="Calibri" w:hAnsi="Times New Roman" w:cs="Times New Roman"/>
          <w:lang w:eastAsia="en-US"/>
        </w:rPr>
      </w:pPr>
    </w:p>
    <w:p w14:paraId="1562BFF6" w14:textId="6E759C42" w:rsidR="00CF4D47" w:rsidRDefault="00CF4D47" w:rsidP="00CF4D47">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Cite:</w:t>
      </w:r>
    </w:p>
    <w:p w14:paraId="30F8877D" w14:textId="69480EDE" w:rsidR="00CF4D47" w:rsidRPr="00CF4D47" w:rsidRDefault="00CF4D47" w:rsidP="00CF4D47">
      <w:pPr>
        <w:spacing w:after="0" w:line="240" w:lineRule="auto"/>
        <w:rPr>
          <w:rFonts w:ascii="Times New Roman" w:eastAsia="Calibri" w:hAnsi="Times New Roman" w:cs="Times New Roman"/>
          <w:sz w:val="24"/>
          <w:szCs w:val="24"/>
          <w:lang w:eastAsia="en-US"/>
        </w:rPr>
      </w:pPr>
    </w:p>
    <w:p w14:paraId="08BF96FE" w14:textId="77777777" w:rsidR="004228D2" w:rsidRPr="004228D2" w:rsidRDefault="004228D2" w:rsidP="004228D2">
      <w:pPr>
        <w:spacing w:after="0" w:line="240" w:lineRule="auto"/>
        <w:rPr>
          <w:rFonts w:ascii="Times New Roman" w:hAnsi="Times New Roman" w:cs="Times New Roman"/>
          <w:sz w:val="24"/>
          <w:szCs w:val="24"/>
        </w:rPr>
      </w:pPr>
      <w:r w:rsidRPr="004228D2">
        <w:rPr>
          <w:rFonts w:ascii="Times New Roman" w:hAnsi="Times New Roman" w:cs="Times New Roman"/>
          <w:i/>
          <w:sz w:val="24"/>
          <w:szCs w:val="24"/>
        </w:rPr>
        <w:t>Li, M</w:t>
      </w:r>
      <w:r w:rsidRPr="004228D2">
        <w:rPr>
          <w:rFonts w:ascii="Times New Roman" w:hAnsi="Times New Roman" w:cs="Times New Roman"/>
          <w:sz w:val="24"/>
          <w:szCs w:val="24"/>
        </w:rPr>
        <w:t xml:space="preserve">., Triana, M., </w:t>
      </w:r>
      <w:r w:rsidRPr="004228D2">
        <w:rPr>
          <w:rFonts w:ascii="Times New Roman" w:hAnsi="Times New Roman" w:cs="Times New Roman"/>
          <w:i/>
          <w:sz w:val="24"/>
          <w:szCs w:val="24"/>
        </w:rPr>
        <w:t>Byun, S-Y</w:t>
      </w:r>
      <w:r w:rsidRPr="004228D2">
        <w:rPr>
          <w:rFonts w:ascii="Times New Roman" w:hAnsi="Times New Roman" w:cs="Times New Roman"/>
          <w:sz w:val="24"/>
          <w:szCs w:val="24"/>
        </w:rPr>
        <w:t xml:space="preserve">., Chapa, O. (2021). Pay for beauty? A contingent perspective of CEO facial attractiveness on CEO compensation. </w:t>
      </w:r>
      <w:r w:rsidRPr="004228D2">
        <w:rPr>
          <w:rFonts w:ascii="Times New Roman" w:hAnsi="Times New Roman" w:cs="Times New Roman"/>
          <w:b/>
          <w:i/>
          <w:sz w:val="24"/>
          <w:szCs w:val="24"/>
        </w:rPr>
        <w:t>Human Resource Management</w:t>
      </w:r>
      <w:r w:rsidRPr="004228D2">
        <w:rPr>
          <w:rFonts w:ascii="Times New Roman" w:hAnsi="Times New Roman" w:cs="Times New Roman"/>
          <w:bCs/>
          <w:iCs/>
          <w:sz w:val="24"/>
          <w:szCs w:val="24"/>
        </w:rPr>
        <w:t xml:space="preserve">, </w:t>
      </w:r>
      <w:r w:rsidRPr="004228D2">
        <w:rPr>
          <w:rFonts w:ascii="Times New Roman" w:hAnsi="Times New Roman" w:cs="Times New Roman"/>
          <w:bCs/>
          <w:i/>
          <w:sz w:val="24"/>
          <w:szCs w:val="24"/>
        </w:rPr>
        <w:t>60</w:t>
      </w:r>
      <w:r w:rsidRPr="004228D2">
        <w:rPr>
          <w:rFonts w:ascii="Times New Roman" w:hAnsi="Times New Roman" w:cs="Times New Roman"/>
          <w:bCs/>
          <w:iCs/>
          <w:sz w:val="24"/>
          <w:szCs w:val="24"/>
        </w:rPr>
        <w:t>, 843-862.</w:t>
      </w:r>
    </w:p>
    <w:p w14:paraId="0C6F3FA8" w14:textId="77777777" w:rsidR="00CF4D47" w:rsidRDefault="00CF4D47" w:rsidP="00CF4D47">
      <w:pPr>
        <w:spacing w:after="0" w:line="240" w:lineRule="auto"/>
        <w:rPr>
          <w:rFonts w:ascii="Times New Roman" w:eastAsia="Calibri" w:hAnsi="Times New Roman" w:cs="Times New Roman"/>
          <w:lang w:eastAsia="en-US"/>
        </w:rPr>
      </w:pPr>
    </w:p>
    <w:p w14:paraId="652A6277" w14:textId="77777777" w:rsidR="00CF4D47" w:rsidRPr="008F7076" w:rsidRDefault="00CF4D47" w:rsidP="00CF4D47">
      <w:pPr>
        <w:spacing w:after="0" w:line="240" w:lineRule="auto"/>
        <w:rPr>
          <w:rFonts w:ascii="Times New Roman" w:eastAsia="Calibri" w:hAnsi="Times New Roman" w:cs="Times New Roman"/>
          <w:lang w:eastAsia="en-US"/>
        </w:rPr>
      </w:pPr>
    </w:p>
    <w:p w14:paraId="40E826BB" w14:textId="77777777" w:rsidR="00CF4D47" w:rsidRPr="008F7076" w:rsidRDefault="00CF4D47" w:rsidP="00CF4D47">
      <w:pPr>
        <w:pStyle w:val="NoSpacing"/>
        <w:widowControl w:val="0"/>
        <w:rPr>
          <w:rFonts w:ascii="Times New Roman" w:hAnsi="Times New Roman" w:cs="Times New Roman"/>
          <w:sz w:val="24"/>
          <w:szCs w:val="24"/>
        </w:rPr>
      </w:pPr>
      <w:r w:rsidRPr="008F7076">
        <w:rPr>
          <w:rFonts w:ascii="Times New Roman" w:hAnsi="Times New Roman" w:cs="Times New Roman"/>
          <w:sz w:val="24"/>
          <w:szCs w:val="24"/>
        </w:rPr>
        <w:t>Acknowledgements</w:t>
      </w:r>
    </w:p>
    <w:p w14:paraId="2522B50B" w14:textId="77777777" w:rsidR="00CF4D47" w:rsidRDefault="00CF4D47" w:rsidP="00CF4D47">
      <w:pPr>
        <w:pStyle w:val="NoSpacing"/>
        <w:widowControl w:val="0"/>
        <w:rPr>
          <w:rFonts w:ascii="Times New Roman" w:hAnsi="Times New Roman" w:cs="Times New Roman"/>
          <w:sz w:val="24"/>
          <w:szCs w:val="24"/>
        </w:rPr>
      </w:pPr>
      <w:r w:rsidRPr="00323F81">
        <w:rPr>
          <w:rFonts w:ascii="Times New Roman" w:hAnsi="Times New Roman" w:cs="Times New Roman"/>
          <w:sz w:val="24"/>
          <w:szCs w:val="24"/>
        </w:rPr>
        <w:t xml:space="preserve">We would like to thank </w:t>
      </w:r>
      <w:proofErr w:type="spellStart"/>
      <w:r w:rsidRPr="00323F81">
        <w:rPr>
          <w:rFonts w:ascii="Times New Roman" w:hAnsi="Times New Roman" w:cs="Times New Roman"/>
          <w:sz w:val="24"/>
          <w:szCs w:val="24"/>
        </w:rPr>
        <w:t>Tra</w:t>
      </w:r>
      <w:proofErr w:type="spellEnd"/>
      <w:r w:rsidRPr="00323F81">
        <w:rPr>
          <w:rFonts w:ascii="Times New Roman" w:hAnsi="Times New Roman" w:cs="Times New Roman"/>
          <w:sz w:val="24"/>
          <w:szCs w:val="24"/>
        </w:rPr>
        <w:t xml:space="preserve"> Tran for her assistance collecting photos, Dora Delgado for her assistance creating web surveys, and Andrew Schauer for his assistance cleaning data files in preparation for data analysis.  </w:t>
      </w:r>
    </w:p>
    <w:p w14:paraId="3F882A0F" w14:textId="77777777" w:rsidR="00CF4D47" w:rsidRDefault="00CF4D47" w:rsidP="00CF4D47">
      <w:pPr>
        <w:pStyle w:val="NoSpacing"/>
        <w:widowControl w:val="0"/>
        <w:rPr>
          <w:rFonts w:ascii="Times New Roman" w:hAnsi="Times New Roman" w:cs="Times New Roman"/>
          <w:sz w:val="24"/>
          <w:szCs w:val="24"/>
        </w:rPr>
      </w:pPr>
    </w:p>
    <w:p w14:paraId="65C24ABA" w14:textId="77777777" w:rsidR="00CF4D47" w:rsidRDefault="00CF4D47" w:rsidP="00CF4D47">
      <w:pPr>
        <w:pStyle w:val="NoSpacing"/>
        <w:widowControl w:val="0"/>
        <w:rPr>
          <w:rFonts w:ascii="Times New Roman" w:hAnsi="Times New Roman" w:cs="Times New Roman"/>
          <w:sz w:val="24"/>
          <w:szCs w:val="24"/>
        </w:rPr>
      </w:pPr>
    </w:p>
    <w:p w14:paraId="69B9B422" w14:textId="77777777" w:rsidR="00CF4D47" w:rsidRDefault="00CF4D47" w:rsidP="00CF4D47">
      <w:pPr>
        <w:pStyle w:val="NoSpacing"/>
        <w:widowControl w:val="0"/>
        <w:rPr>
          <w:rFonts w:ascii="Times New Roman" w:hAnsi="Times New Roman" w:cs="Times New Roman"/>
          <w:sz w:val="24"/>
          <w:szCs w:val="24"/>
        </w:rPr>
      </w:pPr>
    </w:p>
    <w:p w14:paraId="14407224" w14:textId="77777777" w:rsidR="00CF4D47" w:rsidRDefault="00CF4D47" w:rsidP="00CF4D47">
      <w:pPr>
        <w:pStyle w:val="NoSpacing"/>
        <w:widowControl w:val="0"/>
        <w:rPr>
          <w:rFonts w:ascii="Times New Roman" w:hAnsi="Times New Roman" w:cs="Times New Roman"/>
          <w:sz w:val="24"/>
          <w:szCs w:val="24"/>
        </w:rPr>
      </w:pPr>
    </w:p>
    <w:p w14:paraId="0BA5BFCD" w14:textId="77777777" w:rsidR="00CF4D47" w:rsidRDefault="00CF4D47">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799190DB" w14:textId="3B461BD0" w:rsidR="00A231CB" w:rsidRPr="000E5A4F" w:rsidRDefault="00A231CB" w:rsidP="00A231CB">
      <w:pPr>
        <w:spacing w:after="0"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Pay for beauty? A Contingent Perspective of CEO Facial Attractiveness on CEO Compensation </w:t>
      </w:r>
    </w:p>
    <w:p w14:paraId="606F16E5" w14:textId="77777777" w:rsidR="00A231CB" w:rsidRDefault="00A231CB" w:rsidP="00A231CB">
      <w:pPr>
        <w:spacing w:after="0" w:line="240" w:lineRule="auto"/>
        <w:jc w:val="center"/>
        <w:rPr>
          <w:rFonts w:ascii="Times New Roman" w:eastAsia="Calibri" w:hAnsi="Times New Roman" w:cs="Times New Roman"/>
          <w:b/>
          <w:sz w:val="28"/>
          <w:szCs w:val="28"/>
          <w:lang w:eastAsia="en-US"/>
        </w:rPr>
      </w:pPr>
    </w:p>
    <w:p w14:paraId="20CE3A6B" w14:textId="77777777" w:rsidR="00A231CB" w:rsidRPr="000E5A4F" w:rsidRDefault="00A231CB" w:rsidP="00A231CB">
      <w:pPr>
        <w:spacing w:after="0" w:line="240" w:lineRule="auto"/>
        <w:jc w:val="center"/>
        <w:rPr>
          <w:rFonts w:ascii="Times New Roman" w:eastAsia="Calibri" w:hAnsi="Times New Roman" w:cs="Times New Roman"/>
          <w:b/>
          <w:sz w:val="28"/>
          <w:szCs w:val="28"/>
          <w:lang w:eastAsia="en-US"/>
        </w:rPr>
      </w:pPr>
    </w:p>
    <w:p w14:paraId="22A3CB94" w14:textId="77777777" w:rsidR="00A231CB" w:rsidRPr="00A00B5A" w:rsidRDefault="00A231CB" w:rsidP="00A231CB">
      <w:pPr>
        <w:pStyle w:val="NoSpacing"/>
        <w:widowControl w:val="0"/>
        <w:spacing w:line="480" w:lineRule="auto"/>
        <w:jc w:val="center"/>
        <w:rPr>
          <w:rFonts w:ascii="Times New Roman" w:hAnsi="Times New Roman" w:cs="Times New Roman"/>
          <w:b/>
          <w:sz w:val="24"/>
          <w:szCs w:val="24"/>
        </w:rPr>
      </w:pPr>
      <w:r w:rsidRPr="00A00B5A">
        <w:rPr>
          <w:rFonts w:ascii="Times New Roman" w:hAnsi="Times New Roman" w:cs="Times New Roman"/>
          <w:b/>
          <w:sz w:val="24"/>
          <w:szCs w:val="24"/>
        </w:rPr>
        <w:t>Abstract</w:t>
      </w:r>
    </w:p>
    <w:p w14:paraId="00C5A2CB" w14:textId="1EF1A6FA" w:rsidR="00A231CB" w:rsidRPr="00505C8D" w:rsidRDefault="00A231CB" w:rsidP="00A231CB">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 xml:space="preserve">The physical attractiveness stereotype maintains that what is beautiful is good. Does this also apply to Chief Executive Officers (CEOs) and influence their compensation? There are numerous debates on CEO compensation, and scholars have long been interested in understanding the factors that impact CEO compensation. Of the empirical studies investigating the antecedents of CEO compensation, little attention has been paid to CEO facial attractiveness. </w:t>
      </w:r>
      <w:r w:rsidRPr="009352FD">
        <w:rPr>
          <w:rFonts w:ascii="Times New Roman" w:hAnsi="Times New Roman" w:cs="Times New Roman"/>
          <w:sz w:val="24"/>
          <w:szCs w:val="24"/>
        </w:rPr>
        <w:t xml:space="preserve">Drawing mainly from </w:t>
      </w:r>
      <w:r>
        <w:rPr>
          <w:rFonts w:ascii="Times New Roman" w:hAnsi="Times New Roman" w:cs="Times New Roman"/>
          <w:sz w:val="24"/>
          <w:szCs w:val="24"/>
        </w:rPr>
        <w:t>the physical attractiveness</w:t>
      </w:r>
      <w:r w:rsidRPr="009352FD">
        <w:rPr>
          <w:rFonts w:ascii="Times New Roman" w:hAnsi="Times New Roman" w:cs="Times New Roman"/>
          <w:sz w:val="24"/>
          <w:szCs w:val="24"/>
        </w:rPr>
        <w:t xml:space="preserve"> stereotype</w:t>
      </w:r>
      <w:r>
        <w:rPr>
          <w:rFonts w:ascii="Times New Roman" w:hAnsi="Times New Roman" w:cs="Times New Roman"/>
          <w:sz w:val="24"/>
          <w:szCs w:val="24"/>
        </w:rPr>
        <w:t xml:space="preserve">, we argue that CEO attractiveness increases CEO compensation, and the effect becomes stronger when the CEO has worked as a CEO in other firms, but weaker when </w:t>
      </w:r>
      <w:r w:rsidR="002C2DA7">
        <w:rPr>
          <w:rFonts w:ascii="Times New Roman" w:hAnsi="Times New Roman" w:cs="Times New Roman"/>
          <w:sz w:val="24"/>
          <w:szCs w:val="24"/>
        </w:rPr>
        <w:t xml:space="preserve">the CEO is female or </w:t>
      </w:r>
      <w:r>
        <w:rPr>
          <w:rFonts w:ascii="Times New Roman" w:hAnsi="Times New Roman" w:cs="Times New Roman"/>
          <w:sz w:val="24"/>
          <w:szCs w:val="24"/>
        </w:rPr>
        <w:t>works for a high-technology firm. We tested our hypotheses by coding facial attractiveness for all CEOs in S&amp;P 500 firms over 10 years (861 CEOs and 4,3</w:t>
      </w:r>
      <w:r w:rsidR="00143651">
        <w:rPr>
          <w:rFonts w:ascii="Times New Roman" w:hAnsi="Times New Roman" w:cs="Times New Roman"/>
          <w:sz w:val="24"/>
          <w:szCs w:val="24"/>
        </w:rPr>
        <w:t>95</w:t>
      </w:r>
      <w:r>
        <w:rPr>
          <w:rFonts w:ascii="Times New Roman" w:hAnsi="Times New Roman" w:cs="Times New Roman"/>
          <w:sz w:val="24"/>
          <w:szCs w:val="24"/>
        </w:rPr>
        <w:t xml:space="preserve"> firm-year observations). Results</w:t>
      </w:r>
      <w:r w:rsidR="00536EE9">
        <w:rPr>
          <w:rFonts w:ascii="Times New Roman" w:hAnsi="Times New Roman" w:cs="Times New Roman"/>
          <w:sz w:val="24"/>
          <w:szCs w:val="24"/>
        </w:rPr>
        <w:t xml:space="preserve"> partly</w:t>
      </w:r>
      <w:r>
        <w:rPr>
          <w:rFonts w:ascii="Times New Roman" w:hAnsi="Times New Roman" w:cs="Times New Roman"/>
          <w:sz w:val="24"/>
          <w:szCs w:val="24"/>
        </w:rPr>
        <w:t xml:space="preserve"> support our predictions and show that the effect of CEO facial attractiveness on compensation is not only robust but also economically significant. </w:t>
      </w:r>
      <w:r w:rsidR="00536EE9">
        <w:rPr>
          <w:rFonts w:ascii="Times New Roman" w:hAnsi="Times New Roman" w:cs="Times New Roman"/>
          <w:sz w:val="24"/>
          <w:szCs w:val="24"/>
        </w:rPr>
        <w:t xml:space="preserve">Moderating effects were found using prior CEO experience and high tech industry as moderators. However, we found no moderating effect of CEO gender on the relationship between CEO facial attractiveness and compensation. </w:t>
      </w:r>
      <w:r w:rsidRPr="00505C8D">
        <w:rPr>
          <w:rFonts w:ascii="Times New Roman" w:hAnsi="Times New Roman" w:cs="Times New Roman"/>
          <w:sz w:val="24"/>
          <w:szCs w:val="24"/>
        </w:rPr>
        <w:t xml:space="preserve">This study suggests that CEO compensation is not </w:t>
      </w:r>
      <w:r>
        <w:rPr>
          <w:rFonts w:ascii="Times New Roman" w:hAnsi="Times New Roman" w:cs="Times New Roman"/>
          <w:sz w:val="24"/>
          <w:szCs w:val="24"/>
        </w:rPr>
        <w:t xml:space="preserve">an entirely </w:t>
      </w:r>
      <w:r w:rsidRPr="00505C8D">
        <w:rPr>
          <w:rFonts w:ascii="Times New Roman" w:hAnsi="Times New Roman" w:cs="Times New Roman"/>
          <w:sz w:val="24"/>
          <w:szCs w:val="24"/>
        </w:rPr>
        <w:t>rational process</w:t>
      </w:r>
      <w:r>
        <w:rPr>
          <w:rFonts w:ascii="Times New Roman" w:hAnsi="Times New Roman" w:cs="Times New Roman"/>
          <w:sz w:val="24"/>
          <w:szCs w:val="24"/>
        </w:rPr>
        <w:t>,</w:t>
      </w:r>
      <w:r w:rsidRPr="00505C8D">
        <w:rPr>
          <w:rFonts w:ascii="Times New Roman" w:hAnsi="Times New Roman" w:cs="Times New Roman"/>
          <w:sz w:val="24"/>
          <w:szCs w:val="24"/>
        </w:rPr>
        <w:t xml:space="preserve"> and compensation committees </w:t>
      </w:r>
      <w:r>
        <w:rPr>
          <w:rFonts w:ascii="Times New Roman" w:hAnsi="Times New Roman" w:cs="Times New Roman"/>
          <w:sz w:val="24"/>
          <w:szCs w:val="24"/>
        </w:rPr>
        <w:t>appear to be</w:t>
      </w:r>
      <w:r w:rsidRPr="00505C8D">
        <w:rPr>
          <w:rFonts w:ascii="Times New Roman" w:hAnsi="Times New Roman" w:cs="Times New Roman"/>
          <w:sz w:val="24"/>
          <w:szCs w:val="24"/>
        </w:rPr>
        <w:t xml:space="preserve"> biased </w:t>
      </w:r>
      <w:r>
        <w:rPr>
          <w:rFonts w:ascii="Times New Roman" w:hAnsi="Times New Roman" w:cs="Times New Roman"/>
          <w:sz w:val="24"/>
          <w:szCs w:val="24"/>
        </w:rPr>
        <w:t>in favor of</w:t>
      </w:r>
      <w:r w:rsidRPr="00505C8D">
        <w:rPr>
          <w:rFonts w:ascii="Times New Roman" w:hAnsi="Times New Roman" w:cs="Times New Roman"/>
          <w:sz w:val="24"/>
          <w:szCs w:val="24"/>
        </w:rPr>
        <w:t xml:space="preserve"> beautiful individuals.  </w:t>
      </w:r>
    </w:p>
    <w:p w14:paraId="3902F7CD" w14:textId="77777777" w:rsidR="00A231CB" w:rsidRDefault="00A231CB" w:rsidP="00A231CB">
      <w:pPr>
        <w:pStyle w:val="NoSpacing"/>
        <w:widowControl w:val="0"/>
        <w:spacing w:line="480" w:lineRule="auto"/>
        <w:rPr>
          <w:rFonts w:ascii="Times New Roman" w:hAnsi="Times New Roman" w:cs="Times New Roman"/>
          <w:i/>
          <w:sz w:val="24"/>
          <w:szCs w:val="24"/>
        </w:rPr>
      </w:pPr>
    </w:p>
    <w:p w14:paraId="41E933D6" w14:textId="77777777" w:rsidR="00A231CB" w:rsidRPr="00E328C5" w:rsidRDefault="00A231CB" w:rsidP="00A231CB">
      <w:pPr>
        <w:pStyle w:val="NoSpacing"/>
        <w:widowControl w:val="0"/>
        <w:spacing w:line="480" w:lineRule="auto"/>
        <w:rPr>
          <w:rFonts w:ascii="Times New Roman" w:hAnsi="Times New Roman" w:cs="Times New Roman"/>
          <w:b/>
          <w:sz w:val="24"/>
          <w:szCs w:val="24"/>
        </w:rPr>
      </w:pPr>
      <w:r w:rsidRPr="00E328C5">
        <w:rPr>
          <w:rFonts w:ascii="Times New Roman" w:hAnsi="Times New Roman" w:cs="Times New Roman"/>
          <w:i/>
          <w:sz w:val="24"/>
          <w:szCs w:val="24"/>
        </w:rPr>
        <w:t>Keywords</w:t>
      </w:r>
      <w:r w:rsidRPr="00E328C5">
        <w:rPr>
          <w:rFonts w:ascii="Times New Roman" w:hAnsi="Times New Roman" w:cs="Times New Roman"/>
          <w:sz w:val="24"/>
          <w:szCs w:val="24"/>
        </w:rPr>
        <w:t xml:space="preserve">: </w:t>
      </w:r>
      <w:r>
        <w:rPr>
          <w:rFonts w:ascii="Times New Roman" w:hAnsi="Times New Roman" w:cs="Times New Roman"/>
          <w:sz w:val="24"/>
          <w:szCs w:val="24"/>
        </w:rPr>
        <w:t>physical attractiveness stereotype, beauty, CEO compensation, high-tech industry</w:t>
      </w:r>
      <w:r w:rsidRPr="00E328C5">
        <w:rPr>
          <w:rFonts w:ascii="Times New Roman" w:hAnsi="Times New Roman" w:cs="Times New Roman"/>
          <w:b/>
          <w:sz w:val="24"/>
          <w:szCs w:val="24"/>
        </w:rPr>
        <w:br w:type="page"/>
      </w:r>
    </w:p>
    <w:p w14:paraId="2A767F2C" w14:textId="77777777" w:rsidR="00BC4920" w:rsidRPr="000E5A4F" w:rsidRDefault="00BC4920" w:rsidP="00BC4920">
      <w:pPr>
        <w:spacing w:after="0" w:line="48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 xml:space="preserve">Pay for beauty? A Contingent Perspective of CEO Facial Attractiveness on CEO Compensation </w:t>
      </w:r>
    </w:p>
    <w:p w14:paraId="1EF97A14" w14:textId="75F1B7AF" w:rsidR="005E3E69" w:rsidRDefault="005E3E69" w:rsidP="005E3E69">
      <w:pPr>
        <w:pStyle w:val="NoSpacing"/>
        <w:widowControl w:val="0"/>
        <w:spacing w:line="480" w:lineRule="auto"/>
        <w:ind w:firstLine="720"/>
        <w:rPr>
          <w:rFonts w:ascii="Times New Roman" w:hAnsi="Times New Roman" w:cs="Times New Roman"/>
          <w:sz w:val="24"/>
          <w:szCs w:val="24"/>
        </w:rPr>
      </w:pPr>
      <w:r w:rsidRPr="00EA201A">
        <w:rPr>
          <w:rFonts w:ascii="Times New Roman" w:hAnsi="Times New Roman" w:cs="Times New Roman"/>
          <w:sz w:val="24"/>
          <w:szCs w:val="24"/>
        </w:rPr>
        <w:t xml:space="preserve">Researchers and practitioners alike have debated whether executive compensation is excessive, equitable (Nichols </w:t>
      </w:r>
      <w:r w:rsidR="00FD7988">
        <w:rPr>
          <w:rFonts w:ascii="Times New Roman" w:hAnsi="Times New Roman" w:cs="Times New Roman"/>
          <w:sz w:val="24"/>
          <w:szCs w:val="24"/>
        </w:rPr>
        <w:t>&amp;</w:t>
      </w:r>
      <w:r w:rsidR="00143651">
        <w:rPr>
          <w:rFonts w:ascii="Times New Roman" w:hAnsi="Times New Roman" w:cs="Times New Roman"/>
          <w:sz w:val="24"/>
          <w:szCs w:val="24"/>
        </w:rPr>
        <w:t xml:space="preserve"> </w:t>
      </w:r>
      <w:r w:rsidRPr="00EA201A">
        <w:rPr>
          <w:rFonts w:ascii="Times New Roman" w:hAnsi="Times New Roman" w:cs="Times New Roman"/>
          <w:sz w:val="24"/>
          <w:szCs w:val="24"/>
        </w:rPr>
        <w:t>Subramaniam, 2001), and even moral (</w:t>
      </w:r>
      <w:proofErr w:type="spellStart"/>
      <w:r w:rsidRPr="00EA201A">
        <w:rPr>
          <w:rFonts w:ascii="Times New Roman" w:hAnsi="Times New Roman" w:cs="Times New Roman"/>
          <w:sz w:val="24"/>
          <w:szCs w:val="24"/>
        </w:rPr>
        <w:t>Joutsenvirta</w:t>
      </w:r>
      <w:proofErr w:type="spellEnd"/>
      <w:r w:rsidRPr="00EA201A">
        <w:rPr>
          <w:rFonts w:ascii="Times New Roman" w:hAnsi="Times New Roman" w:cs="Times New Roman"/>
          <w:sz w:val="24"/>
          <w:szCs w:val="24"/>
        </w:rPr>
        <w:t xml:space="preserve">, 2013, p. 463). In this paper, we examine whether </w:t>
      </w:r>
      <w:r w:rsidR="00AA1CE6">
        <w:rPr>
          <w:rFonts w:ascii="Times New Roman" w:hAnsi="Times New Roman" w:cs="Times New Roman"/>
          <w:sz w:val="24"/>
          <w:szCs w:val="24"/>
        </w:rPr>
        <w:t xml:space="preserve">the </w:t>
      </w:r>
      <w:r w:rsidR="00813A64" w:rsidRPr="00EA201A">
        <w:rPr>
          <w:rFonts w:ascii="Times New Roman" w:hAnsi="Times New Roman" w:cs="Times New Roman"/>
          <w:sz w:val="24"/>
          <w:szCs w:val="24"/>
        </w:rPr>
        <w:t xml:space="preserve">chief executive officer (CEO) </w:t>
      </w:r>
      <w:r w:rsidRPr="00EA201A">
        <w:rPr>
          <w:rFonts w:ascii="Times New Roman" w:hAnsi="Times New Roman" w:cs="Times New Roman"/>
          <w:sz w:val="24"/>
          <w:szCs w:val="24"/>
        </w:rPr>
        <w:t xml:space="preserve">compensation is </w:t>
      </w:r>
      <w:r>
        <w:rPr>
          <w:rFonts w:ascii="Times New Roman" w:hAnsi="Times New Roman" w:cs="Times New Roman"/>
          <w:sz w:val="24"/>
          <w:szCs w:val="24"/>
        </w:rPr>
        <w:t>influenced</w:t>
      </w:r>
      <w:r w:rsidRPr="00EA201A">
        <w:rPr>
          <w:rFonts w:ascii="Times New Roman" w:hAnsi="Times New Roman" w:cs="Times New Roman"/>
          <w:sz w:val="24"/>
          <w:szCs w:val="24"/>
        </w:rPr>
        <w:t xml:space="preserve"> by CEO facial beauty, a factor that is theoretically unrelated to a CEO’s job-related knowledge to get the job done.</w:t>
      </w:r>
      <w:r>
        <w:rPr>
          <w:rFonts w:ascii="Times New Roman" w:hAnsi="Times New Roman" w:cs="Times New Roman"/>
          <w:sz w:val="24"/>
          <w:szCs w:val="24"/>
        </w:rPr>
        <w:t xml:space="preserve"> We propose that </w:t>
      </w:r>
      <w:r w:rsidRPr="00505C8D">
        <w:rPr>
          <w:rFonts w:ascii="Times New Roman" w:hAnsi="Times New Roman" w:cs="Times New Roman"/>
          <w:sz w:val="24"/>
          <w:szCs w:val="24"/>
        </w:rPr>
        <w:t>CEO compensation is not a</w:t>
      </w:r>
      <w:r>
        <w:rPr>
          <w:rFonts w:ascii="Times New Roman" w:hAnsi="Times New Roman" w:cs="Times New Roman"/>
          <w:sz w:val="24"/>
          <w:szCs w:val="24"/>
        </w:rPr>
        <w:t>n entirely objective or</w:t>
      </w:r>
      <w:r w:rsidRPr="00505C8D">
        <w:rPr>
          <w:rFonts w:ascii="Times New Roman" w:hAnsi="Times New Roman" w:cs="Times New Roman"/>
          <w:sz w:val="24"/>
          <w:szCs w:val="24"/>
        </w:rPr>
        <w:t xml:space="preserve"> rational process</w:t>
      </w:r>
      <w:r>
        <w:rPr>
          <w:rFonts w:ascii="Times New Roman" w:hAnsi="Times New Roman" w:cs="Times New Roman"/>
          <w:sz w:val="24"/>
          <w:szCs w:val="24"/>
        </w:rPr>
        <w:t xml:space="preserve"> because it is biased by beauty,</w:t>
      </w:r>
      <w:r w:rsidRPr="00505C8D">
        <w:rPr>
          <w:rFonts w:ascii="Times New Roman" w:hAnsi="Times New Roman" w:cs="Times New Roman"/>
          <w:sz w:val="24"/>
          <w:szCs w:val="24"/>
        </w:rPr>
        <w:t xml:space="preserve"> and </w:t>
      </w:r>
      <w:r>
        <w:rPr>
          <w:rFonts w:ascii="Times New Roman" w:hAnsi="Times New Roman" w:cs="Times New Roman"/>
          <w:sz w:val="24"/>
          <w:szCs w:val="24"/>
        </w:rPr>
        <w:t xml:space="preserve">we find that </w:t>
      </w:r>
      <w:r w:rsidRPr="00505C8D">
        <w:rPr>
          <w:rFonts w:ascii="Times New Roman" w:hAnsi="Times New Roman" w:cs="Times New Roman"/>
          <w:sz w:val="24"/>
          <w:szCs w:val="24"/>
        </w:rPr>
        <w:t xml:space="preserve">firms </w:t>
      </w:r>
      <w:r>
        <w:rPr>
          <w:rFonts w:ascii="Times New Roman" w:hAnsi="Times New Roman" w:cs="Times New Roman"/>
          <w:sz w:val="24"/>
          <w:szCs w:val="24"/>
        </w:rPr>
        <w:t xml:space="preserve">do </w:t>
      </w:r>
      <w:r w:rsidRPr="00505C8D">
        <w:rPr>
          <w:rFonts w:ascii="Times New Roman" w:hAnsi="Times New Roman" w:cs="Times New Roman"/>
          <w:sz w:val="24"/>
          <w:szCs w:val="24"/>
        </w:rPr>
        <w:t xml:space="preserve">tend to </w:t>
      </w:r>
      <w:r>
        <w:rPr>
          <w:rFonts w:ascii="Times New Roman" w:hAnsi="Times New Roman" w:cs="Times New Roman"/>
          <w:sz w:val="24"/>
          <w:szCs w:val="24"/>
        </w:rPr>
        <w:t xml:space="preserve">be </w:t>
      </w:r>
      <w:r w:rsidRPr="00505C8D">
        <w:rPr>
          <w:rFonts w:ascii="Times New Roman" w:hAnsi="Times New Roman" w:cs="Times New Roman"/>
          <w:sz w:val="24"/>
          <w:szCs w:val="24"/>
        </w:rPr>
        <w:t>bias</w:t>
      </w:r>
      <w:r>
        <w:rPr>
          <w:rFonts w:ascii="Times New Roman" w:hAnsi="Times New Roman" w:cs="Times New Roman"/>
          <w:sz w:val="24"/>
          <w:szCs w:val="24"/>
        </w:rPr>
        <w:t>ed</w:t>
      </w:r>
      <w:r w:rsidR="00536EE9">
        <w:rPr>
          <w:rFonts w:ascii="Times New Roman" w:hAnsi="Times New Roman" w:cs="Times New Roman"/>
          <w:sz w:val="24"/>
          <w:szCs w:val="24"/>
        </w:rPr>
        <w:t xml:space="preserve"> </w:t>
      </w:r>
      <w:r>
        <w:rPr>
          <w:rFonts w:ascii="Times New Roman" w:hAnsi="Times New Roman" w:cs="Times New Roman"/>
          <w:sz w:val="24"/>
          <w:szCs w:val="24"/>
        </w:rPr>
        <w:t>in favor of</w:t>
      </w:r>
      <w:r w:rsidRPr="00505C8D">
        <w:rPr>
          <w:rFonts w:ascii="Times New Roman" w:hAnsi="Times New Roman" w:cs="Times New Roman"/>
          <w:sz w:val="24"/>
          <w:szCs w:val="24"/>
        </w:rPr>
        <w:t xml:space="preserve"> attractive CEOs.</w:t>
      </w:r>
      <w:r w:rsidR="00A31676">
        <w:rPr>
          <w:rFonts w:ascii="Times New Roman" w:hAnsi="Times New Roman" w:cs="Times New Roman"/>
          <w:sz w:val="24"/>
          <w:szCs w:val="24"/>
        </w:rPr>
        <w:t xml:space="preserve"> Moreover, we investigate t</w:t>
      </w:r>
      <w:r w:rsidR="00901298">
        <w:rPr>
          <w:rFonts w:ascii="Times New Roman" w:hAnsi="Times New Roman" w:cs="Times New Roman"/>
          <w:sz w:val="24"/>
          <w:szCs w:val="24"/>
        </w:rPr>
        <w:t>hree</w:t>
      </w:r>
      <w:r w:rsidR="00A31676">
        <w:rPr>
          <w:rFonts w:ascii="Times New Roman" w:hAnsi="Times New Roman" w:cs="Times New Roman"/>
          <w:sz w:val="24"/>
          <w:szCs w:val="24"/>
        </w:rPr>
        <w:t xml:space="preserve"> important moderators: </w:t>
      </w:r>
      <w:r w:rsidR="00901298">
        <w:rPr>
          <w:rFonts w:ascii="Times New Roman" w:hAnsi="Times New Roman" w:cs="Times New Roman"/>
          <w:sz w:val="24"/>
          <w:szCs w:val="24"/>
        </w:rPr>
        <w:t xml:space="preserve">CEO gender, </w:t>
      </w:r>
      <w:r w:rsidR="00A31676">
        <w:rPr>
          <w:rFonts w:ascii="Times New Roman" w:hAnsi="Times New Roman" w:cs="Times New Roman"/>
          <w:sz w:val="24"/>
          <w:szCs w:val="24"/>
        </w:rPr>
        <w:t>prior CEO experience</w:t>
      </w:r>
      <w:r w:rsidR="00901298">
        <w:rPr>
          <w:rFonts w:ascii="Times New Roman" w:hAnsi="Times New Roman" w:cs="Times New Roman"/>
          <w:sz w:val="24"/>
          <w:szCs w:val="24"/>
        </w:rPr>
        <w:t>,</w:t>
      </w:r>
      <w:r w:rsidR="00A31676">
        <w:rPr>
          <w:rFonts w:ascii="Times New Roman" w:hAnsi="Times New Roman" w:cs="Times New Roman"/>
          <w:sz w:val="24"/>
          <w:szCs w:val="24"/>
        </w:rPr>
        <w:t xml:space="preserve"> and whether the CEO works in the high</w:t>
      </w:r>
      <w:r w:rsidR="000E4D71">
        <w:rPr>
          <w:rFonts w:ascii="Times New Roman" w:hAnsi="Times New Roman" w:cs="Times New Roman"/>
          <w:sz w:val="24"/>
          <w:szCs w:val="24"/>
        </w:rPr>
        <w:t>-</w:t>
      </w:r>
      <w:r w:rsidR="00A31676">
        <w:rPr>
          <w:rFonts w:ascii="Times New Roman" w:hAnsi="Times New Roman" w:cs="Times New Roman"/>
          <w:sz w:val="24"/>
          <w:szCs w:val="24"/>
        </w:rPr>
        <w:t xml:space="preserve">tech industry. </w:t>
      </w:r>
      <w:r w:rsidRPr="00505C8D">
        <w:rPr>
          <w:rFonts w:ascii="Times New Roman" w:hAnsi="Times New Roman" w:cs="Times New Roman"/>
          <w:sz w:val="24"/>
          <w:szCs w:val="24"/>
        </w:rPr>
        <w:tab/>
      </w:r>
    </w:p>
    <w:p w14:paraId="63CD027E" w14:textId="40FCD6F5" w:rsidR="005E3E69" w:rsidRDefault="005E3E69"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 has found that attractive workers (those who conform to norms of beauty regarding appearance, grooming, and facial features) will receive favorable treatment in the workplace and greater compensation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&lt;EndNote&gt;&lt;Cite&gt;&lt;Author&gt;Hamermesh&lt;/Author&gt;&lt;Year&gt;1994&lt;/Year&gt;&lt;RecNum&gt;8319&lt;/RecNum&gt;&lt;DisplayText&gt;(Hamermesh &amp;amp; Biddle, 1994; Scholz &amp;amp; Sicinski, 2015)&lt;/DisplayText&gt;&lt;record&gt;&lt;rec-number&gt;8319&lt;/rec-number&gt;&lt;foreign-keys&gt;&lt;key app="EN" db-id="0a09e5r5009erpe9rznvvdzw0pdtp2et9svp" timestamp="1490376138"&gt;8319&lt;/key&gt;&lt;/foreign-keys&gt;&lt;ref-type name="Journal Article"&gt;17&lt;/ref-type&gt;&lt;contributors&gt;&lt;authors&gt;&lt;author&gt;Hamermesh, Daniel S&lt;/author&gt;&lt;author&gt;Biddle, Jeff E&lt;/author&gt;&lt;/authors&gt;&lt;/contributors&gt;&lt;titles&gt;&lt;title&gt;Beauty and the Labor Market&lt;/title&gt;&lt;secondary-title&gt;American Economic Review&lt;/secondary-title&gt;&lt;/titles&gt;&lt;periodical&gt;&lt;full-title&gt;American Economic Review&lt;/full-title&gt;&lt;/periodical&gt;&lt;pages&gt;1174-94&lt;/pages&gt;&lt;volume&gt;84&lt;/volume&gt;&lt;number&gt;5&lt;/number&gt;&lt;dates&gt;&lt;year&gt;1994&lt;/year&gt;&lt;/dates&gt;&lt;urls&gt;&lt;/urls&gt;&lt;/record&gt;&lt;/Cite&gt;&lt;Cite&gt;&lt;Author&gt;Scholz&lt;/Author&gt;&lt;Year&gt;2015&lt;/Year&gt;&lt;RecNum&gt;8340&lt;/RecNum&gt;&lt;record&gt;&lt;rec-number&gt;8340&lt;/rec-number&gt;&lt;foreign-keys&gt;&lt;key app="EN" db-id="0a09e5r5009erpe9rznvvdzw0pdtp2et9svp" timestamp="1495114171"&gt;8340&lt;/key&gt;&lt;/foreign-keys&gt;&lt;ref-type name="Journal Article"&gt;17&lt;/ref-type&gt;&lt;contributors&gt;&lt;authors&gt;&lt;author&gt;Scholz, John Karl&lt;/author&gt;&lt;author&gt;Sicinski, Kamil&lt;/author&gt;&lt;/authors&gt;&lt;/contributors&gt;&lt;titles&gt;&lt;title&gt;Facial attractiveness and lifetime earnings: Evidence from a cohort study&lt;/title&gt;&lt;secondary-title&gt;Review of Economics and Statistics&lt;/secondary-title&gt;&lt;/titles&gt;&lt;periodical&gt;&lt;full-title&gt;Review of Economics and Statistics&lt;/full-title&gt;&lt;/periodical&gt;&lt;pages&gt;14-28&lt;/pages&gt;&lt;volume&gt;97&lt;/volume&gt;&lt;number&gt;1&lt;/number&gt;&lt;dates&gt;&lt;year&gt;2015&lt;/year&gt;&lt;/dates&gt;&lt;isbn&gt;0034-6535&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(Hamermesh</w:t>
      </w:r>
      <w:r w:rsidR="00143651">
        <w:rPr>
          <w:rFonts w:ascii="Times New Roman" w:hAnsi="Times New Roman" w:cs="Times New Roman"/>
          <w:noProof/>
          <w:sz w:val="24"/>
          <w:szCs w:val="24"/>
        </w:rPr>
        <w:t xml:space="preserve"> </w:t>
      </w:r>
      <w:r w:rsidR="00FD7988">
        <w:rPr>
          <w:rFonts w:ascii="Times New Roman" w:hAnsi="Times New Roman" w:cs="Times New Roman"/>
          <w:noProof/>
          <w:sz w:val="24"/>
          <w:szCs w:val="24"/>
        </w:rPr>
        <w:t>&amp;</w:t>
      </w:r>
      <w:r>
        <w:rPr>
          <w:rFonts w:ascii="Times New Roman" w:hAnsi="Times New Roman" w:cs="Times New Roman"/>
          <w:noProof/>
          <w:sz w:val="24"/>
          <w:szCs w:val="24"/>
        </w:rPr>
        <w:t xml:space="preserve"> Biddle, 1994;</w:t>
      </w:r>
      <w:r w:rsidR="00D24346">
        <w:rPr>
          <w:rFonts w:ascii="Times New Roman" w:hAnsi="Times New Roman" w:cs="Times New Roman"/>
          <w:noProof/>
          <w:sz w:val="24"/>
          <w:szCs w:val="24"/>
        </w:rPr>
        <w:t xml:space="preserve"> Hosoda, Stone-Romero</w:t>
      </w:r>
      <w:r w:rsidR="00143651">
        <w:rPr>
          <w:rFonts w:ascii="Times New Roman" w:hAnsi="Times New Roman" w:cs="Times New Roman"/>
          <w:noProof/>
          <w:sz w:val="24"/>
          <w:szCs w:val="24"/>
        </w:rPr>
        <w:t xml:space="preserve"> </w:t>
      </w:r>
      <w:r w:rsidR="00FD7988">
        <w:rPr>
          <w:rFonts w:ascii="Times New Roman" w:hAnsi="Times New Roman" w:cs="Times New Roman"/>
          <w:noProof/>
          <w:sz w:val="24"/>
          <w:szCs w:val="24"/>
        </w:rPr>
        <w:t>&amp;</w:t>
      </w:r>
      <w:r w:rsidR="00D24346">
        <w:rPr>
          <w:rFonts w:ascii="Times New Roman" w:hAnsi="Times New Roman" w:cs="Times New Roman"/>
          <w:noProof/>
          <w:sz w:val="24"/>
          <w:szCs w:val="24"/>
        </w:rPr>
        <w:t xml:space="preserve"> Coats, 2003;</w:t>
      </w:r>
      <w:r>
        <w:rPr>
          <w:rFonts w:ascii="Times New Roman" w:hAnsi="Times New Roman" w:cs="Times New Roman"/>
          <w:noProof/>
          <w:sz w:val="24"/>
          <w:szCs w:val="24"/>
        </w:rPr>
        <w:t xml:space="preserve"> Judge, Hurst </w:t>
      </w:r>
      <w:r w:rsidR="00FD7988">
        <w:rPr>
          <w:rFonts w:ascii="Times New Roman" w:hAnsi="Times New Roman" w:cs="Times New Roman"/>
          <w:noProof/>
          <w:sz w:val="24"/>
          <w:szCs w:val="24"/>
        </w:rPr>
        <w:t>&amp;</w:t>
      </w:r>
      <w:r w:rsidR="00143651">
        <w:rPr>
          <w:rFonts w:ascii="Times New Roman" w:hAnsi="Times New Roman" w:cs="Times New Roman"/>
          <w:noProof/>
          <w:sz w:val="24"/>
          <w:szCs w:val="24"/>
        </w:rPr>
        <w:t xml:space="preserve"> </w:t>
      </w:r>
      <w:r>
        <w:rPr>
          <w:rFonts w:ascii="Times New Roman" w:hAnsi="Times New Roman" w:cs="Times New Roman"/>
          <w:noProof/>
          <w:sz w:val="24"/>
          <w:szCs w:val="24"/>
        </w:rPr>
        <w:t xml:space="preserve">Simon, 2009; Scholz </w:t>
      </w:r>
      <w:r w:rsidR="00FD7988">
        <w:rPr>
          <w:rFonts w:ascii="Times New Roman" w:hAnsi="Times New Roman" w:cs="Times New Roman"/>
          <w:noProof/>
          <w:sz w:val="24"/>
          <w:szCs w:val="24"/>
        </w:rPr>
        <w:t>&amp;</w:t>
      </w:r>
      <w:r w:rsidR="0095166F">
        <w:rPr>
          <w:rFonts w:ascii="Times New Roman" w:hAnsi="Times New Roman" w:cs="Times New Roman"/>
          <w:noProof/>
          <w:sz w:val="24"/>
          <w:szCs w:val="24"/>
        </w:rPr>
        <w:t xml:space="preserve"> </w:t>
      </w:r>
      <w:r>
        <w:rPr>
          <w:rFonts w:ascii="Times New Roman" w:hAnsi="Times New Roman" w:cs="Times New Roman"/>
          <w:noProof/>
          <w:sz w:val="24"/>
          <w:szCs w:val="24"/>
        </w:rPr>
        <w:t>Sicinski, 2015)</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All else being equal, the wages of people with above-average beauty will be 10 to 15 percent higher than that of workers with below-average beauty. The economic impact of the beauty premium is comparable to that of race and gender gaps in the United States (U.S.) labor market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&lt;EndNote&gt;&lt;Cite&gt;&lt;Author&gt;Mobius&lt;/Author&gt;&lt;Year&gt;2006&lt;/Year&gt;&lt;RecNum&gt;8341&lt;/RecNum&gt;&lt;DisplayText&gt;(Mobius &amp;amp; Rosenblat, 2006)&lt;/DisplayText&gt;&lt;record&gt;&lt;rec-number&gt;8341&lt;/rec-number&gt;&lt;foreign-keys&gt;&lt;key app="EN" db-id="0a09e5r5009erpe9rznvvdzw0pdtp2et9svp" timestamp="1495114892"&gt;8341&lt;/key&gt;&lt;/foreign-keys&gt;&lt;ref-type name="Journal Article"&gt;17&lt;/ref-type&gt;&lt;contributors&gt;&lt;authors&gt;&lt;author&gt;Mobius, Markus M&lt;/author&gt;&lt;author&gt;Rosenblat, Tanya S&lt;/author&gt;&lt;/authors&gt;&lt;/contributors&gt;&lt;titles&gt;&lt;title&gt;Why beauty matters&lt;/title&gt;&lt;secondary-title&gt;The American Economic Review&lt;/secondary-title&gt;&lt;/titles&gt;&lt;periodical&gt;&lt;full-title&gt;The American Economic Review&lt;/full-title&gt;&lt;/periodical&gt;&lt;pages&gt;222-235&lt;/pages&gt;&lt;volume&gt;96&lt;/volume&gt;&lt;number&gt;1&lt;/number&gt;&lt;dates&gt;&lt;year&gt;2006&lt;/year&gt;&lt;/dates&gt;&lt;isbn&gt;0002-8282&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(Mobius </w:t>
      </w:r>
      <w:r w:rsidR="00FD7988">
        <w:rPr>
          <w:rFonts w:ascii="Times New Roman" w:hAnsi="Times New Roman" w:cs="Times New Roman"/>
          <w:noProof/>
          <w:sz w:val="24"/>
          <w:szCs w:val="24"/>
        </w:rPr>
        <w:t>&amp;</w:t>
      </w:r>
      <w:r w:rsidR="00143651">
        <w:rPr>
          <w:rFonts w:ascii="Times New Roman" w:hAnsi="Times New Roman" w:cs="Times New Roman"/>
          <w:noProof/>
          <w:sz w:val="24"/>
          <w:szCs w:val="24"/>
        </w:rPr>
        <w:t xml:space="preserve"> </w:t>
      </w:r>
      <w:r>
        <w:rPr>
          <w:rFonts w:ascii="Times New Roman" w:hAnsi="Times New Roman" w:cs="Times New Roman"/>
          <w:noProof/>
          <w:sz w:val="24"/>
          <w:szCs w:val="24"/>
        </w:rPr>
        <w:t>Rosenblat, 2006)</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Controlling for a large set of variables such as IQ, family background, personality, confidence, and high school activities, </w:t>
      </w:r>
      <w:r>
        <w:rPr>
          <w:rFonts w:ascii="Times New Roman" w:hAnsi="Times New Roman" w:cs="Times New Roman"/>
          <w:noProof/>
          <w:sz w:val="24"/>
          <w:szCs w:val="24"/>
        </w:rPr>
        <w:t>Scholz and Sicinski’s</w:t>
      </w:r>
      <w:r>
        <w:rPr>
          <w:rFonts w:ascii="Times New Roman" w:hAnsi="Times New Roman" w:cs="Times New Roman"/>
          <w:sz w:val="24"/>
          <w:szCs w:val="24"/>
        </w:rPr>
        <w:t xml:space="preserve"> (2015) longitudinal study not only confirms the existence of a beauty premium but also reveals that the effect has an enduring influence on future earnings. Studies in psychology also conclude that people judge others based on attractiveness and that attractive individuals will receive more positive judgements than less attractive people </w:t>
      </w:r>
      <w:r>
        <w:rPr>
          <w:rFonts w:ascii="Times New Roman" w:hAnsi="Times New Roman" w:cs="Times New Roman"/>
          <w:noProof/>
          <w:sz w:val="24"/>
          <w:szCs w:val="24"/>
        </w:rPr>
        <w:t>(Eagly</w:t>
      </w:r>
      <w:r w:rsidRPr="0033685E">
        <w:rPr>
          <w:rFonts w:ascii="Times New Roman" w:hAnsi="Times New Roman" w:cs="Times New Roman"/>
          <w:noProof/>
          <w:sz w:val="24"/>
          <w:szCs w:val="24"/>
        </w:rPr>
        <w:t xml:space="preserve">, Ashmore, Makhijani, </w:t>
      </w:r>
      <w:r w:rsidR="00FD7988">
        <w:rPr>
          <w:rFonts w:ascii="Times New Roman" w:hAnsi="Times New Roman" w:cs="Times New Roman"/>
          <w:noProof/>
          <w:sz w:val="24"/>
          <w:szCs w:val="24"/>
        </w:rPr>
        <w:t>&amp;</w:t>
      </w:r>
      <w:r w:rsidR="00C96C68">
        <w:rPr>
          <w:rFonts w:ascii="Times New Roman" w:hAnsi="Times New Roman" w:cs="Times New Roman"/>
          <w:noProof/>
          <w:sz w:val="24"/>
          <w:szCs w:val="24"/>
        </w:rPr>
        <w:t xml:space="preserve"> </w:t>
      </w:r>
      <w:r w:rsidRPr="0033685E">
        <w:rPr>
          <w:rFonts w:ascii="Times New Roman" w:hAnsi="Times New Roman" w:cs="Times New Roman"/>
          <w:noProof/>
          <w:sz w:val="24"/>
          <w:szCs w:val="24"/>
        </w:rPr>
        <w:t>Longo</w:t>
      </w:r>
      <w:r>
        <w:rPr>
          <w:rFonts w:ascii="Times New Roman" w:hAnsi="Times New Roman" w:cs="Times New Roman"/>
          <w:noProof/>
          <w:sz w:val="24"/>
          <w:szCs w:val="24"/>
        </w:rPr>
        <w:t>, 1991</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&lt;EndNote&gt;&lt;Cite&gt;&lt;Author&gt;Langlois&lt;/Author&gt;&lt;Year&gt;2000&lt;/Year&gt;&lt;RecNum&gt;8342&lt;/RecNum&gt;&lt;DisplayText&gt;(Langlois et al., 2000)&lt;/DisplayText&gt;&lt;record&gt;&lt;rec-number&gt;8342&lt;/rec-number&gt;&lt;foreign-keys&gt;&lt;key app="EN" db-id="0a09e5r5009erpe9rznvvdzw0pdtp2et9svp" timestamp="1495201552"&gt;8342&lt;/key&gt;&lt;/foreign-keys&gt;&lt;ref-type name="Journal Article"&gt;17&lt;/ref-type&gt;&lt;contributors&gt;&lt;authors&gt;&lt;author&gt;Langlois, Judith H&lt;/author&gt;&lt;author&gt;Kalakanis, Lisa&lt;/author&gt;&lt;author&gt;Rubenstein, Adam J&lt;/author&gt;&lt;author&gt;Larson, Andrea&lt;/author&gt;&lt;author&gt;Hallam, Monica&lt;/author&gt;&lt;author&gt;Smoot, Monica&lt;/author&gt;&lt;/authors&gt;&lt;/contributors&gt;&lt;titles&gt;&lt;title&gt;Maxims or myths of beauty? A meta-analytic and theoretical review&lt;/title&gt;&lt;secondary-title&gt;Psychological Bulletin&lt;/secondary-title&gt;&lt;/titles&gt;&lt;periodical&gt;&lt;full-title&gt;Psychological bulletin&lt;/full-title&gt;&lt;/periodical&gt;&lt;pages&gt;390-423&lt;/pages&gt;&lt;volume&gt;126&lt;/volume&gt;&lt;number&gt;3&lt;/number&gt;&lt;dates&gt;&lt;year&gt;2000&lt;/year&gt;&lt;/dates&gt;&lt;isbn&gt;1939-1455&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Langlois</w:t>
      </w:r>
      <w:r w:rsidR="00EC060C">
        <w:rPr>
          <w:rFonts w:ascii="Times New Roman" w:hAnsi="Times New Roman" w:cs="Times New Roman"/>
          <w:noProof/>
          <w:sz w:val="24"/>
          <w:szCs w:val="24"/>
        </w:rPr>
        <w:t xml:space="preserve">, </w:t>
      </w:r>
      <w:r w:rsidR="00EC060C" w:rsidRPr="00EC060C">
        <w:rPr>
          <w:rFonts w:ascii="Times New Roman" w:hAnsi="Times New Roman" w:cs="Times New Roman"/>
          <w:noProof/>
          <w:sz w:val="24"/>
          <w:szCs w:val="24"/>
        </w:rPr>
        <w:t xml:space="preserve">Kalakanis, Rubenstein, Larson, Hallam, </w:t>
      </w:r>
      <w:r w:rsidR="00EC060C" w:rsidRPr="00EC060C">
        <w:rPr>
          <w:rFonts w:ascii="Times New Roman" w:hAnsi="Times New Roman" w:cs="Times New Roman"/>
          <w:noProof/>
          <w:sz w:val="24"/>
          <w:szCs w:val="24"/>
        </w:rPr>
        <w:lastRenderedPageBreak/>
        <w:t>&amp; Smoot</w:t>
      </w:r>
      <w:r>
        <w:rPr>
          <w:rFonts w:ascii="Times New Roman" w:hAnsi="Times New Roman" w:cs="Times New Roman"/>
          <w:noProof/>
          <w:sz w:val="24"/>
          <w:szCs w:val="24"/>
        </w:rPr>
        <w:t>, 2000)</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AE58293" w14:textId="5F0825B1" w:rsidR="00B6504B" w:rsidRDefault="005E3E69" w:rsidP="005E3E69">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These findings on the relationship between beauty and favorable outcomes such as pay, however, mainly draw samples from average employees or </w:t>
      </w:r>
      <w:r w:rsidR="002C5CDA">
        <w:rPr>
          <w:rFonts w:ascii="Times New Roman" w:hAnsi="Times New Roman" w:cs="Times New Roman"/>
          <w:sz w:val="24"/>
          <w:szCs w:val="24"/>
        </w:rPr>
        <w:t>students. The</w:t>
      </w:r>
      <w:r w:rsidR="00B6504B">
        <w:rPr>
          <w:rFonts w:ascii="Times New Roman" w:hAnsi="Times New Roman" w:cs="Times New Roman"/>
          <w:sz w:val="24"/>
          <w:szCs w:val="24"/>
        </w:rPr>
        <w:t xml:space="preserve"> finding</w:t>
      </w:r>
      <w:r w:rsidR="00CF7FC1">
        <w:rPr>
          <w:rFonts w:ascii="Times New Roman" w:hAnsi="Times New Roman" w:cs="Times New Roman"/>
          <w:sz w:val="24"/>
          <w:szCs w:val="24"/>
        </w:rPr>
        <w:t>s</w:t>
      </w:r>
      <w:r w:rsidR="007017FD">
        <w:rPr>
          <w:rFonts w:ascii="Times New Roman" w:hAnsi="Times New Roman" w:cs="Times New Roman"/>
          <w:sz w:val="24"/>
          <w:szCs w:val="24"/>
        </w:rPr>
        <w:t xml:space="preserve"> </w:t>
      </w:r>
      <w:r w:rsidR="00CF7FC1">
        <w:rPr>
          <w:rFonts w:ascii="Times New Roman" w:hAnsi="Times New Roman" w:cs="Times New Roman"/>
          <w:sz w:val="24"/>
          <w:szCs w:val="24"/>
        </w:rPr>
        <w:t>about</w:t>
      </w:r>
      <w:r>
        <w:rPr>
          <w:rFonts w:ascii="Times New Roman" w:hAnsi="Times New Roman" w:cs="Times New Roman"/>
          <w:sz w:val="24"/>
          <w:szCs w:val="24"/>
        </w:rPr>
        <w:t xml:space="preserve"> the beauty premium </w:t>
      </w:r>
      <w:r w:rsidR="00B6504B">
        <w:rPr>
          <w:rFonts w:ascii="Times New Roman" w:hAnsi="Times New Roman" w:cs="Times New Roman"/>
          <w:sz w:val="24"/>
          <w:szCs w:val="24"/>
        </w:rPr>
        <w:t xml:space="preserve">may not </w:t>
      </w:r>
      <w:r>
        <w:rPr>
          <w:rFonts w:ascii="Times New Roman" w:hAnsi="Times New Roman" w:cs="Times New Roman"/>
          <w:sz w:val="24"/>
          <w:szCs w:val="24"/>
        </w:rPr>
        <w:t>generalize to the highest-paid individuals, like CEOs</w:t>
      </w:r>
      <w:r w:rsidR="00B6504B">
        <w:rPr>
          <w:rFonts w:ascii="Times New Roman" w:hAnsi="Times New Roman" w:cs="Times New Roman"/>
          <w:sz w:val="24"/>
          <w:szCs w:val="24"/>
        </w:rPr>
        <w:t>, since CEO compensation differ</w:t>
      </w:r>
      <w:r w:rsidR="00CF7FC1">
        <w:rPr>
          <w:rFonts w:ascii="Times New Roman" w:hAnsi="Times New Roman" w:cs="Times New Roman"/>
          <w:sz w:val="24"/>
          <w:szCs w:val="24"/>
        </w:rPr>
        <w:t>s</w:t>
      </w:r>
      <w:r w:rsidR="00B6504B">
        <w:rPr>
          <w:rFonts w:ascii="Times New Roman" w:hAnsi="Times New Roman" w:cs="Times New Roman"/>
          <w:sz w:val="24"/>
          <w:szCs w:val="24"/>
        </w:rPr>
        <w:t xml:space="preserve"> from t</w:t>
      </w:r>
      <w:r w:rsidR="00B6504B" w:rsidRPr="00B6504B">
        <w:rPr>
          <w:rFonts w:ascii="Times New Roman" w:hAnsi="Times New Roman" w:cs="Times New Roman"/>
          <w:sz w:val="24"/>
          <w:szCs w:val="24"/>
        </w:rPr>
        <w:t>he average rank-and-file worker</w:t>
      </w:r>
      <w:r w:rsidR="00B6504B">
        <w:rPr>
          <w:rFonts w:ascii="Times New Roman" w:hAnsi="Times New Roman" w:cs="Times New Roman"/>
          <w:sz w:val="24"/>
          <w:szCs w:val="24"/>
        </w:rPr>
        <w:t xml:space="preserve"> pay in various ways</w:t>
      </w:r>
      <w:r>
        <w:rPr>
          <w:rFonts w:ascii="Times New Roman" w:hAnsi="Times New Roman" w:cs="Times New Roman"/>
          <w:sz w:val="24"/>
          <w:szCs w:val="24"/>
        </w:rPr>
        <w:t xml:space="preserve">. </w:t>
      </w:r>
      <w:r w:rsidR="00B6504B">
        <w:rPr>
          <w:rFonts w:ascii="Times New Roman" w:hAnsi="Times New Roman" w:cs="Times New Roman"/>
          <w:sz w:val="24"/>
          <w:szCs w:val="24"/>
        </w:rPr>
        <w:t>First, CEO compensation of S&amp;P 500 index firms is much higher than that of rank-and-file workers</w:t>
      </w:r>
      <w:r w:rsidR="00CF7FC1">
        <w:rPr>
          <w:rFonts w:ascii="Times New Roman" w:hAnsi="Times New Roman" w:cs="Times New Roman"/>
          <w:sz w:val="24"/>
          <w:szCs w:val="24"/>
        </w:rPr>
        <w:t xml:space="preserve">. According to </w:t>
      </w:r>
      <w:proofErr w:type="spellStart"/>
      <w:r w:rsidR="00CF7FC1">
        <w:rPr>
          <w:rFonts w:ascii="Times New Roman" w:hAnsi="Times New Roman" w:cs="Times New Roman"/>
          <w:sz w:val="24"/>
          <w:szCs w:val="24"/>
        </w:rPr>
        <w:t>Hembree</w:t>
      </w:r>
      <w:proofErr w:type="spellEnd"/>
      <w:r w:rsidR="00CF7FC1">
        <w:rPr>
          <w:rFonts w:ascii="Times New Roman" w:hAnsi="Times New Roman" w:cs="Times New Roman"/>
          <w:sz w:val="24"/>
          <w:szCs w:val="24"/>
        </w:rPr>
        <w:t xml:space="preserve"> (2018),</w:t>
      </w:r>
      <w:r w:rsidR="00B6504B">
        <w:rPr>
          <w:rFonts w:ascii="Times New Roman" w:hAnsi="Times New Roman" w:cs="Times New Roman"/>
          <w:sz w:val="24"/>
          <w:szCs w:val="24"/>
        </w:rPr>
        <w:t xml:space="preserve"> a typical CEO made 20 times the salary of </w:t>
      </w:r>
      <w:r w:rsidR="00CF7FC1">
        <w:rPr>
          <w:rFonts w:ascii="Times New Roman" w:hAnsi="Times New Roman" w:cs="Times New Roman"/>
          <w:sz w:val="24"/>
          <w:szCs w:val="24"/>
        </w:rPr>
        <w:t xml:space="preserve">the </w:t>
      </w:r>
      <w:r w:rsidR="00B6504B">
        <w:rPr>
          <w:rFonts w:ascii="Times New Roman" w:hAnsi="Times New Roman" w:cs="Times New Roman"/>
          <w:sz w:val="24"/>
          <w:szCs w:val="24"/>
        </w:rPr>
        <w:t>average worker</w:t>
      </w:r>
      <w:r w:rsidR="00CF7FC1">
        <w:rPr>
          <w:rFonts w:ascii="Times New Roman" w:hAnsi="Times New Roman" w:cs="Times New Roman"/>
          <w:sz w:val="24"/>
          <w:szCs w:val="24"/>
        </w:rPr>
        <w:t xml:space="preserve"> in the 1950s</w:t>
      </w:r>
      <w:r w:rsidR="00B6504B">
        <w:rPr>
          <w:rFonts w:ascii="Times New Roman" w:hAnsi="Times New Roman" w:cs="Times New Roman"/>
          <w:sz w:val="24"/>
          <w:szCs w:val="24"/>
        </w:rPr>
        <w:t xml:space="preserve">, </w:t>
      </w:r>
      <w:r w:rsidR="00CF7FC1">
        <w:rPr>
          <w:rFonts w:ascii="Times New Roman" w:hAnsi="Times New Roman" w:cs="Times New Roman"/>
          <w:sz w:val="24"/>
          <w:szCs w:val="24"/>
        </w:rPr>
        <w:t>but</w:t>
      </w:r>
      <w:r w:rsidR="00B6504B">
        <w:rPr>
          <w:rFonts w:ascii="Times New Roman" w:hAnsi="Times New Roman" w:cs="Times New Roman"/>
          <w:sz w:val="24"/>
          <w:szCs w:val="24"/>
        </w:rPr>
        <w:t xml:space="preserve"> this number increased to 361 times in 2018. Second, </w:t>
      </w:r>
      <w:r w:rsidR="00245E00">
        <w:rPr>
          <w:rFonts w:ascii="Times New Roman" w:hAnsi="Times New Roman" w:cs="Times New Roman"/>
          <w:sz w:val="24"/>
          <w:szCs w:val="24"/>
        </w:rPr>
        <w:t xml:space="preserve">the compensation committee of the board </w:t>
      </w:r>
      <w:r w:rsidR="00A31676">
        <w:rPr>
          <w:rFonts w:ascii="Times New Roman" w:hAnsi="Times New Roman" w:cs="Times New Roman"/>
          <w:sz w:val="24"/>
          <w:szCs w:val="24"/>
        </w:rPr>
        <w:t xml:space="preserve">of directors </w:t>
      </w:r>
      <w:r w:rsidR="00245E00">
        <w:rPr>
          <w:rFonts w:ascii="Times New Roman" w:hAnsi="Times New Roman" w:cs="Times New Roman"/>
          <w:sz w:val="24"/>
          <w:szCs w:val="24"/>
        </w:rPr>
        <w:t xml:space="preserve">oversees CEO compensation by considering many factors such as firm performance and CEO compensation of comparable firms. </w:t>
      </w:r>
      <w:r w:rsidR="006F62EC">
        <w:rPr>
          <w:rFonts w:ascii="Times New Roman" w:hAnsi="Times New Roman" w:cs="Times New Roman"/>
          <w:sz w:val="24"/>
          <w:szCs w:val="24"/>
        </w:rPr>
        <w:t xml:space="preserve">As such, it is not surprising to see scholars overlook CEO attractiveness as </w:t>
      </w:r>
      <w:r w:rsidR="00377AC1">
        <w:rPr>
          <w:rFonts w:ascii="Times New Roman" w:hAnsi="Times New Roman" w:cs="Times New Roman"/>
          <w:sz w:val="24"/>
          <w:szCs w:val="24"/>
        </w:rPr>
        <w:t>a</w:t>
      </w:r>
      <w:r w:rsidR="006F62EC">
        <w:rPr>
          <w:rFonts w:ascii="Times New Roman" w:hAnsi="Times New Roman" w:cs="Times New Roman"/>
          <w:sz w:val="24"/>
          <w:szCs w:val="24"/>
        </w:rPr>
        <w:t xml:space="preserve"> factor affecting CEO compensation. </w:t>
      </w:r>
    </w:p>
    <w:p w14:paraId="61CF2355" w14:textId="7F81EBC9" w:rsidR="00E275F7" w:rsidRDefault="00D80363" w:rsidP="00377AC1">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Investigating </w:t>
      </w:r>
      <w:r w:rsidR="00BD0F9E">
        <w:rPr>
          <w:rFonts w:ascii="Times New Roman" w:hAnsi="Times New Roman" w:cs="Times New Roman"/>
          <w:sz w:val="24"/>
          <w:szCs w:val="24"/>
        </w:rPr>
        <w:t>the effect of attractiveness on CEO compensation</w:t>
      </w:r>
      <w:r w:rsidR="00BB0860">
        <w:rPr>
          <w:rFonts w:ascii="Times New Roman" w:hAnsi="Times New Roman" w:cs="Times New Roman"/>
          <w:sz w:val="24"/>
          <w:szCs w:val="24"/>
        </w:rPr>
        <w:t>, however,</w:t>
      </w:r>
      <w:r w:rsidR="00C96C68">
        <w:rPr>
          <w:rFonts w:ascii="Times New Roman" w:hAnsi="Times New Roman" w:cs="Times New Roman"/>
          <w:sz w:val="24"/>
          <w:szCs w:val="24"/>
        </w:rPr>
        <w:t xml:space="preserve"> </w:t>
      </w:r>
      <w:r w:rsidR="00D644C5">
        <w:rPr>
          <w:rFonts w:ascii="Times New Roman" w:hAnsi="Times New Roman" w:cs="Times New Roman"/>
          <w:sz w:val="24"/>
          <w:szCs w:val="24"/>
        </w:rPr>
        <w:t xml:space="preserve">is not only theoretically interesting but also practically </w:t>
      </w:r>
      <w:r w:rsidR="00A700D8">
        <w:rPr>
          <w:rFonts w:ascii="Times New Roman" w:hAnsi="Times New Roman" w:cs="Times New Roman"/>
          <w:sz w:val="24"/>
          <w:szCs w:val="24"/>
        </w:rPr>
        <w:t>relevant</w:t>
      </w:r>
      <w:r w:rsidR="00B37D2F">
        <w:rPr>
          <w:rFonts w:ascii="Times New Roman" w:hAnsi="Times New Roman" w:cs="Times New Roman"/>
          <w:sz w:val="24"/>
          <w:szCs w:val="24"/>
        </w:rPr>
        <w:t>, since</w:t>
      </w:r>
      <w:r w:rsidR="007017FD">
        <w:rPr>
          <w:rFonts w:ascii="Times New Roman" w:hAnsi="Times New Roman" w:cs="Times New Roman"/>
          <w:sz w:val="24"/>
          <w:szCs w:val="24"/>
        </w:rPr>
        <w:t xml:space="preserve"> </w:t>
      </w:r>
      <w:r w:rsidR="005E3E69">
        <w:rPr>
          <w:rFonts w:ascii="Times New Roman" w:hAnsi="Times New Roman" w:cs="Times New Roman"/>
          <w:sz w:val="24"/>
          <w:szCs w:val="24"/>
        </w:rPr>
        <w:t xml:space="preserve">CEO compensation has long attracted attention from researchers, media, and practitioners, and has been a topic of heated debates </w:t>
      </w:r>
      <w:r w:rsidR="009A6FA2">
        <w:rPr>
          <w:rFonts w:ascii="Times New Roman" w:hAnsi="Times New Roman" w:cs="Times New Roman"/>
          <w:sz w:val="24"/>
          <w:szCs w:val="24"/>
        </w:rPr>
        <w:fldChar w:fldCharType="begin"/>
      </w:r>
      <w:r w:rsidR="005E3E69">
        <w:rPr>
          <w:rFonts w:ascii="Times New Roman" w:hAnsi="Times New Roman" w:cs="Times New Roman"/>
          <w:sz w:val="24"/>
          <w:szCs w:val="24"/>
        </w:rPr>
        <w:instrText xml:space="preserve"> ADDIN EN.CITE &lt;EndNote&gt;&lt;Cite&gt;&lt;Author&gt;Bebchuk&lt;/Author&gt;&lt;Year&gt;2004&lt;/Year&gt;&lt;RecNum&gt;7893&lt;/RecNum&gt;&lt;DisplayText&gt;(Bebchuk &amp;amp; Fried, 2004)&lt;/DisplayText&gt;&lt;record&gt;&lt;rec-number&gt;7893&lt;/rec-number&gt;&lt;foreign-keys&gt;&lt;key app="EN" db-id="0a09e5r5009erpe9rznvvdzw0pdtp2et9svp" timestamp="0"&gt;7893&lt;/key&gt;&lt;/foreign-keys&gt;&lt;ref-type name="Book"&gt;6&lt;/ref-type&gt;&lt;contributors&gt;&lt;authors&gt;&lt;author&gt;Bebchuk, Lucian A&lt;/author&gt;&lt;author&gt;Fried, Jesse M&lt;/author&gt;&lt;/authors&gt;&lt;/contributors&gt;&lt;titles&gt;&lt;title&gt;Pay without performance&lt;/title&gt;&lt;/titles&gt;&lt;volume&gt;278&lt;/volume&gt;&lt;dates&gt;&lt;year&gt;2004&lt;/year&gt;&lt;/dates&gt;&lt;publisher&gt;Harvard University Press Cambridge, MA&lt;/publisher&gt;&lt;urls&gt;&lt;/urls&gt;&lt;/record&gt;&lt;/Cite&gt;&lt;/EndNote&gt;</w:instrText>
      </w:r>
      <w:r w:rsidR="009A6FA2">
        <w:rPr>
          <w:rFonts w:ascii="Times New Roman" w:hAnsi="Times New Roman" w:cs="Times New Roman"/>
          <w:sz w:val="24"/>
          <w:szCs w:val="24"/>
        </w:rPr>
        <w:fldChar w:fldCharType="separate"/>
      </w:r>
      <w:r w:rsidR="005E3E69">
        <w:rPr>
          <w:rFonts w:ascii="Times New Roman" w:hAnsi="Times New Roman" w:cs="Times New Roman"/>
          <w:noProof/>
          <w:sz w:val="24"/>
          <w:szCs w:val="24"/>
        </w:rPr>
        <w:t xml:space="preserve">(Bebchuk </w:t>
      </w:r>
      <w:r w:rsidR="00FD7988">
        <w:rPr>
          <w:rFonts w:ascii="Times New Roman" w:hAnsi="Times New Roman" w:cs="Times New Roman"/>
          <w:noProof/>
          <w:sz w:val="24"/>
          <w:szCs w:val="24"/>
        </w:rPr>
        <w:t>&amp;</w:t>
      </w:r>
      <w:r w:rsidR="00EB3D46">
        <w:rPr>
          <w:rFonts w:ascii="Times New Roman" w:hAnsi="Times New Roman" w:cs="Times New Roman"/>
          <w:noProof/>
          <w:sz w:val="24"/>
          <w:szCs w:val="24"/>
        </w:rPr>
        <w:t xml:space="preserve"> </w:t>
      </w:r>
      <w:r w:rsidR="005E3E69">
        <w:rPr>
          <w:rFonts w:ascii="Times New Roman" w:hAnsi="Times New Roman" w:cs="Times New Roman"/>
          <w:noProof/>
          <w:sz w:val="24"/>
          <w:szCs w:val="24"/>
        </w:rPr>
        <w:t>Fried, 2004)</w:t>
      </w:r>
      <w:r w:rsidR="009A6FA2">
        <w:rPr>
          <w:rFonts w:ascii="Times New Roman" w:hAnsi="Times New Roman" w:cs="Times New Roman"/>
          <w:sz w:val="24"/>
          <w:szCs w:val="24"/>
        </w:rPr>
        <w:fldChar w:fldCharType="end"/>
      </w:r>
      <w:r w:rsidR="00F04D84">
        <w:rPr>
          <w:rFonts w:ascii="Times New Roman" w:hAnsi="Times New Roman" w:cs="Times New Roman"/>
          <w:sz w:val="24"/>
          <w:szCs w:val="24"/>
        </w:rPr>
        <w:t xml:space="preserve">. </w:t>
      </w:r>
      <w:r w:rsidR="00BB0860">
        <w:rPr>
          <w:rFonts w:ascii="Times New Roman" w:hAnsi="Times New Roman" w:cs="Times New Roman"/>
          <w:sz w:val="24"/>
          <w:szCs w:val="24"/>
        </w:rPr>
        <w:t xml:space="preserve">Thus, the present paper makes several contributions to the literature. </w:t>
      </w:r>
      <w:r w:rsidR="00E275F7">
        <w:rPr>
          <w:rFonts w:ascii="Times New Roman" w:hAnsi="Times New Roman" w:cs="Times New Roman"/>
          <w:sz w:val="24"/>
          <w:szCs w:val="24"/>
        </w:rPr>
        <w:t xml:space="preserve">First, </w:t>
      </w:r>
      <w:r w:rsidR="00BB0860">
        <w:rPr>
          <w:rFonts w:ascii="Times New Roman" w:hAnsi="Times New Roman" w:cs="Times New Roman"/>
          <w:sz w:val="24"/>
          <w:szCs w:val="24"/>
        </w:rPr>
        <w:t xml:space="preserve">by </w:t>
      </w:r>
      <w:r w:rsidR="00E275F7">
        <w:rPr>
          <w:rFonts w:ascii="Times New Roman" w:hAnsi="Times New Roman" w:cs="Times New Roman"/>
          <w:sz w:val="24"/>
          <w:szCs w:val="24"/>
        </w:rPr>
        <w:t xml:space="preserve">focusing on the beauty premium argument for pay as opposed to </w:t>
      </w:r>
      <w:r w:rsidR="00E275F7" w:rsidRPr="00ED55F4">
        <w:rPr>
          <w:rFonts w:ascii="Times New Roman" w:hAnsi="Times New Roman" w:cs="Times New Roman"/>
          <w:sz w:val="24"/>
          <w:szCs w:val="24"/>
        </w:rPr>
        <w:t xml:space="preserve">the traditional </w:t>
      </w:r>
      <w:r w:rsidR="00E275F7">
        <w:rPr>
          <w:rFonts w:ascii="Times New Roman" w:hAnsi="Times New Roman" w:cs="Times New Roman"/>
          <w:sz w:val="24"/>
          <w:szCs w:val="24"/>
        </w:rPr>
        <w:t>arguments on using pay to align incentives</w:t>
      </w:r>
      <w:r w:rsidR="00E275F7" w:rsidRPr="00ED55F4">
        <w:rPr>
          <w:rFonts w:ascii="Times New Roman" w:hAnsi="Times New Roman" w:cs="Times New Roman"/>
          <w:sz w:val="24"/>
          <w:szCs w:val="24"/>
        </w:rPr>
        <w:t>, this study answers calls to examine alternative theoretical perspectives</w:t>
      </w:r>
      <w:r w:rsidR="00E275F7">
        <w:rPr>
          <w:rFonts w:ascii="Times New Roman" w:hAnsi="Times New Roman" w:cs="Times New Roman"/>
          <w:sz w:val="24"/>
          <w:szCs w:val="24"/>
        </w:rPr>
        <w:t xml:space="preserve"> of CEO compensation </w:t>
      </w:r>
      <w:r w:rsidR="009A6FA2">
        <w:rPr>
          <w:rFonts w:ascii="Times New Roman" w:hAnsi="Times New Roman" w:cs="Times New Roman"/>
          <w:sz w:val="24"/>
          <w:szCs w:val="24"/>
        </w:rPr>
        <w:fldChar w:fldCharType="begin"/>
      </w:r>
      <w:r w:rsidR="00E275F7">
        <w:rPr>
          <w:rFonts w:ascii="Times New Roman" w:hAnsi="Times New Roman" w:cs="Times New Roman"/>
          <w:sz w:val="24"/>
          <w:szCs w:val="24"/>
        </w:rPr>
        <w:instrText xml:space="preserve"> ADDIN EN.CITE &lt;EndNote&gt;&lt;Cite&gt;&lt;Author&gt;Devers&lt;/Author&gt;&lt;Year&gt;2007&lt;/Year&gt;&lt;RecNum&gt;7665&lt;/RecNum&gt;&lt;DisplayText&gt;(Devers, Cannella, Reilly, &amp;amp; Yoder, 2007; Gomez-Mejia &amp;amp; Wiseman, 1997)&lt;/DisplayText&gt;&lt;record&gt;&lt;rec-number&gt;7665&lt;/rec-number&gt;&lt;foreign-keys&gt;&lt;key app="EN" db-id="0a09e5r5009erpe9rznvvdzw0pdtp2et9svp" timestamp="0"&gt;7665&lt;/key&gt;&lt;/foreign-keys&gt;&lt;ref-type name="Journal Article"&gt;17&lt;/ref-type&gt;&lt;contributors&gt;&lt;authors&gt;&lt;author&gt;Devers, C.E.&lt;/author&gt;&lt;author&gt;Cannella, A.A.&lt;/author&gt;&lt;author&gt;Reilly, G.P.&lt;/author&gt;&lt;author&gt;Yoder, M.E.&lt;/author&gt;&lt;/authors&gt;&lt;/contributors&gt;&lt;titles&gt;&lt;title&gt;Executive compensation: A multidisciplinary review of recent developments&lt;/title&gt;&lt;secondary-title&gt;Journal of Management&lt;/secondary-title&gt;&lt;/titles&gt;&lt;periodical&gt;&lt;full-title&gt;Journal of management&lt;/full-title&gt;&lt;/periodical&gt;&lt;pages&gt;1016-1072&lt;/pages&gt;&lt;volume&gt;33&lt;/volume&gt;&lt;number&gt;6&lt;/number&gt;&lt;dates&gt;&lt;year&gt;2007&lt;/year&gt;&lt;/dates&gt;&lt;isbn&gt;0149-2063&lt;/isbn&gt;&lt;urls&gt;&lt;/urls&gt;&lt;/record&gt;&lt;/Cite&gt;&lt;Cite&gt;&lt;Author&gt;Gomez-Mejia&lt;/Author&gt;&lt;Year&gt;1997&lt;/Year&gt;&lt;RecNum&gt;6620&lt;/RecNum&gt;&lt;record&gt;&lt;rec-number&gt;6620&lt;/rec-number&gt;&lt;foreign-keys&gt;&lt;key app="EN" db-id="0a09e5r5009erpe9rznvvdzw0pdtp2et9svp" timestamp="0"&gt;6620&lt;/key&gt;&lt;/foreign-keys&gt;&lt;ref-type name="Journal Article"&gt;17&lt;/ref-type&gt;&lt;contributors&gt;&lt;authors&gt;&lt;author&gt;Gomez-Mejia, L&lt;/author&gt;&lt;author&gt;Wiseman, RM&lt;/author&gt;&lt;/authors&gt;&lt;/contributors&gt;&lt;titles&gt;&lt;title&gt;Reframing Execufive Compensation: An Assessment and Outlook&lt;/title&gt;&lt;secondary-title&gt;Journal of Management&lt;/secondary-title&gt;&lt;/titles&gt;&lt;periodical&gt;&lt;full-title&gt;Journal of management&lt;/full-title&gt;&lt;/periodical&gt;&lt;pages&gt;291-371&lt;/pages&gt;&lt;volume&gt;23&lt;/volume&gt;&lt;number&gt;3&lt;/number&gt;&lt;dates&gt;&lt;year&gt;1997&lt;/year&gt;&lt;/dates&gt;&lt;urls&gt;&lt;/urls&gt;&lt;/record&gt;&lt;/Cite&gt;&lt;/EndNote&gt;</w:instrText>
      </w:r>
      <w:r w:rsidR="009A6FA2">
        <w:rPr>
          <w:rFonts w:ascii="Times New Roman" w:hAnsi="Times New Roman" w:cs="Times New Roman"/>
          <w:sz w:val="24"/>
          <w:szCs w:val="24"/>
        </w:rPr>
        <w:fldChar w:fldCharType="separate"/>
      </w:r>
      <w:r w:rsidR="00E275F7">
        <w:rPr>
          <w:rFonts w:ascii="Times New Roman" w:hAnsi="Times New Roman" w:cs="Times New Roman"/>
          <w:noProof/>
          <w:sz w:val="24"/>
          <w:szCs w:val="24"/>
        </w:rPr>
        <w:t>(Devers, Cannella, Reilly, &amp; Yoder, 2007; Gomez-Mejia &amp; Wiseman, 1997)</w:t>
      </w:r>
      <w:r w:rsidR="009A6FA2">
        <w:rPr>
          <w:rFonts w:ascii="Times New Roman" w:hAnsi="Times New Roman" w:cs="Times New Roman"/>
          <w:sz w:val="24"/>
          <w:szCs w:val="24"/>
        </w:rPr>
        <w:fldChar w:fldCharType="end"/>
      </w:r>
      <w:r w:rsidR="00E275F7">
        <w:rPr>
          <w:rFonts w:ascii="Times New Roman" w:hAnsi="Times New Roman" w:cs="Times New Roman"/>
          <w:sz w:val="24"/>
          <w:szCs w:val="24"/>
        </w:rPr>
        <w:t xml:space="preserve">. </w:t>
      </w:r>
      <w:r w:rsidR="00B37D2F">
        <w:rPr>
          <w:rFonts w:ascii="Times New Roman" w:hAnsi="Times New Roman" w:cs="Times New Roman"/>
          <w:sz w:val="24"/>
          <w:szCs w:val="24"/>
        </w:rPr>
        <w:t>S</w:t>
      </w:r>
      <w:r w:rsidR="00F04D84">
        <w:rPr>
          <w:rFonts w:ascii="Times New Roman" w:hAnsi="Times New Roman" w:cs="Times New Roman"/>
          <w:sz w:val="24"/>
          <w:szCs w:val="24"/>
        </w:rPr>
        <w:t xml:space="preserve">cholars </w:t>
      </w:r>
      <w:r w:rsidR="00D644C5">
        <w:rPr>
          <w:rFonts w:ascii="Times New Roman" w:hAnsi="Times New Roman" w:cs="Times New Roman"/>
          <w:sz w:val="24"/>
          <w:szCs w:val="24"/>
        </w:rPr>
        <w:t>draw almost exclusively from</w:t>
      </w:r>
      <w:r w:rsidR="00F04D84">
        <w:rPr>
          <w:rFonts w:ascii="Times New Roman" w:hAnsi="Times New Roman" w:cs="Times New Roman"/>
          <w:sz w:val="24"/>
          <w:szCs w:val="24"/>
        </w:rPr>
        <w:t xml:space="preserve"> economic (e.g., agency theory), social-psychological (e.g., social comparison), and political theory (e.g., CEO power) to </w:t>
      </w:r>
      <w:r w:rsidR="00D644C5">
        <w:rPr>
          <w:rFonts w:ascii="Times New Roman" w:hAnsi="Times New Roman" w:cs="Times New Roman"/>
          <w:sz w:val="24"/>
          <w:szCs w:val="24"/>
        </w:rPr>
        <w:t>examine</w:t>
      </w:r>
      <w:r w:rsidR="00536EE9">
        <w:rPr>
          <w:rFonts w:ascii="Times New Roman" w:hAnsi="Times New Roman" w:cs="Times New Roman"/>
          <w:sz w:val="24"/>
          <w:szCs w:val="24"/>
        </w:rPr>
        <w:t xml:space="preserve"> </w:t>
      </w:r>
      <w:r w:rsidR="00F04D84">
        <w:rPr>
          <w:rFonts w:ascii="Times New Roman" w:hAnsi="Times New Roman" w:cs="Times New Roman"/>
          <w:sz w:val="24"/>
          <w:szCs w:val="24"/>
        </w:rPr>
        <w:t>the</w:t>
      </w:r>
      <w:r w:rsidR="00536EE9">
        <w:rPr>
          <w:rFonts w:ascii="Times New Roman" w:hAnsi="Times New Roman" w:cs="Times New Roman"/>
          <w:sz w:val="24"/>
          <w:szCs w:val="24"/>
        </w:rPr>
        <w:t xml:space="preserve"> </w:t>
      </w:r>
      <w:r w:rsidR="00D644C5">
        <w:rPr>
          <w:rFonts w:ascii="Times New Roman" w:hAnsi="Times New Roman" w:cs="Times New Roman"/>
          <w:sz w:val="24"/>
          <w:szCs w:val="24"/>
        </w:rPr>
        <w:t xml:space="preserve">determinants </w:t>
      </w:r>
      <w:r w:rsidR="00F04D84">
        <w:rPr>
          <w:rFonts w:ascii="Times New Roman" w:hAnsi="Times New Roman" w:cs="Times New Roman"/>
          <w:sz w:val="24"/>
          <w:szCs w:val="24"/>
        </w:rPr>
        <w:t xml:space="preserve">of CEO compensation </w:t>
      </w:r>
      <w:r w:rsidR="005E3E69">
        <w:rPr>
          <w:rFonts w:ascii="Times New Roman" w:hAnsi="Times New Roman" w:cs="Times New Roman"/>
          <w:sz w:val="24"/>
          <w:szCs w:val="24"/>
        </w:rPr>
        <w:t xml:space="preserve">(Finkelstein, Hambrick, </w:t>
      </w:r>
      <w:r w:rsidR="00FD7988">
        <w:rPr>
          <w:rFonts w:ascii="Times New Roman" w:hAnsi="Times New Roman" w:cs="Times New Roman"/>
          <w:sz w:val="24"/>
          <w:szCs w:val="24"/>
        </w:rPr>
        <w:t>&amp;</w:t>
      </w:r>
      <w:r w:rsidR="00C96C68">
        <w:rPr>
          <w:rFonts w:ascii="Times New Roman" w:hAnsi="Times New Roman" w:cs="Times New Roman"/>
          <w:sz w:val="24"/>
          <w:szCs w:val="24"/>
        </w:rPr>
        <w:t xml:space="preserve"> </w:t>
      </w:r>
      <w:r w:rsidR="005E3E69">
        <w:rPr>
          <w:rFonts w:ascii="Times New Roman" w:hAnsi="Times New Roman" w:cs="Times New Roman"/>
          <w:sz w:val="24"/>
          <w:szCs w:val="24"/>
        </w:rPr>
        <w:t xml:space="preserve">Cannella Jr., 2009). Yet, CEO attractiveness has been underexplored as a predictor of compensation despite indirect evidence suggesting a beauty premium for CEOs. For instance, research shows </w:t>
      </w:r>
      <w:r w:rsidR="005E3E69">
        <w:rPr>
          <w:rFonts w:ascii="Times New Roman" w:hAnsi="Times New Roman" w:cs="Times New Roman"/>
          <w:sz w:val="24"/>
          <w:szCs w:val="24"/>
        </w:rPr>
        <w:lastRenderedPageBreak/>
        <w:t xml:space="preserve">that CEO facial appearance influences company profits (Rule </w:t>
      </w:r>
      <w:r w:rsidR="00FD7988">
        <w:rPr>
          <w:rFonts w:ascii="Times New Roman" w:hAnsi="Times New Roman" w:cs="Times New Roman"/>
          <w:sz w:val="24"/>
          <w:szCs w:val="24"/>
        </w:rPr>
        <w:t>&amp;</w:t>
      </w:r>
      <w:r w:rsidR="00C96C68">
        <w:rPr>
          <w:rFonts w:ascii="Times New Roman" w:hAnsi="Times New Roman" w:cs="Times New Roman"/>
          <w:sz w:val="24"/>
          <w:szCs w:val="24"/>
        </w:rPr>
        <w:t xml:space="preserve"> </w:t>
      </w:r>
      <w:proofErr w:type="spellStart"/>
      <w:r w:rsidR="005E3E69">
        <w:rPr>
          <w:rFonts w:ascii="Times New Roman" w:hAnsi="Times New Roman" w:cs="Times New Roman"/>
          <w:sz w:val="24"/>
          <w:szCs w:val="24"/>
        </w:rPr>
        <w:t>Ambady</w:t>
      </w:r>
      <w:proofErr w:type="spellEnd"/>
      <w:r w:rsidR="005E3E69">
        <w:rPr>
          <w:rFonts w:ascii="Times New Roman" w:hAnsi="Times New Roman" w:cs="Times New Roman"/>
          <w:sz w:val="24"/>
          <w:szCs w:val="24"/>
        </w:rPr>
        <w:t xml:space="preserve">, 2008; </w:t>
      </w:r>
      <w:r w:rsidR="005E3E69" w:rsidRPr="00483680">
        <w:rPr>
          <w:rFonts w:ascii="Times New Roman" w:hAnsi="Times New Roman" w:cs="Times New Roman"/>
          <w:sz w:val="24"/>
          <w:szCs w:val="24"/>
        </w:rPr>
        <w:t>Wong, Ormiston</w:t>
      </w:r>
      <w:r w:rsidR="005E3E69">
        <w:rPr>
          <w:rFonts w:ascii="Times New Roman" w:hAnsi="Times New Roman" w:cs="Times New Roman"/>
          <w:sz w:val="24"/>
          <w:szCs w:val="24"/>
        </w:rPr>
        <w:t>,</w:t>
      </w:r>
      <w:r w:rsidR="00C96C68">
        <w:rPr>
          <w:rFonts w:ascii="Times New Roman" w:hAnsi="Times New Roman" w:cs="Times New Roman"/>
          <w:sz w:val="24"/>
          <w:szCs w:val="24"/>
        </w:rPr>
        <w:t xml:space="preserve"> </w:t>
      </w:r>
      <w:r w:rsidR="00FD7988">
        <w:rPr>
          <w:rFonts w:ascii="Times New Roman" w:hAnsi="Times New Roman" w:cs="Times New Roman"/>
          <w:sz w:val="24"/>
          <w:szCs w:val="24"/>
        </w:rPr>
        <w:t>&amp;</w:t>
      </w:r>
      <w:r w:rsidR="00C96C68">
        <w:rPr>
          <w:rFonts w:ascii="Times New Roman" w:hAnsi="Times New Roman" w:cs="Times New Roman"/>
          <w:sz w:val="24"/>
          <w:szCs w:val="24"/>
        </w:rPr>
        <w:t xml:space="preserve"> </w:t>
      </w:r>
      <w:proofErr w:type="spellStart"/>
      <w:r w:rsidR="005E3E69" w:rsidRPr="00483680">
        <w:rPr>
          <w:rFonts w:ascii="Times New Roman" w:hAnsi="Times New Roman" w:cs="Times New Roman"/>
          <w:sz w:val="24"/>
          <w:szCs w:val="24"/>
        </w:rPr>
        <w:t>Haselhuhn</w:t>
      </w:r>
      <w:proofErr w:type="spellEnd"/>
      <w:r w:rsidR="005E3E69">
        <w:rPr>
          <w:rFonts w:ascii="Times New Roman" w:hAnsi="Times New Roman" w:cs="Times New Roman"/>
          <w:sz w:val="24"/>
          <w:szCs w:val="24"/>
        </w:rPr>
        <w:t xml:space="preserve">, 2011). </w:t>
      </w:r>
      <w:r w:rsidR="00F16C4A">
        <w:rPr>
          <w:rFonts w:ascii="Times New Roman" w:hAnsi="Times New Roman" w:cs="Times New Roman"/>
          <w:sz w:val="24"/>
          <w:szCs w:val="24"/>
        </w:rPr>
        <w:t>The present study</w:t>
      </w:r>
      <w:r w:rsidR="00904F70">
        <w:rPr>
          <w:rFonts w:ascii="Times New Roman" w:hAnsi="Times New Roman" w:cs="Times New Roman"/>
          <w:sz w:val="24"/>
          <w:szCs w:val="24"/>
        </w:rPr>
        <w:t xml:space="preserve"> advances the literature o</w:t>
      </w:r>
      <w:r w:rsidR="00377AC1">
        <w:rPr>
          <w:rFonts w:ascii="Times New Roman" w:hAnsi="Times New Roman" w:cs="Times New Roman"/>
          <w:sz w:val="24"/>
          <w:szCs w:val="24"/>
        </w:rPr>
        <w:t>n</w:t>
      </w:r>
      <w:r w:rsidR="00904F70">
        <w:rPr>
          <w:rFonts w:ascii="Times New Roman" w:hAnsi="Times New Roman" w:cs="Times New Roman"/>
          <w:sz w:val="24"/>
          <w:szCs w:val="24"/>
        </w:rPr>
        <w:t xml:space="preserve"> CEO compensation by providing a differen</w:t>
      </w:r>
      <w:r w:rsidR="00377AC1">
        <w:rPr>
          <w:rFonts w:ascii="Times New Roman" w:hAnsi="Times New Roman" w:cs="Times New Roman"/>
          <w:sz w:val="24"/>
          <w:szCs w:val="24"/>
        </w:rPr>
        <w:t>t</w:t>
      </w:r>
      <w:r w:rsidR="00904F70">
        <w:rPr>
          <w:rFonts w:ascii="Times New Roman" w:hAnsi="Times New Roman" w:cs="Times New Roman"/>
          <w:sz w:val="24"/>
          <w:szCs w:val="24"/>
        </w:rPr>
        <w:t xml:space="preserve"> theoretical framework</w:t>
      </w:r>
      <w:r w:rsidR="00E275F7">
        <w:rPr>
          <w:rFonts w:ascii="Times New Roman" w:hAnsi="Times New Roman" w:cs="Times New Roman"/>
          <w:sz w:val="24"/>
          <w:szCs w:val="24"/>
        </w:rPr>
        <w:t xml:space="preserve">. Further, we contribute to extant research on the beauty premium by extending the argument to the CEO level as well as longitudinally investigating the consequences of attractiveness </w:t>
      </w:r>
      <w:r w:rsidR="009A6FA2">
        <w:rPr>
          <w:rFonts w:ascii="Times New Roman" w:hAnsi="Times New Roman" w:cs="Times New Roman"/>
          <w:sz w:val="24"/>
          <w:szCs w:val="24"/>
        </w:rPr>
        <w:fldChar w:fldCharType="begin"/>
      </w:r>
      <w:r w:rsidR="00E275F7">
        <w:rPr>
          <w:rFonts w:ascii="Times New Roman" w:hAnsi="Times New Roman" w:cs="Times New Roman"/>
          <w:sz w:val="24"/>
          <w:szCs w:val="24"/>
        </w:rPr>
        <w:instrText xml:space="preserve"> ADDIN EN.CITE &lt;EndNote&gt;&lt;Cite&gt;&lt;Author&gt;Langlois&lt;/Author&gt;&lt;Year&gt;2000&lt;/Year&gt;&lt;RecNum&gt;8342&lt;/RecNum&gt;&lt;DisplayText&gt;(Langlois et al., 2000)&lt;/DisplayText&gt;&lt;record&gt;&lt;rec-number&gt;8342&lt;/rec-number&gt;&lt;foreign-keys&gt;&lt;key app="EN" db-id="0a09e5r5009erpe9rznvvdzw0pdtp2et9svp" timestamp="1495201552"&gt;8342&lt;/key&gt;&lt;/foreign-keys&gt;&lt;ref-type name="Journal Article"&gt;17&lt;/ref-type&gt;&lt;contributors&gt;&lt;authors&gt;&lt;author&gt;Langlois, Judith H&lt;/author&gt;&lt;author&gt;Kalakanis, Lisa&lt;/author&gt;&lt;author&gt;Rubenstein, Adam J&lt;/author&gt;&lt;author&gt;Larson, Andrea&lt;/author&gt;&lt;author&gt;Hallam, Monica&lt;/author&gt;&lt;author&gt;Smoot, Monica&lt;/author&gt;&lt;/authors&gt;&lt;/contributors&gt;&lt;titles&gt;&lt;title&gt;Maxims or myths of beauty? A meta-analytic and theoretical review&lt;/title&gt;&lt;secondary-title&gt;Psychological Bulletin&lt;/secondary-title&gt;&lt;/titles&gt;&lt;periodical&gt;&lt;full-title&gt;Psychological bulletin&lt;/full-title&gt;&lt;/periodical&gt;&lt;pages&gt;390-423&lt;/pages&gt;&lt;volume&gt;126&lt;/volume&gt;&lt;number&gt;3&lt;/number&gt;&lt;dates&gt;&lt;year&gt;2000&lt;/year&gt;&lt;/dates&gt;&lt;isbn&gt;1939-1455&lt;/isbn&gt;&lt;urls&gt;&lt;/urls&gt;&lt;/record&gt;&lt;/Cite&gt;&lt;/EndNote&gt;</w:instrText>
      </w:r>
      <w:r w:rsidR="009A6FA2">
        <w:rPr>
          <w:rFonts w:ascii="Times New Roman" w:hAnsi="Times New Roman" w:cs="Times New Roman"/>
          <w:sz w:val="24"/>
          <w:szCs w:val="24"/>
        </w:rPr>
        <w:fldChar w:fldCharType="separate"/>
      </w:r>
      <w:r w:rsidR="00E275F7">
        <w:rPr>
          <w:rFonts w:ascii="Times New Roman" w:hAnsi="Times New Roman" w:cs="Times New Roman"/>
          <w:noProof/>
          <w:sz w:val="24"/>
          <w:szCs w:val="24"/>
        </w:rPr>
        <w:t>(Langlois et al., 2000)</w:t>
      </w:r>
      <w:r w:rsidR="009A6FA2">
        <w:rPr>
          <w:rFonts w:ascii="Times New Roman" w:hAnsi="Times New Roman" w:cs="Times New Roman"/>
          <w:sz w:val="24"/>
          <w:szCs w:val="24"/>
        </w:rPr>
        <w:fldChar w:fldCharType="end"/>
      </w:r>
      <w:r w:rsidR="00E275F7">
        <w:rPr>
          <w:rFonts w:ascii="Times New Roman" w:hAnsi="Times New Roman" w:cs="Times New Roman"/>
          <w:sz w:val="24"/>
          <w:szCs w:val="24"/>
        </w:rPr>
        <w:t>.</w:t>
      </w:r>
    </w:p>
    <w:p w14:paraId="628B5D3A" w14:textId="2164A83A" w:rsidR="005E3E69" w:rsidRDefault="00FE25EC" w:rsidP="00377AC1">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w:t>
      </w:r>
      <w:r w:rsidR="00E275F7">
        <w:rPr>
          <w:rFonts w:ascii="Times New Roman" w:hAnsi="Times New Roman" w:cs="Times New Roman"/>
          <w:sz w:val="24"/>
          <w:szCs w:val="24"/>
        </w:rPr>
        <w:t>, we enrich the study</w:t>
      </w:r>
      <w:r w:rsidR="00536EE9">
        <w:rPr>
          <w:rFonts w:ascii="Times New Roman" w:hAnsi="Times New Roman" w:cs="Times New Roman"/>
          <w:sz w:val="24"/>
          <w:szCs w:val="24"/>
        </w:rPr>
        <w:t xml:space="preserve"> </w:t>
      </w:r>
      <w:r w:rsidR="00E275F7">
        <w:rPr>
          <w:rFonts w:ascii="Times New Roman" w:hAnsi="Times New Roman" w:cs="Times New Roman"/>
          <w:sz w:val="24"/>
          <w:szCs w:val="24"/>
        </w:rPr>
        <w:t xml:space="preserve">by introducing </w:t>
      </w:r>
      <w:r w:rsidR="00BB0860">
        <w:rPr>
          <w:rFonts w:ascii="Times New Roman" w:hAnsi="Times New Roman" w:cs="Times New Roman"/>
          <w:sz w:val="24"/>
          <w:szCs w:val="24"/>
        </w:rPr>
        <w:t xml:space="preserve">three </w:t>
      </w:r>
      <w:r w:rsidR="00F16C4A">
        <w:rPr>
          <w:rFonts w:ascii="Times New Roman" w:hAnsi="Times New Roman" w:cs="Times New Roman"/>
          <w:sz w:val="24"/>
          <w:szCs w:val="24"/>
        </w:rPr>
        <w:t>conceptually meaningful moderators</w:t>
      </w:r>
      <w:r w:rsidR="007F7DD1">
        <w:rPr>
          <w:rFonts w:ascii="Times New Roman" w:hAnsi="Times New Roman" w:cs="Times New Roman"/>
          <w:sz w:val="24"/>
          <w:szCs w:val="24"/>
        </w:rPr>
        <w:t xml:space="preserve"> on the relationship between CEO beauty and compensation</w:t>
      </w:r>
      <w:r w:rsidR="00F16C4A">
        <w:rPr>
          <w:rFonts w:ascii="Times New Roman" w:hAnsi="Times New Roman" w:cs="Times New Roman"/>
          <w:sz w:val="24"/>
          <w:szCs w:val="24"/>
        </w:rPr>
        <w:t xml:space="preserve">: </w:t>
      </w:r>
      <w:r w:rsidR="00BB0860">
        <w:rPr>
          <w:rFonts w:ascii="Times New Roman" w:hAnsi="Times New Roman" w:cs="Times New Roman"/>
          <w:sz w:val="24"/>
          <w:szCs w:val="24"/>
        </w:rPr>
        <w:t xml:space="preserve">CEO gender, </w:t>
      </w:r>
      <w:r w:rsidR="00F16C4A">
        <w:rPr>
          <w:rFonts w:ascii="Times New Roman" w:hAnsi="Times New Roman" w:cs="Times New Roman"/>
          <w:sz w:val="24"/>
          <w:szCs w:val="24"/>
        </w:rPr>
        <w:t>prior CEO experience</w:t>
      </w:r>
      <w:r w:rsidR="00BB0860">
        <w:rPr>
          <w:rFonts w:ascii="Times New Roman" w:hAnsi="Times New Roman" w:cs="Times New Roman"/>
          <w:sz w:val="24"/>
          <w:szCs w:val="24"/>
        </w:rPr>
        <w:t>,</w:t>
      </w:r>
      <w:r w:rsidR="00F16C4A">
        <w:rPr>
          <w:rFonts w:ascii="Times New Roman" w:hAnsi="Times New Roman" w:cs="Times New Roman"/>
          <w:sz w:val="24"/>
          <w:szCs w:val="24"/>
        </w:rPr>
        <w:t xml:space="preserve"> and whether the CEO works in the high</w:t>
      </w:r>
      <w:r w:rsidR="000E4D71">
        <w:rPr>
          <w:rFonts w:ascii="Times New Roman" w:hAnsi="Times New Roman" w:cs="Times New Roman"/>
          <w:sz w:val="24"/>
          <w:szCs w:val="24"/>
        </w:rPr>
        <w:t>-</w:t>
      </w:r>
      <w:r w:rsidR="00F16C4A">
        <w:rPr>
          <w:rFonts w:ascii="Times New Roman" w:hAnsi="Times New Roman" w:cs="Times New Roman"/>
          <w:sz w:val="24"/>
          <w:szCs w:val="24"/>
        </w:rPr>
        <w:t>tech industry</w:t>
      </w:r>
      <w:r w:rsidR="00904F70">
        <w:rPr>
          <w:rFonts w:ascii="Times New Roman" w:hAnsi="Times New Roman" w:cs="Times New Roman"/>
          <w:sz w:val="24"/>
          <w:szCs w:val="24"/>
        </w:rPr>
        <w:t>.</w:t>
      </w:r>
      <w:r w:rsidR="00536EE9">
        <w:rPr>
          <w:rFonts w:ascii="Times New Roman" w:hAnsi="Times New Roman" w:cs="Times New Roman"/>
          <w:sz w:val="24"/>
          <w:szCs w:val="24"/>
        </w:rPr>
        <w:t xml:space="preserve"> </w:t>
      </w:r>
      <w:r w:rsidR="00BB0860">
        <w:rPr>
          <w:rFonts w:ascii="Times New Roman" w:hAnsi="Times New Roman" w:cs="Times New Roman"/>
          <w:sz w:val="24"/>
          <w:szCs w:val="24"/>
        </w:rPr>
        <w:t xml:space="preserve">Specifically, </w:t>
      </w:r>
      <w:r w:rsidR="004537FA">
        <w:rPr>
          <w:rFonts w:ascii="Times New Roman" w:hAnsi="Times New Roman" w:cs="Times New Roman"/>
          <w:sz w:val="24"/>
          <w:szCs w:val="24"/>
        </w:rPr>
        <w:t xml:space="preserve">we </w:t>
      </w:r>
      <w:r w:rsidR="00536EE9">
        <w:rPr>
          <w:rFonts w:ascii="Times New Roman" w:hAnsi="Times New Roman" w:cs="Times New Roman"/>
          <w:sz w:val="24"/>
          <w:szCs w:val="24"/>
        </w:rPr>
        <w:t xml:space="preserve">propose </w:t>
      </w:r>
      <w:r w:rsidR="00E27212">
        <w:rPr>
          <w:rFonts w:ascii="Times New Roman" w:hAnsi="Times New Roman" w:cs="Times New Roman"/>
          <w:sz w:val="24"/>
          <w:szCs w:val="24"/>
        </w:rPr>
        <w:t>one</w:t>
      </w:r>
      <w:r w:rsidR="00536EE9">
        <w:rPr>
          <w:rFonts w:ascii="Times New Roman" w:hAnsi="Times New Roman" w:cs="Times New Roman"/>
          <w:sz w:val="24"/>
          <w:szCs w:val="24"/>
        </w:rPr>
        <w:t xml:space="preserve"> factor </w:t>
      </w:r>
      <w:r w:rsidR="004537FA">
        <w:rPr>
          <w:rFonts w:ascii="Times New Roman" w:hAnsi="Times New Roman" w:cs="Times New Roman"/>
          <w:sz w:val="24"/>
          <w:szCs w:val="24"/>
        </w:rPr>
        <w:t>that enhance</w:t>
      </w:r>
      <w:r w:rsidR="00D3703D">
        <w:rPr>
          <w:rFonts w:ascii="Times New Roman" w:hAnsi="Times New Roman" w:cs="Times New Roman"/>
          <w:sz w:val="24"/>
          <w:szCs w:val="24"/>
        </w:rPr>
        <w:t>s</w:t>
      </w:r>
      <w:r w:rsidR="004537FA">
        <w:rPr>
          <w:rFonts w:ascii="Times New Roman" w:hAnsi="Times New Roman" w:cs="Times New Roman"/>
          <w:sz w:val="24"/>
          <w:szCs w:val="24"/>
        </w:rPr>
        <w:t xml:space="preserve"> the beauty premium (</w:t>
      </w:r>
      <w:r w:rsidR="00536EE9">
        <w:rPr>
          <w:rFonts w:ascii="Times New Roman" w:hAnsi="Times New Roman" w:cs="Times New Roman"/>
          <w:sz w:val="24"/>
          <w:szCs w:val="24"/>
        </w:rPr>
        <w:t xml:space="preserve">having </w:t>
      </w:r>
      <w:r w:rsidR="004537FA">
        <w:rPr>
          <w:rFonts w:ascii="Times New Roman" w:hAnsi="Times New Roman" w:cs="Times New Roman"/>
          <w:sz w:val="24"/>
          <w:szCs w:val="24"/>
        </w:rPr>
        <w:t xml:space="preserve">prior CEO experience) and </w:t>
      </w:r>
      <w:r w:rsidR="00E27212">
        <w:rPr>
          <w:rFonts w:ascii="Times New Roman" w:hAnsi="Times New Roman" w:cs="Times New Roman"/>
          <w:sz w:val="24"/>
          <w:szCs w:val="24"/>
        </w:rPr>
        <w:t>two</w:t>
      </w:r>
      <w:r w:rsidR="004537FA">
        <w:rPr>
          <w:rFonts w:ascii="Times New Roman" w:hAnsi="Times New Roman" w:cs="Times New Roman"/>
          <w:sz w:val="24"/>
          <w:szCs w:val="24"/>
        </w:rPr>
        <w:t xml:space="preserve"> factor</w:t>
      </w:r>
      <w:r w:rsidR="00E27212">
        <w:rPr>
          <w:rFonts w:ascii="Times New Roman" w:hAnsi="Times New Roman" w:cs="Times New Roman"/>
          <w:sz w:val="24"/>
          <w:szCs w:val="24"/>
        </w:rPr>
        <w:t>s</w:t>
      </w:r>
      <w:r w:rsidR="004537FA">
        <w:rPr>
          <w:rFonts w:ascii="Times New Roman" w:hAnsi="Times New Roman" w:cs="Times New Roman"/>
          <w:sz w:val="24"/>
          <w:szCs w:val="24"/>
        </w:rPr>
        <w:t xml:space="preserve"> that mitigate it (</w:t>
      </w:r>
      <w:r w:rsidR="00E27212">
        <w:rPr>
          <w:rFonts w:ascii="Times New Roman" w:hAnsi="Times New Roman" w:cs="Times New Roman"/>
          <w:sz w:val="24"/>
          <w:szCs w:val="24"/>
        </w:rPr>
        <w:t xml:space="preserve">being a female CEO and working in </w:t>
      </w:r>
      <w:r w:rsidR="004537FA">
        <w:rPr>
          <w:rFonts w:ascii="Times New Roman" w:hAnsi="Times New Roman" w:cs="Times New Roman"/>
          <w:sz w:val="24"/>
          <w:szCs w:val="24"/>
        </w:rPr>
        <w:t xml:space="preserve">high-tech firms). </w:t>
      </w:r>
      <w:r w:rsidR="007017FD">
        <w:rPr>
          <w:rFonts w:ascii="Times New Roman" w:hAnsi="Times New Roman" w:cs="Times New Roman"/>
          <w:sz w:val="24"/>
          <w:szCs w:val="24"/>
        </w:rPr>
        <w:t xml:space="preserve">Using CEOs from Standard and Poor’s (S&amp;P) 500 firms </w:t>
      </w:r>
      <w:r w:rsidR="00D3703D">
        <w:rPr>
          <w:rFonts w:ascii="Times New Roman" w:hAnsi="Times New Roman" w:cs="Times New Roman"/>
          <w:sz w:val="24"/>
          <w:szCs w:val="24"/>
        </w:rPr>
        <w:t xml:space="preserve">over </w:t>
      </w:r>
      <w:r w:rsidR="007017FD">
        <w:rPr>
          <w:rFonts w:ascii="Times New Roman" w:hAnsi="Times New Roman" w:cs="Times New Roman"/>
          <w:sz w:val="24"/>
          <w:szCs w:val="24"/>
        </w:rPr>
        <w:t xml:space="preserve">a 10-year period, we </w:t>
      </w:r>
      <w:r w:rsidR="00536EE9">
        <w:rPr>
          <w:rFonts w:ascii="Times New Roman" w:hAnsi="Times New Roman" w:cs="Times New Roman"/>
          <w:sz w:val="24"/>
          <w:szCs w:val="24"/>
        </w:rPr>
        <w:t xml:space="preserve">test the </w:t>
      </w:r>
      <w:r w:rsidR="007017FD">
        <w:rPr>
          <w:rFonts w:ascii="Times New Roman" w:hAnsi="Times New Roman" w:cs="Times New Roman"/>
          <w:sz w:val="24"/>
          <w:szCs w:val="24"/>
        </w:rPr>
        <w:t>impact of CEO attractiveness on their wages</w:t>
      </w:r>
      <w:r w:rsidR="00345985">
        <w:rPr>
          <w:rFonts w:ascii="Times New Roman" w:hAnsi="Times New Roman" w:cs="Times New Roman"/>
          <w:sz w:val="24"/>
          <w:szCs w:val="24"/>
        </w:rPr>
        <w:t xml:space="preserve"> and examine our predictions</w:t>
      </w:r>
      <w:r w:rsidR="004537FA">
        <w:rPr>
          <w:rFonts w:ascii="Times New Roman" w:hAnsi="Times New Roman" w:cs="Times New Roman"/>
          <w:sz w:val="24"/>
          <w:szCs w:val="24"/>
        </w:rPr>
        <w:t xml:space="preserve"> that CEOs with previous CEO experience may be able to leverage their attractiveness better than others with no experience</w:t>
      </w:r>
      <w:r w:rsidR="00D3703D">
        <w:rPr>
          <w:rFonts w:ascii="Times New Roman" w:hAnsi="Times New Roman" w:cs="Times New Roman"/>
          <w:sz w:val="24"/>
          <w:szCs w:val="24"/>
        </w:rPr>
        <w:t xml:space="preserve">. We also test our prediction that </w:t>
      </w:r>
      <w:r w:rsidR="004537FA">
        <w:rPr>
          <w:rFonts w:ascii="Times New Roman" w:hAnsi="Times New Roman" w:cs="Times New Roman"/>
          <w:sz w:val="24"/>
          <w:szCs w:val="24"/>
        </w:rPr>
        <w:t xml:space="preserve">the physical attractiveness stereotype </w:t>
      </w:r>
      <w:r w:rsidR="00D3703D">
        <w:rPr>
          <w:rFonts w:ascii="Times New Roman" w:hAnsi="Times New Roman" w:cs="Times New Roman"/>
          <w:sz w:val="24"/>
          <w:szCs w:val="24"/>
        </w:rPr>
        <w:t xml:space="preserve">leading CEO attractiveness to influence CEO compensation </w:t>
      </w:r>
      <w:r w:rsidR="004537FA">
        <w:rPr>
          <w:rFonts w:ascii="Times New Roman" w:hAnsi="Times New Roman" w:cs="Times New Roman"/>
          <w:sz w:val="24"/>
          <w:szCs w:val="24"/>
        </w:rPr>
        <w:t xml:space="preserve">is less applicable to </w:t>
      </w:r>
      <w:r w:rsidR="00C53AF3">
        <w:rPr>
          <w:rFonts w:ascii="Times New Roman" w:hAnsi="Times New Roman" w:cs="Times New Roman"/>
          <w:sz w:val="24"/>
          <w:szCs w:val="24"/>
        </w:rPr>
        <w:t>high-tech industries</w:t>
      </w:r>
      <w:r w:rsidR="004537FA">
        <w:rPr>
          <w:rFonts w:ascii="Times New Roman" w:hAnsi="Times New Roman" w:cs="Times New Roman"/>
          <w:sz w:val="24"/>
          <w:szCs w:val="24"/>
        </w:rPr>
        <w:t xml:space="preserve"> that rely heavily on innovation</w:t>
      </w:r>
      <w:r w:rsidR="00D3703D">
        <w:rPr>
          <w:rFonts w:ascii="Times New Roman" w:hAnsi="Times New Roman" w:cs="Times New Roman"/>
          <w:sz w:val="24"/>
          <w:szCs w:val="24"/>
        </w:rPr>
        <w:t xml:space="preserve"> compared to other industries</w:t>
      </w:r>
      <w:r w:rsidR="004537FA">
        <w:rPr>
          <w:rFonts w:ascii="Times New Roman" w:hAnsi="Times New Roman" w:cs="Times New Roman"/>
          <w:sz w:val="24"/>
          <w:szCs w:val="24"/>
        </w:rPr>
        <w:t>.</w:t>
      </w:r>
      <w:r w:rsidR="006531C7">
        <w:rPr>
          <w:rFonts w:ascii="Times New Roman" w:hAnsi="Times New Roman" w:cs="Times New Roman"/>
          <w:sz w:val="24"/>
          <w:szCs w:val="24"/>
        </w:rPr>
        <w:t xml:space="preserve"> In sum, </w:t>
      </w:r>
      <w:r w:rsidR="007F7DD1">
        <w:rPr>
          <w:rFonts w:ascii="Times New Roman" w:hAnsi="Times New Roman" w:cs="Times New Roman"/>
          <w:sz w:val="24"/>
          <w:szCs w:val="24"/>
        </w:rPr>
        <w:t xml:space="preserve">this </w:t>
      </w:r>
      <w:r>
        <w:rPr>
          <w:rFonts w:ascii="Times New Roman" w:hAnsi="Times New Roman" w:cs="Times New Roman"/>
          <w:sz w:val="24"/>
          <w:szCs w:val="24"/>
        </w:rPr>
        <w:t xml:space="preserve">work </w:t>
      </w:r>
      <w:r w:rsidR="007F7DD1">
        <w:rPr>
          <w:rFonts w:ascii="Times New Roman" w:hAnsi="Times New Roman" w:cs="Times New Roman"/>
          <w:sz w:val="24"/>
          <w:szCs w:val="24"/>
        </w:rPr>
        <w:t xml:space="preserve">expands </w:t>
      </w:r>
      <w:r>
        <w:rPr>
          <w:rFonts w:ascii="Times New Roman" w:hAnsi="Times New Roman" w:cs="Times New Roman"/>
          <w:sz w:val="24"/>
          <w:szCs w:val="24"/>
        </w:rPr>
        <w:t xml:space="preserve">the nomological network </w:t>
      </w:r>
      <w:r w:rsidR="007F7DD1">
        <w:rPr>
          <w:rFonts w:ascii="Times New Roman" w:hAnsi="Times New Roman" w:cs="Times New Roman"/>
          <w:sz w:val="24"/>
          <w:szCs w:val="24"/>
        </w:rPr>
        <w:t xml:space="preserve">pertaining to </w:t>
      </w:r>
      <w:r>
        <w:rPr>
          <w:rFonts w:ascii="Times New Roman" w:hAnsi="Times New Roman" w:cs="Times New Roman"/>
          <w:sz w:val="24"/>
          <w:szCs w:val="24"/>
        </w:rPr>
        <w:t xml:space="preserve">the </w:t>
      </w:r>
      <w:r w:rsidR="007F7DD1">
        <w:rPr>
          <w:rFonts w:ascii="Times New Roman" w:hAnsi="Times New Roman" w:cs="Times New Roman"/>
          <w:sz w:val="24"/>
          <w:szCs w:val="24"/>
        </w:rPr>
        <w:t>beauty premium of CEOs</w:t>
      </w:r>
      <w:r>
        <w:rPr>
          <w:rFonts w:ascii="Times New Roman" w:hAnsi="Times New Roman" w:cs="Times New Roman"/>
          <w:sz w:val="24"/>
          <w:szCs w:val="24"/>
        </w:rPr>
        <w:t xml:space="preserve"> by </w:t>
      </w:r>
      <w:r w:rsidR="001747C6">
        <w:rPr>
          <w:rFonts w:ascii="Times New Roman" w:hAnsi="Times New Roman" w:cs="Times New Roman"/>
          <w:sz w:val="24"/>
          <w:szCs w:val="24"/>
        </w:rPr>
        <w:t>taking into account</w:t>
      </w:r>
      <w:r w:rsidR="00291D29">
        <w:rPr>
          <w:rFonts w:ascii="Times New Roman" w:hAnsi="Times New Roman" w:cs="Times New Roman"/>
          <w:sz w:val="24"/>
          <w:szCs w:val="24"/>
        </w:rPr>
        <w:t xml:space="preserve"> </w:t>
      </w:r>
      <w:r w:rsidR="001747C6">
        <w:rPr>
          <w:rFonts w:ascii="Times New Roman" w:hAnsi="Times New Roman" w:cs="Times New Roman"/>
          <w:sz w:val="24"/>
          <w:szCs w:val="24"/>
        </w:rPr>
        <w:t xml:space="preserve">both </w:t>
      </w:r>
      <w:r>
        <w:rPr>
          <w:rFonts w:ascii="Times New Roman" w:hAnsi="Times New Roman" w:cs="Times New Roman"/>
          <w:sz w:val="24"/>
          <w:szCs w:val="24"/>
        </w:rPr>
        <w:t xml:space="preserve">CEO-level </w:t>
      </w:r>
      <w:r w:rsidR="001747C6">
        <w:rPr>
          <w:rFonts w:ascii="Times New Roman" w:hAnsi="Times New Roman" w:cs="Times New Roman"/>
          <w:sz w:val="24"/>
          <w:szCs w:val="24"/>
        </w:rPr>
        <w:t>and firm-level characteristics.</w:t>
      </w:r>
    </w:p>
    <w:p w14:paraId="178462BF" w14:textId="77777777" w:rsidR="005E3E69" w:rsidRDefault="00270A88" w:rsidP="00EC28A6">
      <w:pPr>
        <w:pStyle w:val="NoSpacing"/>
        <w:widowControl w:val="0"/>
        <w:spacing w:line="480" w:lineRule="auto"/>
        <w:jc w:val="center"/>
        <w:rPr>
          <w:rFonts w:ascii="Times New Roman" w:hAnsi="Times New Roman" w:cs="Times New Roman"/>
          <w:b/>
          <w:sz w:val="24"/>
          <w:szCs w:val="24"/>
        </w:rPr>
      </w:pPr>
      <w:r>
        <w:rPr>
          <w:rFonts w:ascii="Times New Roman" w:hAnsi="Times New Roman" w:cs="Times New Roman"/>
          <w:b/>
          <w:sz w:val="24"/>
          <w:szCs w:val="24"/>
        </w:rPr>
        <w:t>Theory and Hypotheses</w:t>
      </w:r>
    </w:p>
    <w:p w14:paraId="4CCD09B6" w14:textId="77777777" w:rsidR="005E3E69" w:rsidRDefault="00BB4719" w:rsidP="005E3E69">
      <w:pPr>
        <w:pStyle w:val="NoSpacing"/>
        <w:widowControl w:val="0"/>
        <w:spacing w:line="480" w:lineRule="auto"/>
        <w:rPr>
          <w:rFonts w:ascii="Times New Roman" w:hAnsi="Times New Roman" w:cs="Times New Roman"/>
          <w:sz w:val="24"/>
          <w:szCs w:val="24"/>
        </w:rPr>
      </w:pPr>
      <w:r>
        <w:rPr>
          <w:rFonts w:ascii="Times New Roman" w:hAnsi="Times New Roman" w:cs="Times New Roman"/>
          <w:b/>
          <w:sz w:val="24"/>
          <w:szCs w:val="24"/>
        </w:rPr>
        <w:t>Facial</w:t>
      </w:r>
      <w:r w:rsidR="007017FD">
        <w:rPr>
          <w:rFonts w:ascii="Times New Roman" w:hAnsi="Times New Roman" w:cs="Times New Roman"/>
          <w:b/>
          <w:sz w:val="24"/>
          <w:szCs w:val="24"/>
        </w:rPr>
        <w:t xml:space="preserve"> </w:t>
      </w:r>
      <w:r w:rsidR="008661B3">
        <w:rPr>
          <w:rFonts w:ascii="Times New Roman" w:hAnsi="Times New Roman" w:cs="Times New Roman"/>
          <w:b/>
          <w:sz w:val="24"/>
          <w:szCs w:val="24"/>
        </w:rPr>
        <w:t>A</w:t>
      </w:r>
      <w:r w:rsidR="005E3E69" w:rsidRPr="009C742C">
        <w:rPr>
          <w:rFonts w:ascii="Times New Roman" w:hAnsi="Times New Roman" w:cs="Times New Roman"/>
          <w:b/>
          <w:sz w:val="24"/>
          <w:szCs w:val="24"/>
        </w:rPr>
        <w:t>ttractiveness</w:t>
      </w:r>
      <w:r w:rsidR="007017FD">
        <w:rPr>
          <w:rFonts w:ascii="Times New Roman" w:hAnsi="Times New Roman" w:cs="Times New Roman"/>
          <w:b/>
          <w:sz w:val="24"/>
          <w:szCs w:val="24"/>
        </w:rPr>
        <w:t xml:space="preserve"> </w:t>
      </w:r>
      <w:r w:rsidRPr="00F16C4A">
        <w:rPr>
          <w:rFonts w:ascii="Times New Roman" w:hAnsi="Times New Roman" w:cs="Times New Roman"/>
          <w:b/>
          <w:sz w:val="24"/>
          <w:szCs w:val="24"/>
        </w:rPr>
        <w:t>and Pay</w:t>
      </w:r>
    </w:p>
    <w:p w14:paraId="70FA5A2A" w14:textId="2DACB408" w:rsidR="005E3E69" w:rsidRDefault="005E3E69"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Eminent philosophers</w:t>
      </w:r>
      <w:r w:rsidR="00BB1D5F">
        <w:rPr>
          <w:rFonts w:ascii="Times New Roman" w:hAnsi="Times New Roman" w:cs="Times New Roman"/>
          <w:sz w:val="24"/>
          <w:szCs w:val="24"/>
        </w:rPr>
        <w:t>,</w:t>
      </w:r>
      <w:r>
        <w:rPr>
          <w:rFonts w:ascii="Times New Roman" w:hAnsi="Times New Roman" w:cs="Times New Roman"/>
          <w:sz w:val="24"/>
          <w:szCs w:val="24"/>
        </w:rPr>
        <w:t xml:space="preserve"> as well as regular people</w:t>
      </w:r>
      <w:r w:rsidR="00BB1D5F">
        <w:rPr>
          <w:rFonts w:ascii="Times New Roman" w:hAnsi="Times New Roman" w:cs="Times New Roman"/>
          <w:sz w:val="24"/>
          <w:szCs w:val="24"/>
        </w:rPr>
        <w:t>,</w:t>
      </w:r>
      <w:r>
        <w:rPr>
          <w:rFonts w:ascii="Times New Roman" w:hAnsi="Times New Roman" w:cs="Times New Roman"/>
          <w:sz w:val="24"/>
          <w:szCs w:val="24"/>
        </w:rPr>
        <w:t xml:space="preserve"> acknowledge the importance of beauty. For instance, Aristotle said that personal beauty was a better introduction than any letter, whereas a Miami man’s statement in 2003 about his reason for committing crimes was “I am too ugly to get a job”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&lt;EndNote&gt;&lt;Cite&gt;&lt;Author&gt;Mocan&lt;/Author&gt;&lt;Year&gt;2010&lt;/Year&gt;&lt;RecNum&gt;8320&lt;/RecNum&gt;&lt;Suffix&gt;: 15&lt;/Suffix&gt;&lt;DisplayText&gt;(Mocan &amp;amp; Tekin, 2010: 15)&lt;/DisplayText&gt;&lt;record&gt;&lt;rec-number&gt;8320&lt;/rec-number&gt;&lt;foreign-keys&gt;&lt;key app="EN" db-id="0a09e5r5009erpe9rznvvdzw0pdtp2et9svp" timestamp="1490377304"&gt;8320&lt;/key&gt;&lt;/foreign-keys&gt;&lt;ref-type name="Journal Article"&gt;17&lt;/ref-type&gt;&lt;contributors&gt;&lt;authors&gt;&lt;author&gt;Mocan, Naci&lt;/author&gt;&lt;author&gt;Tekin, Erdal&lt;/author&gt;&lt;/authors&gt;&lt;/contributors&gt;&lt;titles&gt;&lt;title&gt;Ugly criminals&lt;/title&gt;&lt;secondary-title&gt;The review of economics and statistics&lt;/secondary-title&gt;&lt;/titles&gt;&lt;periodical&gt;&lt;full-title&gt;The review of economics and statistics&lt;/full-title&gt;&lt;/periodical&gt;&lt;pages&gt;15-30&lt;/pages&gt;&lt;volume&gt;92&lt;/volume&gt;&lt;number&gt;1&lt;/number&gt;&lt;dates&gt;&lt;year&gt;2010&lt;/year&gt;&lt;/dates&gt;&lt;isbn&gt;0034-6535&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(Mocan </w:t>
      </w:r>
      <w:r w:rsidR="00FD7988">
        <w:rPr>
          <w:rFonts w:ascii="Times New Roman" w:hAnsi="Times New Roman" w:cs="Times New Roman"/>
          <w:noProof/>
          <w:sz w:val="24"/>
          <w:szCs w:val="24"/>
        </w:rPr>
        <w:t>&amp;</w:t>
      </w:r>
      <w:r>
        <w:rPr>
          <w:rFonts w:ascii="Times New Roman" w:hAnsi="Times New Roman" w:cs="Times New Roman"/>
          <w:noProof/>
          <w:sz w:val="24"/>
          <w:szCs w:val="24"/>
        </w:rPr>
        <w:t>Tekin, 2010: 15)</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Although we frequently hear three age-old maxims: </w:t>
      </w:r>
      <w:r>
        <w:rPr>
          <w:rFonts w:ascii="Times New Roman" w:hAnsi="Times New Roman" w:cs="Times New Roman"/>
          <w:sz w:val="24"/>
          <w:szCs w:val="24"/>
        </w:rPr>
        <w:lastRenderedPageBreak/>
        <w:t>beauty is in the eye of</w:t>
      </w:r>
      <w:r w:rsidR="00280AF8">
        <w:rPr>
          <w:rFonts w:ascii="Times New Roman" w:hAnsi="Times New Roman" w:cs="Times New Roman"/>
          <w:sz w:val="24"/>
          <w:szCs w:val="24"/>
        </w:rPr>
        <w:t xml:space="preserve"> the</w:t>
      </w:r>
      <w:r>
        <w:rPr>
          <w:rFonts w:ascii="Times New Roman" w:hAnsi="Times New Roman" w:cs="Times New Roman"/>
          <w:sz w:val="24"/>
          <w:szCs w:val="24"/>
        </w:rPr>
        <w:t xml:space="preserve"> beholder, never judge a book by its cover, and beauty is only skin-deep, studies in economics as well as psychology have demonstrated otherwise. The magnitude of beauty effects is not only the same as or larger than that of other social variables, but also robust and practically significant </w:t>
      </w:r>
      <w:r w:rsidR="009A6FA2">
        <w:rPr>
          <w:rFonts w:ascii="Times New Roman" w:hAnsi="Times New Roman" w:cs="Times New Roman"/>
          <w:sz w:val="24"/>
          <w:szCs w:val="24"/>
        </w:rPr>
        <w:fldChar w:fldCharType="begin">
          <w:fldData xml:space="preserve">PEVuZE5vdGU+PENpdGU+PEF1dGhvcj5IYW1lcm1lc2g8L0F1dGhvcj48WWVhcj4xOTk0PC9ZZWFy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</w:fldData>
        </w:fldChar>
      </w:r>
      <w:r>
        <w:rPr>
          <w:rFonts w:ascii="Times New Roman" w:hAnsi="Times New Roman" w:cs="Times New Roman"/>
          <w:sz w:val="24"/>
          <w:szCs w:val="24"/>
        </w:rPr>
        <w:instrText xml:space="preserve"> ADDIN EN.CITE </w:instrText>
      </w:r>
      <w:r w:rsidR="009A6FA2">
        <w:rPr>
          <w:rFonts w:ascii="Times New Roman" w:hAnsi="Times New Roman" w:cs="Times New Roman"/>
          <w:sz w:val="24"/>
          <w:szCs w:val="24"/>
        </w:rPr>
        <w:fldChar w:fldCharType="begin">
          <w:fldData xml:space="preserve">PEVuZE5vdGU+PENpdGU+PEF1dGhvcj5IYW1lcm1lc2g8L0F1dGhvcj48WWVhcj4xOTk0PC9ZZWFy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</w:fldData>
        </w:fldChar>
      </w:r>
      <w:r>
        <w:rPr>
          <w:rFonts w:ascii="Times New Roman" w:hAnsi="Times New Roman" w:cs="Times New Roman"/>
          <w:sz w:val="24"/>
          <w:szCs w:val="24"/>
        </w:rPr>
        <w:instrText xml:space="preserve"> ADDIN EN.CITE.DATA </w:instrText>
      </w:r>
      <w:r w:rsidR="009A6FA2">
        <w:rPr>
          <w:rFonts w:ascii="Times New Roman" w:hAnsi="Times New Roman" w:cs="Times New Roman"/>
          <w:sz w:val="24"/>
          <w:szCs w:val="24"/>
        </w:rPr>
      </w:r>
      <w:r w:rsidR="009A6FA2">
        <w:rPr>
          <w:rFonts w:ascii="Times New Roman" w:hAnsi="Times New Roman" w:cs="Times New Roman"/>
          <w:sz w:val="24"/>
          <w:szCs w:val="24"/>
        </w:rPr>
        <w:fldChar w:fldCharType="end"/>
      </w:r>
      <w:r w:rsidR="009A6FA2">
        <w:rPr>
          <w:rFonts w:ascii="Times New Roman" w:hAnsi="Times New Roman" w:cs="Times New Roman"/>
          <w:sz w:val="24"/>
          <w:szCs w:val="24"/>
        </w:rPr>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(Hamermesh </w:t>
      </w:r>
      <w:r w:rsidR="00FD7988">
        <w:rPr>
          <w:rFonts w:ascii="Times New Roman" w:hAnsi="Times New Roman" w:cs="Times New Roman"/>
          <w:noProof/>
          <w:sz w:val="24"/>
          <w:szCs w:val="24"/>
        </w:rPr>
        <w:t>&amp;</w:t>
      </w:r>
      <w:r w:rsidR="002D046D">
        <w:rPr>
          <w:rFonts w:ascii="Times New Roman" w:hAnsi="Times New Roman" w:cs="Times New Roman"/>
          <w:noProof/>
          <w:sz w:val="24"/>
          <w:szCs w:val="24"/>
        </w:rPr>
        <w:t xml:space="preserve"> </w:t>
      </w:r>
      <w:r>
        <w:rPr>
          <w:rFonts w:ascii="Times New Roman" w:hAnsi="Times New Roman" w:cs="Times New Roman"/>
          <w:noProof/>
          <w:sz w:val="24"/>
          <w:szCs w:val="24"/>
        </w:rPr>
        <w:t xml:space="preserve">Biddle, 1994; Langlois et al., 2000; Scholz </w:t>
      </w:r>
      <w:r w:rsidR="00FD7988">
        <w:rPr>
          <w:rFonts w:ascii="Times New Roman" w:hAnsi="Times New Roman" w:cs="Times New Roman"/>
          <w:noProof/>
          <w:sz w:val="24"/>
          <w:szCs w:val="24"/>
        </w:rPr>
        <w:t>&amp;</w:t>
      </w:r>
      <w:r w:rsidR="00C96C68">
        <w:rPr>
          <w:rFonts w:ascii="Times New Roman" w:hAnsi="Times New Roman" w:cs="Times New Roman"/>
          <w:noProof/>
          <w:sz w:val="24"/>
          <w:szCs w:val="24"/>
        </w:rPr>
        <w:t xml:space="preserve"> </w:t>
      </w:r>
      <w:r>
        <w:rPr>
          <w:rFonts w:ascii="Times New Roman" w:hAnsi="Times New Roman" w:cs="Times New Roman"/>
          <w:noProof/>
          <w:sz w:val="24"/>
          <w:szCs w:val="24"/>
        </w:rPr>
        <w:t>Sicinski, 2015)</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All else being equal, participants judged attractive people more favorably than unattractive people, and trait and behavioral differences between attractive and unattractive people exist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&lt;EndNote&gt;&lt;Cite&gt;&lt;Author&gt;Langlois&lt;/Author&gt;&lt;Year&gt;2000&lt;/Year&gt;&lt;RecNum&gt;8342&lt;/RecNum&gt;&lt;DisplayText&gt;(Langlois et al., 2000)&lt;/DisplayText&gt;&lt;record&gt;&lt;rec-number&gt;8342&lt;/rec-number&gt;&lt;foreign-keys&gt;&lt;key app="EN" db-id="0a09e5r5009erpe9rznvvdzw0pdtp2et9svp" timestamp="1495201552"&gt;8342&lt;/key&gt;&lt;/foreign-keys&gt;&lt;ref-type name="Journal Article"&gt;17&lt;/ref-type&gt;&lt;contributors&gt;&lt;authors&gt;&lt;author&gt;Langlois, Judith H&lt;/author&gt;&lt;author&gt;Kalakanis, Lisa&lt;/author&gt;&lt;author&gt;Rubenstein, Adam J&lt;/author&gt;&lt;author&gt;Larson, Andrea&lt;/author&gt;&lt;author&gt;Hallam, Monica&lt;/author&gt;&lt;author&gt;Smoot, Monica&lt;/author&gt;&lt;/authors&gt;&lt;/contributors&gt;&lt;titles&gt;&lt;title&gt;Maxims or myths of beauty? A meta-analytic and theoretical review&lt;/title&gt;&lt;secondary-title&gt;Psychological Bulletin&lt;/secondary-title&gt;&lt;/titles&gt;&lt;periodical&gt;&lt;full-title&gt;Psychological bulletin&lt;/full-title&gt;&lt;/periodical&gt;&lt;pages&gt;390-423&lt;/pages&gt;&lt;volume&gt;126&lt;/volume&gt;&lt;number&gt;3&lt;/number&gt;&lt;dates&gt;&lt;year&gt;2000&lt;/year&gt;&lt;/dates&gt;&lt;isbn&gt;1939-1455&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(Langlois et al., 2000)</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F61EF4C" w14:textId="571ED163" w:rsidR="00A2301B" w:rsidRDefault="005E3E69" w:rsidP="00A2301B">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r>
      <w:r w:rsidRPr="00B23272">
        <w:rPr>
          <w:rFonts w:ascii="Times New Roman" w:hAnsi="Times New Roman"/>
          <w:sz w:val="24"/>
          <w:szCs w:val="24"/>
        </w:rPr>
        <w:t>The physical attractiveness stereotype is simple: what is beaut</w:t>
      </w:r>
      <w:r>
        <w:rPr>
          <w:rFonts w:ascii="Times New Roman" w:hAnsi="Times New Roman"/>
          <w:sz w:val="24"/>
          <w:szCs w:val="24"/>
        </w:rPr>
        <w:t xml:space="preserve">iful is good </w:t>
      </w:r>
      <w:r w:rsidR="009A6FA2">
        <w:rPr>
          <w:rFonts w:ascii="Times New Roman" w:hAnsi="Times New Roman"/>
          <w:sz w:val="24"/>
          <w:szCs w:val="24"/>
        </w:rPr>
        <w:fldChar w:fldCharType="begin"/>
      </w:r>
      <w:r>
        <w:rPr>
          <w:rFonts w:ascii="Times New Roman" w:hAnsi="Times New Roman"/>
          <w:sz w:val="24"/>
          <w:szCs w:val="24"/>
        </w:rPr>
        <w:instrText xml:space="preserve"> ADDIN EN.CITE &lt;EndNote&gt;&lt;Cite&gt;&lt;Author&gt;Dion&lt;/Author&gt;&lt;Year&gt;1972&lt;/Year&gt;&lt;RecNum&gt;8348&lt;/RecNum&gt;&lt;DisplayText&gt;(Dion, Berscheid, &amp;amp; Walster, 1972)&lt;/DisplayText&gt;&lt;record&gt;&lt;rec-number&gt;8348&lt;/rec-number&gt;&lt;foreign-keys&gt;&lt;key app="EN" db-id="0a09e5r5009erpe9rznvvdzw0pdtp2et9svp" timestamp="1496941758"&gt;8348&lt;/key&gt;&lt;/foreign-keys&gt;&lt;ref-type name="Journal Article"&gt;17&lt;/ref-type&gt;&lt;contributors&gt;&lt;authors&gt;&lt;author&gt;Dion, Karen&lt;/author&gt;&lt;author&gt;Berscheid, Ellen&lt;/author&gt;&lt;author&gt;Walster, Elaine&lt;/author&gt;&lt;/authors&gt;&lt;/contributors&gt;&lt;titles&gt;&lt;title&gt;What is beautiful is good&lt;/title&gt;&lt;secondary-title&gt;Journal of personality and social psychology&lt;/secondary-title&gt;&lt;/titles&gt;&lt;periodical&gt;&lt;full-title&gt;Journal of personality and social psychology&lt;/full-title&gt;&lt;/periodical&gt;&lt;pages&gt;285&lt;/pages&gt;&lt;volume&gt;24&lt;/volume&gt;&lt;number&gt;3&lt;/number&gt;&lt;dates&gt;&lt;year&gt;1972&lt;/year&gt;&lt;/dates&gt;&lt;isbn&gt;1939-1315&lt;/isbn&gt;&lt;urls&gt;&lt;/urls&gt;&lt;/record&gt;&lt;/Cite&gt;&lt;/EndNote&gt;</w:instrText>
      </w:r>
      <w:r w:rsidR="009A6FA2">
        <w:rPr>
          <w:rFonts w:ascii="Times New Roman" w:hAnsi="Times New Roman"/>
          <w:sz w:val="24"/>
          <w:szCs w:val="24"/>
        </w:rPr>
        <w:fldChar w:fldCharType="separate"/>
      </w:r>
      <w:r>
        <w:rPr>
          <w:rFonts w:ascii="Times New Roman" w:hAnsi="Times New Roman"/>
          <w:noProof/>
          <w:sz w:val="24"/>
          <w:szCs w:val="24"/>
        </w:rPr>
        <w:t xml:space="preserve">(Dion, Berscheid </w:t>
      </w:r>
      <w:r w:rsidR="00FD7988">
        <w:rPr>
          <w:rFonts w:ascii="Times New Roman" w:hAnsi="Times New Roman"/>
          <w:noProof/>
          <w:sz w:val="24"/>
          <w:szCs w:val="24"/>
        </w:rPr>
        <w:t>&amp;</w:t>
      </w:r>
      <w:r>
        <w:rPr>
          <w:rFonts w:ascii="Times New Roman" w:hAnsi="Times New Roman"/>
          <w:noProof/>
          <w:sz w:val="24"/>
          <w:szCs w:val="24"/>
        </w:rPr>
        <w:t xml:space="preserve"> Walster, 1972)</w:t>
      </w:r>
      <w:r w:rsidR="009A6FA2">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s="Times New Roman"/>
          <w:sz w:val="24"/>
          <w:szCs w:val="24"/>
        </w:rPr>
        <w:t xml:space="preserve">Scholars have long used social stereotypes to explain the beauty premium. </w:t>
      </w:r>
      <w:r>
        <w:rPr>
          <w:rFonts w:ascii="Times New Roman" w:hAnsi="Times New Roman" w:cs="Times New Roman"/>
          <w:noProof/>
          <w:sz w:val="24"/>
          <w:szCs w:val="24"/>
        </w:rPr>
        <w:t>Zebrowitz</w:t>
      </w:r>
      <w:r w:rsidR="0095166F">
        <w:rPr>
          <w:rFonts w:ascii="Times New Roman" w:hAnsi="Times New Roman" w:cs="Times New Roman"/>
          <w:noProof/>
          <w:sz w:val="24"/>
          <w:szCs w:val="24"/>
        </w:rPr>
        <w:t xml:space="preserve">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ExcludeAuth="1"&gt;&lt;Author&gt;Zebrowitz&lt;/Author&gt;&lt;Year&gt;1997&lt;/Year&gt;&lt;RecNum&gt;8344&lt;/RecNum&gt;&lt;DisplayText&gt;(1997)&lt;/DisplayText&gt;&lt;record&gt;&lt;rec-number&gt;8344&lt;/rec-number&gt;&lt;foreign-keys&gt;&lt;key app="EN" db-id="0a09e5r5009erpe9rznvvdzw0pdtp2et9svp" timestamp="1495550550"&gt;8344&lt;/key&gt;&lt;/foreign-keys&gt;&lt;ref-type name="Book"&gt;6&lt;/ref-type&gt;&lt;contributors&gt;&lt;authors&gt;&lt;author&gt;Zebrowitz, Leslie A&lt;/author&gt;&lt;/authors&gt;&lt;/contributors&gt;&lt;titles&gt;&lt;title&gt;Reading faces: Window to the soul?&lt;/title&gt;&lt;/titles&gt;&lt;dates&gt;&lt;year&gt;1997&lt;/year&gt;&lt;/dates&gt;&lt;publisher&gt;Westview Press&lt;/publisher&gt;&lt;isbn&gt;0813327466&lt;/isbn&gt;&lt;urls&gt;&lt;/urls&gt;&lt;/record&gt;&lt;/Cite&gt;&lt;/EndNote&gt;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(1997)</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suggested </w:t>
      </w:r>
      <w:r w:rsidR="00D86A15">
        <w:rPr>
          <w:rFonts w:ascii="Times New Roman" w:hAnsi="Times New Roman" w:cs="Times New Roman"/>
          <w:sz w:val="24"/>
          <w:szCs w:val="24"/>
        </w:rPr>
        <w:t xml:space="preserve">that </w:t>
      </w:r>
      <w:r>
        <w:rPr>
          <w:rFonts w:ascii="Times New Roman" w:hAnsi="Times New Roman" w:cs="Times New Roman"/>
          <w:sz w:val="24"/>
          <w:szCs w:val="24"/>
        </w:rPr>
        <w:t xml:space="preserve">social stereotypes create a beauty benefit through multiple causal mechanisms. First, facial attractiveness elicits social stereotypes or expectations for attractive and unattractive targets. Second, these stereotypes of perceivers will trigger differential </w:t>
      </w:r>
      <w:r w:rsidR="00E91B3A">
        <w:rPr>
          <w:rFonts w:ascii="Times New Roman" w:hAnsi="Times New Roman" w:cs="Times New Roman"/>
          <w:sz w:val="24"/>
          <w:szCs w:val="24"/>
        </w:rPr>
        <w:t xml:space="preserve">judgment </w:t>
      </w:r>
      <w:r>
        <w:rPr>
          <w:rFonts w:ascii="Times New Roman" w:hAnsi="Times New Roman" w:cs="Times New Roman"/>
          <w:sz w:val="24"/>
          <w:szCs w:val="24"/>
        </w:rPr>
        <w:t xml:space="preserve">and treatment for attractive and unattractive targets. Third, based on differential </w:t>
      </w:r>
      <w:r w:rsidR="008D52CA">
        <w:rPr>
          <w:rFonts w:ascii="Times New Roman" w:hAnsi="Times New Roman" w:cs="Times New Roman"/>
          <w:sz w:val="24"/>
          <w:szCs w:val="24"/>
        </w:rPr>
        <w:t xml:space="preserve">judgment </w:t>
      </w:r>
      <w:r>
        <w:rPr>
          <w:rFonts w:ascii="Times New Roman" w:hAnsi="Times New Roman" w:cs="Times New Roman"/>
          <w:sz w:val="24"/>
          <w:szCs w:val="24"/>
        </w:rPr>
        <w:t xml:space="preserve">and treatment, these attractive and unattractive targets will develop different behaviors. Finally, attractive and unattractive individuals will internalize these </w:t>
      </w:r>
      <w:r w:rsidR="00D863C4">
        <w:rPr>
          <w:rFonts w:ascii="Times New Roman" w:hAnsi="Times New Roman" w:cs="Times New Roman"/>
          <w:sz w:val="24"/>
          <w:szCs w:val="24"/>
        </w:rPr>
        <w:t xml:space="preserve">judgments </w:t>
      </w:r>
      <w:r>
        <w:rPr>
          <w:rFonts w:ascii="Times New Roman" w:hAnsi="Times New Roman" w:cs="Times New Roman"/>
          <w:sz w:val="24"/>
          <w:szCs w:val="24"/>
        </w:rPr>
        <w:t>and treatment</w:t>
      </w:r>
      <w:r w:rsidR="00697F5F">
        <w:rPr>
          <w:rFonts w:ascii="Times New Roman" w:hAnsi="Times New Roman" w:cs="Times New Roman"/>
          <w:sz w:val="24"/>
          <w:szCs w:val="24"/>
        </w:rPr>
        <w:t>,</w:t>
      </w:r>
      <w:r w:rsidR="00345985">
        <w:rPr>
          <w:rFonts w:ascii="Times New Roman" w:hAnsi="Times New Roman" w:cs="Times New Roman"/>
          <w:sz w:val="24"/>
          <w:szCs w:val="24"/>
        </w:rPr>
        <w:t xml:space="preserve"> </w:t>
      </w:r>
      <w:r>
        <w:rPr>
          <w:rFonts w:ascii="Times New Roman" w:hAnsi="Times New Roman" w:cs="Times New Roman"/>
          <w:sz w:val="24"/>
          <w:szCs w:val="24"/>
        </w:rPr>
        <w:t>even</w:t>
      </w:r>
      <w:r w:rsidR="00815D2E">
        <w:rPr>
          <w:rFonts w:ascii="Times New Roman" w:hAnsi="Times New Roman" w:cs="Times New Roman"/>
          <w:sz w:val="24"/>
          <w:szCs w:val="24"/>
        </w:rPr>
        <w:t xml:space="preserve"> to</w:t>
      </w:r>
      <w:r>
        <w:rPr>
          <w:rFonts w:ascii="Times New Roman" w:hAnsi="Times New Roman" w:cs="Times New Roman"/>
          <w:sz w:val="24"/>
          <w:szCs w:val="24"/>
        </w:rPr>
        <w:t xml:space="preserve"> formulate distinctive behavior and self-views. A meta-analysis shows that there are positive stereotypes associated with beauty (</w:t>
      </w:r>
      <w:proofErr w:type="spellStart"/>
      <w:r>
        <w:rPr>
          <w:rFonts w:ascii="Times New Roman" w:hAnsi="Times New Roman" w:cs="Times New Roman"/>
          <w:sz w:val="24"/>
          <w:szCs w:val="24"/>
        </w:rPr>
        <w:t>Eagly</w:t>
      </w:r>
      <w:proofErr w:type="spellEnd"/>
      <w:r>
        <w:rPr>
          <w:rFonts w:ascii="Times New Roman" w:hAnsi="Times New Roman" w:cs="Times New Roman"/>
          <w:sz w:val="24"/>
          <w:szCs w:val="24"/>
        </w:rPr>
        <w:t xml:space="preserve"> et al., 1991) and experiments in labor economics confirm the impact of stereotypes on the beauty premium in pay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&lt;EndNote&gt;&lt;Cite&gt;&lt;Author&gt;Mobius&lt;/Author&gt;&lt;Year&gt;2006&lt;/Year&gt;&lt;RecNum&gt;8341&lt;/RecNum&gt;&lt;DisplayText&gt;(Mobius &amp;amp; Rosenblat, 2006)&lt;/DisplayText&gt;&lt;record&gt;&lt;rec-number&gt;8341&lt;/rec-number&gt;&lt;foreign-keys&gt;&lt;key app="EN" db-id="0a09e5r5009erpe9rznvvdzw0pdtp2et9svp" timestamp="1495114892"&gt;8341&lt;/key&gt;&lt;/foreign-keys&gt;&lt;ref-type name="Journal Article"&gt;17&lt;/ref-type&gt;&lt;contributors&gt;&lt;authors&gt;&lt;author&gt;Mobius, Markus M&lt;/author&gt;&lt;author&gt;Rosenblat, Tanya S&lt;/author&gt;&lt;/authors&gt;&lt;/contributors&gt;&lt;titles&gt;&lt;title&gt;Why beauty matters&lt;/title&gt;&lt;secondary-title&gt;The American Economic Review&lt;/secondary-title&gt;&lt;/titles&gt;&lt;periodical&gt;&lt;full-title&gt;The American Economic Review&lt;/full-title&gt;&lt;/periodical&gt;&lt;pages&gt;222-235&lt;/pages&gt;&lt;volume&gt;96&lt;/volume&gt;&lt;number&gt;1&lt;/number&gt;&lt;dates&gt;&lt;year&gt;2006&lt;/year&gt;&lt;/dates&gt;&lt;isbn&gt;0002-8282&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(Mobius </w:t>
      </w:r>
      <w:r w:rsidR="00FD7988">
        <w:rPr>
          <w:rFonts w:ascii="Times New Roman" w:hAnsi="Times New Roman" w:cs="Times New Roman"/>
          <w:noProof/>
          <w:sz w:val="24"/>
          <w:szCs w:val="24"/>
        </w:rPr>
        <w:t>&amp;</w:t>
      </w:r>
      <w:r w:rsidR="00B67ABF">
        <w:rPr>
          <w:rFonts w:ascii="Times New Roman" w:hAnsi="Times New Roman" w:cs="Times New Roman"/>
          <w:noProof/>
          <w:sz w:val="24"/>
          <w:szCs w:val="24"/>
        </w:rPr>
        <w:t xml:space="preserve"> </w:t>
      </w:r>
      <w:r>
        <w:rPr>
          <w:rFonts w:ascii="Times New Roman" w:hAnsi="Times New Roman" w:cs="Times New Roman"/>
          <w:noProof/>
          <w:sz w:val="24"/>
          <w:szCs w:val="24"/>
        </w:rPr>
        <w:t>Rosenblat, 2006)</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Beauty stereotypes influence employers’ beliefs such that employers wrongly expect attractive employees will perform better than unattractive ones. </w:t>
      </w:r>
      <w:r w:rsidR="00A2301B">
        <w:rPr>
          <w:rFonts w:ascii="Times New Roman" w:hAnsi="Times New Roman" w:cs="Times New Roman"/>
          <w:sz w:val="24"/>
          <w:szCs w:val="24"/>
        </w:rPr>
        <w:t>Studies have shown positive relationships between attractiveness and self-confidence (Judge</w:t>
      </w:r>
      <w:r w:rsidR="00511B06">
        <w:rPr>
          <w:rFonts w:ascii="Times New Roman" w:hAnsi="Times New Roman" w:cs="Times New Roman"/>
          <w:sz w:val="24"/>
          <w:szCs w:val="24"/>
        </w:rPr>
        <w:t xml:space="preserve"> et al.</w:t>
      </w:r>
      <w:r w:rsidR="00A2301B">
        <w:rPr>
          <w:rFonts w:ascii="Times New Roman" w:hAnsi="Times New Roman" w:cs="Times New Roman"/>
          <w:sz w:val="24"/>
          <w:szCs w:val="24"/>
        </w:rPr>
        <w:t>, 2009)</w:t>
      </w:r>
      <w:r w:rsidR="00BE6893">
        <w:rPr>
          <w:rFonts w:ascii="Times New Roman" w:hAnsi="Times New Roman" w:cs="Times New Roman"/>
          <w:sz w:val="24"/>
          <w:szCs w:val="24"/>
        </w:rPr>
        <w:t>,</w:t>
      </w:r>
      <w:r w:rsidR="00601FC1">
        <w:rPr>
          <w:rFonts w:ascii="Times New Roman" w:hAnsi="Times New Roman" w:cs="Times New Roman"/>
          <w:sz w:val="24"/>
          <w:szCs w:val="24"/>
        </w:rPr>
        <w:t xml:space="preserve"> and i</w:t>
      </w:r>
      <w:r w:rsidR="00A2301B">
        <w:rPr>
          <w:rFonts w:ascii="Times New Roman" w:hAnsi="Times New Roman" w:cs="Times New Roman"/>
          <w:sz w:val="24"/>
          <w:szCs w:val="24"/>
        </w:rPr>
        <w:t xml:space="preserve">ndividuals who appear to be self-confident </w:t>
      </w:r>
      <w:r w:rsidR="00345985">
        <w:rPr>
          <w:rFonts w:ascii="Times New Roman" w:hAnsi="Times New Roman" w:cs="Times New Roman"/>
          <w:sz w:val="24"/>
          <w:szCs w:val="24"/>
        </w:rPr>
        <w:t xml:space="preserve">have </w:t>
      </w:r>
      <w:r w:rsidR="00A2301B">
        <w:rPr>
          <w:rFonts w:ascii="Times New Roman" w:hAnsi="Times New Roman" w:cs="Times New Roman"/>
          <w:sz w:val="24"/>
          <w:szCs w:val="24"/>
        </w:rPr>
        <w:t xml:space="preserve">more influence </w:t>
      </w:r>
      <w:r w:rsidR="00345985">
        <w:rPr>
          <w:rFonts w:ascii="Times New Roman" w:hAnsi="Times New Roman" w:cs="Times New Roman"/>
          <w:sz w:val="24"/>
          <w:szCs w:val="24"/>
        </w:rPr>
        <w:t xml:space="preserve">over </w:t>
      </w:r>
      <w:r w:rsidR="00A2301B">
        <w:rPr>
          <w:rFonts w:ascii="Times New Roman" w:hAnsi="Times New Roman" w:cs="Times New Roman"/>
          <w:sz w:val="24"/>
          <w:szCs w:val="24"/>
        </w:rPr>
        <w:t xml:space="preserve">others, tend to have better interpersonal relationships, elicit more respect, and tend to be high performers </w:t>
      </w:r>
      <w:r w:rsidR="00A2301B">
        <w:rPr>
          <w:rFonts w:ascii="Times New Roman" w:hAnsi="Times New Roman" w:cs="Times New Roman"/>
          <w:sz w:val="24"/>
          <w:szCs w:val="24"/>
        </w:rPr>
        <w:lastRenderedPageBreak/>
        <w:t>(</w:t>
      </w:r>
      <w:proofErr w:type="spellStart"/>
      <w:r w:rsidR="00A2301B">
        <w:rPr>
          <w:rFonts w:ascii="Times New Roman" w:hAnsi="Times New Roman" w:cs="Times New Roman"/>
          <w:sz w:val="24"/>
          <w:szCs w:val="24"/>
        </w:rPr>
        <w:t>Guill</w:t>
      </w:r>
      <w:r w:rsidR="00C20447">
        <w:rPr>
          <w:rFonts w:ascii="Times New Roman" w:hAnsi="Times New Roman" w:cs="Times New Roman"/>
          <w:sz w:val="24"/>
          <w:szCs w:val="24"/>
        </w:rPr>
        <w:t>é</w:t>
      </w:r>
      <w:r w:rsidR="00A2301B">
        <w:rPr>
          <w:rFonts w:ascii="Times New Roman" w:hAnsi="Times New Roman" w:cs="Times New Roman"/>
          <w:sz w:val="24"/>
          <w:szCs w:val="24"/>
        </w:rPr>
        <w:t>n</w:t>
      </w:r>
      <w:proofErr w:type="spellEnd"/>
      <w:r w:rsidR="00A2301B">
        <w:rPr>
          <w:rFonts w:ascii="Times New Roman" w:hAnsi="Times New Roman" w:cs="Times New Roman"/>
          <w:sz w:val="24"/>
          <w:szCs w:val="24"/>
        </w:rPr>
        <w:t xml:space="preserve">, Mayo &amp; </w:t>
      </w:r>
      <w:proofErr w:type="spellStart"/>
      <w:r w:rsidR="00A2301B">
        <w:rPr>
          <w:rFonts w:ascii="Times New Roman" w:hAnsi="Times New Roman" w:cs="Times New Roman"/>
          <w:sz w:val="24"/>
          <w:szCs w:val="24"/>
        </w:rPr>
        <w:t>Karelaia</w:t>
      </w:r>
      <w:proofErr w:type="spellEnd"/>
      <w:r w:rsidR="00A2301B">
        <w:rPr>
          <w:rFonts w:ascii="Times New Roman" w:hAnsi="Times New Roman" w:cs="Times New Roman"/>
          <w:sz w:val="24"/>
          <w:szCs w:val="24"/>
        </w:rPr>
        <w:t xml:space="preserve">, 2017). </w:t>
      </w:r>
      <w:r w:rsidR="00A24237">
        <w:rPr>
          <w:rFonts w:ascii="Times New Roman" w:hAnsi="Times New Roman" w:cs="Times New Roman"/>
          <w:sz w:val="24"/>
          <w:szCs w:val="24"/>
        </w:rPr>
        <w:t>Attractive individuals internalize favorable treatment and judgment by showing higher levels of confidence and better social and communication skills, which are important in increasing their compensation.</w:t>
      </w:r>
    </w:p>
    <w:p w14:paraId="7B262221" w14:textId="77777777" w:rsidR="00BB4719" w:rsidRPr="00F16C4A" w:rsidRDefault="00904F70" w:rsidP="005E3E69">
      <w:pPr>
        <w:pStyle w:val="NoSpacing"/>
        <w:widowControl w:val="0"/>
        <w:spacing w:line="480" w:lineRule="auto"/>
        <w:rPr>
          <w:rFonts w:ascii="Times New Roman" w:hAnsi="Times New Roman" w:cs="Times New Roman"/>
          <w:b/>
          <w:sz w:val="24"/>
          <w:szCs w:val="24"/>
        </w:rPr>
      </w:pPr>
      <w:r>
        <w:rPr>
          <w:rFonts w:ascii="Times New Roman" w:hAnsi="Times New Roman" w:cs="Times New Roman"/>
          <w:b/>
          <w:sz w:val="24"/>
          <w:szCs w:val="24"/>
        </w:rPr>
        <w:t>CEO A</w:t>
      </w:r>
      <w:r w:rsidR="00BB4719" w:rsidRPr="00F16C4A">
        <w:rPr>
          <w:rFonts w:ascii="Times New Roman" w:hAnsi="Times New Roman" w:cs="Times New Roman"/>
          <w:b/>
          <w:sz w:val="24"/>
          <w:szCs w:val="24"/>
        </w:rPr>
        <w:t xml:space="preserve">ttractiveness and </w:t>
      </w:r>
      <w:r w:rsidR="00BB4719">
        <w:rPr>
          <w:rFonts w:ascii="Times New Roman" w:hAnsi="Times New Roman" w:cs="Times New Roman"/>
          <w:b/>
          <w:sz w:val="24"/>
          <w:szCs w:val="24"/>
        </w:rPr>
        <w:t>Compensation</w:t>
      </w:r>
    </w:p>
    <w:p w14:paraId="00F83EEF" w14:textId="4705F50E" w:rsidR="00416A44" w:rsidRDefault="005E3E69" w:rsidP="00416A44">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t xml:space="preserve">Scholars have explored </w:t>
      </w:r>
      <w:r w:rsidR="0041675A">
        <w:rPr>
          <w:rFonts w:ascii="Times New Roman" w:hAnsi="Times New Roman" w:cs="Times New Roman"/>
          <w:sz w:val="24"/>
          <w:szCs w:val="24"/>
        </w:rPr>
        <w:t>many</w:t>
      </w:r>
      <w:r>
        <w:rPr>
          <w:rFonts w:ascii="Times New Roman" w:hAnsi="Times New Roman" w:cs="Times New Roman"/>
          <w:sz w:val="24"/>
          <w:szCs w:val="24"/>
        </w:rPr>
        <w:t xml:space="preserve"> factors that influence CEO compensation. However, limited attention has been devoted to investigating the relationship between CEO beauty and compensation</w:t>
      </w:r>
      <w:r w:rsidR="00A11EB6">
        <w:rPr>
          <w:rFonts w:ascii="Times New Roman" w:hAnsi="Times New Roman" w:cs="Times New Roman"/>
          <w:sz w:val="24"/>
          <w:szCs w:val="24"/>
        </w:rPr>
        <w:t>, mostly because the executive compensation literature has been historically dominated by economic theory</w:t>
      </w:r>
      <w:r>
        <w:rPr>
          <w:rFonts w:ascii="Times New Roman" w:hAnsi="Times New Roman" w:cs="Times New Roman"/>
          <w:sz w:val="24"/>
          <w:szCs w:val="24"/>
        </w:rPr>
        <w:t xml:space="preserve">. </w:t>
      </w:r>
      <w:r w:rsidR="006922CD">
        <w:rPr>
          <w:rFonts w:ascii="Times New Roman" w:hAnsi="Times New Roman" w:cs="Times New Roman"/>
          <w:sz w:val="24"/>
          <w:szCs w:val="24"/>
        </w:rPr>
        <w:t>The positive relation</w:t>
      </w:r>
      <w:r w:rsidR="00F16C4A">
        <w:rPr>
          <w:rFonts w:ascii="Times New Roman" w:hAnsi="Times New Roman" w:cs="Times New Roman"/>
          <w:sz w:val="24"/>
          <w:szCs w:val="24"/>
        </w:rPr>
        <w:t>ship</w:t>
      </w:r>
      <w:r w:rsidR="006922CD">
        <w:rPr>
          <w:rFonts w:ascii="Times New Roman" w:hAnsi="Times New Roman" w:cs="Times New Roman"/>
          <w:sz w:val="24"/>
          <w:szCs w:val="24"/>
        </w:rPr>
        <w:t xml:space="preserve"> between CEO compensation and firm performance </w:t>
      </w:r>
      <w:r w:rsidR="00F16C4A">
        <w:rPr>
          <w:rFonts w:ascii="Times New Roman" w:hAnsi="Times New Roman" w:cs="Times New Roman"/>
          <w:sz w:val="24"/>
          <w:szCs w:val="24"/>
        </w:rPr>
        <w:t xml:space="preserve">supports an </w:t>
      </w:r>
      <w:r w:rsidR="006922CD">
        <w:rPr>
          <w:rFonts w:ascii="Times New Roman" w:hAnsi="Times New Roman" w:cs="Times New Roman"/>
          <w:sz w:val="24"/>
          <w:szCs w:val="24"/>
        </w:rPr>
        <w:t>agency theory approach by aligning CEO compensation with firm performance (</w:t>
      </w:r>
      <w:r w:rsidR="006922CD" w:rsidRPr="006922CD">
        <w:rPr>
          <w:rFonts w:ascii="Times New Roman" w:hAnsi="Times New Roman" w:cs="Times New Roman"/>
          <w:sz w:val="24"/>
          <w:szCs w:val="24"/>
        </w:rPr>
        <w:t>Nyberg, Fulmer, Gerhart, &amp; Carpenter,</w:t>
      </w:r>
      <w:r w:rsidR="006922CD">
        <w:rPr>
          <w:rFonts w:ascii="Times New Roman" w:hAnsi="Times New Roman" w:cs="Times New Roman"/>
          <w:sz w:val="24"/>
          <w:szCs w:val="24"/>
        </w:rPr>
        <w:t xml:space="preserve"> 2010). </w:t>
      </w:r>
      <w:r>
        <w:rPr>
          <w:rFonts w:ascii="Times New Roman" w:hAnsi="Times New Roman" w:cs="Times New Roman"/>
          <w:sz w:val="24"/>
          <w:szCs w:val="24"/>
        </w:rPr>
        <w:t xml:space="preserve">In various review articles on executive compensation </w:t>
      </w:r>
      <w:r w:rsidR="009A6FA2">
        <w:rPr>
          <w:rFonts w:ascii="Times New Roman" w:hAnsi="Times New Roman" w:cs="Times New Roman"/>
          <w:sz w:val="24"/>
          <w:szCs w:val="24"/>
        </w:rPr>
        <w:fldChar w:fldCharType="begin">
          <w:fldData xml:space="preserve">PEVuZE5vdGU+PENpdGU+PEF1dGhvcj5Hb21lei1NZWppYTwvQXV0aG9yPjxZZWFyPjE5OTc8L1ll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</w:fldData>
        </w:fldChar>
      </w:r>
      <w:r>
        <w:rPr>
          <w:rFonts w:ascii="Times New Roman" w:hAnsi="Times New Roman" w:cs="Times New Roman"/>
          <w:sz w:val="24"/>
          <w:szCs w:val="24"/>
        </w:rPr>
        <w:instrText xml:space="preserve"> ADDIN EN.CITE </w:instrText>
      </w:r>
      <w:r w:rsidR="009A6FA2">
        <w:rPr>
          <w:rFonts w:ascii="Times New Roman" w:hAnsi="Times New Roman" w:cs="Times New Roman"/>
          <w:sz w:val="24"/>
          <w:szCs w:val="24"/>
        </w:rPr>
        <w:fldChar w:fldCharType="begin">
          <w:fldData xml:space="preserve">PEVuZE5vdGU+PENpdGU+PEF1dGhvcj5Hb21lei1NZWppYTwvQXV0aG9yPjxZZWFyPjE5OTc8L1ll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</w:fldData>
        </w:fldChar>
      </w:r>
      <w:r>
        <w:rPr>
          <w:rFonts w:ascii="Times New Roman" w:hAnsi="Times New Roman" w:cs="Times New Roman"/>
          <w:sz w:val="24"/>
          <w:szCs w:val="24"/>
        </w:rPr>
        <w:instrText xml:space="preserve"> ADDIN EN.CITE.DATA </w:instrText>
      </w:r>
      <w:r w:rsidR="009A6FA2">
        <w:rPr>
          <w:rFonts w:ascii="Times New Roman" w:hAnsi="Times New Roman" w:cs="Times New Roman"/>
          <w:sz w:val="24"/>
          <w:szCs w:val="24"/>
        </w:rPr>
      </w:r>
      <w:r w:rsidR="009A6FA2">
        <w:rPr>
          <w:rFonts w:ascii="Times New Roman" w:hAnsi="Times New Roman" w:cs="Times New Roman"/>
          <w:sz w:val="24"/>
          <w:szCs w:val="24"/>
        </w:rPr>
        <w:fldChar w:fldCharType="end"/>
      </w:r>
      <w:r w:rsidR="009A6FA2">
        <w:rPr>
          <w:rFonts w:ascii="Times New Roman" w:hAnsi="Times New Roman" w:cs="Times New Roman"/>
          <w:sz w:val="24"/>
          <w:szCs w:val="24"/>
        </w:rPr>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(Devers et al., 2007; Gerhart, Rynes, </w:t>
      </w:r>
      <w:r w:rsidR="00FD7988">
        <w:rPr>
          <w:rFonts w:ascii="Times New Roman" w:hAnsi="Times New Roman" w:cs="Times New Roman"/>
          <w:noProof/>
          <w:sz w:val="24"/>
          <w:szCs w:val="24"/>
        </w:rPr>
        <w:t>&amp;</w:t>
      </w:r>
      <w:r w:rsidR="002D046D">
        <w:rPr>
          <w:rFonts w:ascii="Times New Roman" w:hAnsi="Times New Roman" w:cs="Times New Roman"/>
          <w:noProof/>
          <w:sz w:val="24"/>
          <w:szCs w:val="24"/>
        </w:rPr>
        <w:t xml:space="preserve"> </w:t>
      </w:r>
      <w:r>
        <w:rPr>
          <w:rFonts w:ascii="Times New Roman" w:hAnsi="Times New Roman" w:cs="Times New Roman"/>
          <w:noProof/>
          <w:sz w:val="24"/>
          <w:szCs w:val="24"/>
        </w:rPr>
        <w:t>Fulmer, 2009; Gomez-Mejia</w:t>
      </w:r>
      <w:r w:rsidR="00C96C68">
        <w:rPr>
          <w:rFonts w:ascii="Times New Roman" w:hAnsi="Times New Roman" w:cs="Times New Roman"/>
          <w:noProof/>
          <w:sz w:val="24"/>
          <w:szCs w:val="24"/>
        </w:rPr>
        <w:t xml:space="preserve"> </w:t>
      </w:r>
      <w:r w:rsidR="00FD7988">
        <w:rPr>
          <w:rFonts w:ascii="Times New Roman" w:hAnsi="Times New Roman" w:cs="Times New Roman"/>
          <w:noProof/>
          <w:sz w:val="24"/>
          <w:szCs w:val="24"/>
        </w:rPr>
        <w:t>&amp;</w:t>
      </w:r>
      <w:r>
        <w:rPr>
          <w:rFonts w:ascii="Times New Roman" w:hAnsi="Times New Roman" w:cs="Times New Roman"/>
          <w:noProof/>
          <w:sz w:val="24"/>
          <w:szCs w:val="24"/>
        </w:rPr>
        <w:t xml:space="preserve"> Wiseman, 1997)</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CEO attractiveness is not considered </w:t>
      </w:r>
      <w:r w:rsidR="00A31676">
        <w:rPr>
          <w:rFonts w:ascii="Times New Roman" w:hAnsi="Times New Roman" w:cs="Times New Roman"/>
          <w:sz w:val="24"/>
          <w:szCs w:val="24"/>
        </w:rPr>
        <w:t>to be</w:t>
      </w:r>
      <w:r>
        <w:rPr>
          <w:rFonts w:ascii="Times New Roman" w:hAnsi="Times New Roman" w:cs="Times New Roman"/>
          <w:sz w:val="24"/>
          <w:szCs w:val="24"/>
        </w:rPr>
        <w:t xml:space="preserve"> a factor that can influence CEO compensation. </w:t>
      </w:r>
      <w:r w:rsidR="000F2CB0">
        <w:rPr>
          <w:rFonts w:ascii="Times New Roman" w:hAnsi="Times New Roman" w:cs="Times New Roman"/>
          <w:sz w:val="24"/>
          <w:szCs w:val="24"/>
        </w:rPr>
        <w:t xml:space="preserve">In fact, the large </w:t>
      </w:r>
      <w:r w:rsidR="00B67ABF">
        <w:rPr>
          <w:rFonts w:ascii="Times New Roman" w:hAnsi="Times New Roman" w:cs="Times New Roman"/>
          <w:sz w:val="24"/>
          <w:szCs w:val="24"/>
        </w:rPr>
        <w:t>amount</w:t>
      </w:r>
      <w:r w:rsidR="000F2CB0">
        <w:rPr>
          <w:rFonts w:ascii="Times New Roman" w:hAnsi="Times New Roman" w:cs="Times New Roman"/>
          <w:sz w:val="24"/>
          <w:szCs w:val="24"/>
        </w:rPr>
        <w:t xml:space="preserve"> of literature on CEO compensation that does not treat </w:t>
      </w:r>
      <w:r w:rsidR="00B67ABF">
        <w:rPr>
          <w:rFonts w:ascii="Times New Roman" w:hAnsi="Times New Roman" w:cs="Times New Roman"/>
          <w:sz w:val="24"/>
          <w:szCs w:val="24"/>
        </w:rPr>
        <w:t>CEO beauty as a factor influencing</w:t>
      </w:r>
      <w:r w:rsidR="000F2CB0">
        <w:rPr>
          <w:rFonts w:ascii="Times New Roman" w:hAnsi="Times New Roman" w:cs="Times New Roman"/>
          <w:sz w:val="24"/>
          <w:szCs w:val="24"/>
        </w:rPr>
        <w:t xml:space="preserve"> CEO compensation leads scholars to believe that CEO beauty may be an irrelevant factor to explain CEO compensation.   </w:t>
      </w:r>
    </w:p>
    <w:p w14:paraId="4E92FC83" w14:textId="0D9AAD38" w:rsidR="00881237" w:rsidRDefault="005E3E69" w:rsidP="00416A44">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1C31AA">
        <w:rPr>
          <w:rFonts w:ascii="Times New Roman" w:hAnsi="Times New Roman" w:cs="Times New Roman"/>
          <w:sz w:val="24"/>
          <w:szCs w:val="24"/>
        </w:rPr>
        <w:t>propose something different and predict</w:t>
      </w:r>
      <w:r>
        <w:rPr>
          <w:rFonts w:ascii="Times New Roman" w:hAnsi="Times New Roman" w:cs="Times New Roman"/>
          <w:sz w:val="24"/>
          <w:szCs w:val="24"/>
        </w:rPr>
        <w:t xml:space="preserve"> that beauty stereotypes will be as important as those factors reviewed in determining CEO compensation for the following reasons. First, the informational value of a face is positive and non</w:t>
      </w:r>
      <w:r w:rsidR="00345985">
        <w:rPr>
          <w:rFonts w:ascii="Times New Roman" w:hAnsi="Times New Roman" w:cs="Times New Roman"/>
          <w:sz w:val="24"/>
          <w:szCs w:val="24"/>
        </w:rPr>
        <w:t>-</w:t>
      </w:r>
      <w:r>
        <w:rPr>
          <w:rFonts w:ascii="Times New Roman" w:hAnsi="Times New Roman" w:cs="Times New Roman"/>
          <w:sz w:val="24"/>
          <w:szCs w:val="24"/>
        </w:rPr>
        <w:t>zero</w:t>
      </w:r>
      <w:r w:rsidR="00345985">
        <w:rPr>
          <w:rFonts w:ascii="Times New Roman" w:hAnsi="Times New Roman" w:cs="Times New Roman"/>
          <w:sz w:val="24"/>
          <w:szCs w:val="24"/>
        </w:rPr>
        <w:t>,</w:t>
      </w:r>
      <w:r w:rsidR="006A4D33">
        <w:rPr>
          <w:rFonts w:ascii="Times New Roman" w:hAnsi="Times New Roman" w:cs="Times New Roman"/>
          <w:sz w:val="24"/>
          <w:szCs w:val="24"/>
        </w:rPr>
        <w:t xml:space="preserve"> and attractive individuals will be rewarded by the labor market.</w:t>
      </w:r>
      <w:r>
        <w:rPr>
          <w:rFonts w:ascii="Times New Roman" w:hAnsi="Times New Roman" w:cs="Times New Roman"/>
          <w:sz w:val="24"/>
          <w:szCs w:val="24"/>
        </w:rPr>
        <w:t xml:space="preserve"> According </w:t>
      </w:r>
      <w:r w:rsidRPr="00980867">
        <w:rPr>
          <w:rFonts w:ascii="Times New Roman" w:hAnsi="Times New Roman" w:cs="Times New Roman"/>
          <w:sz w:val="24"/>
          <w:szCs w:val="24"/>
        </w:rPr>
        <w:t>to Eckel and Petrie (2011),</w:t>
      </w:r>
      <w:r>
        <w:rPr>
          <w:rFonts w:ascii="Times New Roman" w:hAnsi="Times New Roman" w:cs="Times New Roman"/>
          <w:sz w:val="24"/>
          <w:szCs w:val="24"/>
        </w:rPr>
        <w:t xml:space="preserve"> seeing the photograph of a target (i.e., his/her face) provides information that helps perceivers develop expectations about the target’s behaviors. As such, important firm stakeholders may be affected by the appearance and the attractiveness of CEOs when forming expectations about them. </w:t>
      </w:r>
      <w:r w:rsidR="00AC6334">
        <w:rPr>
          <w:rFonts w:ascii="Times New Roman" w:hAnsi="Times New Roman" w:cs="Times New Roman"/>
          <w:sz w:val="24"/>
          <w:szCs w:val="24"/>
        </w:rPr>
        <w:t>It has been suggested that attractiveness is rewarded because people develop belief</w:t>
      </w:r>
      <w:r w:rsidR="00345985">
        <w:rPr>
          <w:rFonts w:ascii="Times New Roman" w:hAnsi="Times New Roman" w:cs="Times New Roman"/>
          <w:sz w:val="24"/>
          <w:szCs w:val="24"/>
        </w:rPr>
        <w:t>s</w:t>
      </w:r>
      <w:r w:rsidR="00AC6334">
        <w:rPr>
          <w:rFonts w:ascii="Times New Roman" w:hAnsi="Times New Roman" w:cs="Times New Roman"/>
          <w:sz w:val="24"/>
          <w:szCs w:val="24"/>
        </w:rPr>
        <w:t xml:space="preserve"> that attractive </w:t>
      </w:r>
      <w:r w:rsidR="002D39DF">
        <w:rPr>
          <w:rFonts w:ascii="Times New Roman" w:hAnsi="Times New Roman" w:cs="Times New Roman"/>
          <w:sz w:val="24"/>
          <w:szCs w:val="24"/>
        </w:rPr>
        <w:t>individuals</w:t>
      </w:r>
      <w:r w:rsidR="00AC6334">
        <w:rPr>
          <w:rFonts w:ascii="Times New Roman" w:hAnsi="Times New Roman" w:cs="Times New Roman"/>
          <w:sz w:val="24"/>
          <w:szCs w:val="24"/>
        </w:rPr>
        <w:t xml:space="preserve"> will deliver </w:t>
      </w:r>
      <w:r w:rsidR="00AC6334">
        <w:rPr>
          <w:rFonts w:ascii="Times New Roman" w:hAnsi="Times New Roman" w:cs="Times New Roman"/>
          <w:sz w:val="24"/>
          <w:szCs w:val="24"/>
        </w:rPr>
        <w:lastRenderedPageBreak/>
        <w:t xml:space="preserve">better performance such as enhanced productivity (Scholz &amp; </w:t>
      </w:r>
      <w:proofErr w:type="spellStart"/>
      <w:r w:rsidR="00AC6334">
        <w:rPr>
          <w:rFonts w:ascii="Times New Roman" w:hAnsi="Times New Roman" w:cs="Times New Roman"/>
          <w:sz w:val="24"/>
          <w:szCs w:val="24"/>
        </w:rPr>
        <w:t>Sicinski</w:t>
      </w:r>
      <w:proofErr w:type="spellEnd"/>
      <w:r w:rsidR="00AC6334">
        <w:rPr>
          <w:rFonts w:ascii="Times New Roman" w:hAnsi="Times New Roman" w:cs="Times New Roman"/>
          <w:sz w:val="24"/>
          <w:szCs w:val="24"/>
        </w:rPr>
        <w:t xml:space="preserve">, 2015). </w:t>
      </w:r>
      <w:r w:rsidR="00A1565C">
        <w:rPr>
          <w:rFonts w:ascii="Times New Roman" w:hAnsi="Times New Roman" w:cs="Times New Roman"/>
          <w:sz w:val="24"/>
          <w:szCs w:val="24"/>
        </w:rPr>
        <w:t xml:space="preserve">Hatfield and Sprecher (1986) argued that </w:t>
      </w:r>
      <w:r w:rsidR="00345985">
        <w:rPr>
          <w:rFonts w:ascii="Times New Roman" w:hAnsi="Times New Roman" w:cs="Times New Roman"/>
          <w:sz w:val="24"/>
          <w:szCs w:val="24"/>
        </w:rPr>
        <w:t xml:space="preserve">the </w:t>
      </w:r>
      <w:r w:rsidR="00A1565C">
        <w:rPr>
          <w:rFonts w:ascii="Times New Roman" w:hAnsi="Times New Roman" w:cs="Times New Roman"/>
          <w:sz w:val="24"/>
          <w:szCs w:val="24"/>
        </w:rPr>
        <w:t>physical attractiveness stereotype could be a self-ful</w:t>
      </w:r>
      <w:r w:rsidR="00345985">
        <w:rPr>
          <w:rFonts w:ascii="Times New Roman" w:hAnsi="Times New Roman" w:cs="Times New Roman"/>
          <w:sz w:val="24"/>
          <w:szCs w:val="24"/>
        </w:rPr>
        <w:t>filling</w:t>
      </w:r>
      <w:r w:rsidR="00A1565C">
        <w:rPr>
          <w:rFonts w:ascii="Times New Roman" w:hAnsi="Times New Roman" w:cs="Times New Roman"/>
          <w:sz w:val="24"/>
          <w:szCs w:val="24"/>
        </w:rPr>
        <w:t xml:space="preserve"> prophecy </w:t>
      </w:r>
      <w:r w:rsidR="00D3703D">
        <w:rPr>
          <w:rFonts w:ascii="Times New Roman" w:hAnsi="Times New Roman" w:cs="Times New Roman"/>
          <w:sz w:val="24"/>
          <w:szCs w:val="24"/>
        </w:rPr>
        <w:t xml:space="preserve">whereby </w:t>
      </w:r>
      <w:r w:rsidR="00A1565C">
        <w:rPr>
          <w:rFonts w:ascii="Times New Roman" w:hAnsi="Times New Roman" w:cs="Times New Roman"/>
          <w:sz w:val="24"/>
          <w:szCs w:val="24"/>
        </w:rPr>
        <w:t>teachers believe attractive children to outperform</w:t>
      </w:r>
      <w:r w:rsidR="00345985">
        <w:rPr>
          <w:rFonts w:ascii="Times New Roman" w:hAnsi="Times New Roman" w:cs="Times New Roman"/>
          <w:sz w:val="24"/>
          <w:szCs w:val="24"/>
        </w:rPr>
        <w:t xml:space="preserve"> </w:t>
      </w:r>
      <w:r w:rsidR="00A1565C">
        <w:rPr>
          <w:rFonts w:ascii="Times New Roman" w:hAnsi="Times New Roman" w:cs="Times New Roman"/>
          <w:sz w:val="24"/>
          <w:szCs w:val="24"/>
        </w:rPr>
        <w:t xml:space="preserve">in school and devote more attention to kids who are perceived to have better potential. </w:t>
      </w:r>
      <w:r w:rsidR="002F60DC">
        <w:rPr>
          <w:rFonts w:ascii="Times New Roman" w:hAnsi="Times New Roman" w:cs="Times New Roman"/>
          <w:sz w:val="24"/>
          <w:szCs w:val="24"/>
        </w:rPr>
        <w:t xml:space="preserve">In the labor market, </w:t>
      </w:r>
      <w:r w:rsidR="000B01EF">
        <w:rPr>
          <w:rFonts w:ascii="Times New Roman" w:hAnsi="Times New Roman" w:cs="Times New Roman"/>
          <w:sz w:val="24"/>
          <w:szCs w:val="24"/>
        </w:rPr>
        <w:t xml:space="preserve">employers are likely to </w:t>
      </w:r>
      <w:r w:rsidR="00D7451A">
        <w:rPr>
          <w:rFonts w:ascii="Times New Roman" w:hAnsi="Times New Roman" w:cs="Times New Roman"/>
          <w:sz w:val="24"/>
          <w:szCs w:val="24"/>
        </w:rPr>
        <w:t xml:space="preserve">infer </w:t>
      </w:r>
      <w:r w:rsidR="002D39DF">
        <w:rPr>
          <w:rFonts w:ascii="Times New Roman" w:hAnsi="Times New Roman" w:cs="Times New Roman"/>
          <w:sz w:val="24"/>
          <w:szCs w:val="24"/>
        </w:rPr>
        <w:t>unobserved</w:t>
      </w:r>
      <w:r w:rsidR="000B01EF">
        <w:rPr>
          <w:rFonts w:ascii="Times New Roman" w:hAnsi="Times New Roman" w:cs="Times New Roman"/>
          <w:sz w:val="24"/>
          <w:szCs w:val="24"/>
        </w:rPr>
        <w:t xml:space="preserve"> characteristics such as intelligence, work ethic, or performance </w:t>
      </w:r>
      <w:r w:rsidR="00D7451A">
        <w:rPr>
          <w:rFonts w:ascii="Times New Roman" w:hAnsi="Times New Roman" w:cs="Times New Roman"/>
          <w:sz w:val="24"/>
          <w:szCs w:val="24"/>
        </w:rPr>
        <w:t>of</w:t>
      </w:r>
      <w:r w:rsidR="00821B12">
        <w:rPr>
          <w:rFonts w:ascii="Times New Roman" w:hAnsi="Times New Roman" w:cs="Times New Roman"/>
          <w:sz w:val="24"/>
          <w:szCs w:val="24"/>
        </w:rPr>
        <w:t xml:space="preserve"> </w:t>
      </w:r>
      <w:r w:rsidR="000B01EF">
        <w:rPr>
          <w:rFonts w:ascii="Times New Roman" w:hAnsi="Times New Roman" w:cs="Times New Roman"/>
          <w:sz w:val="24"/>
          <w:szCs w:val="24"/>
        </w:rPr>
        <w:t xml:space="preserve">individuals based on observable characteristics such as attractiveness (Mobius &amp; </w:t>
      </w:r>
      <w:proofErr w:type="spellStart"/>
      <w:r w:rsidR="000B01EF">
        <w:rPr>
          <w:rFonts w:ascii="Times New Roman" w:hAnsi="Times New Roman" w:cs="Times New Roman"/>
          <w:sz w:val="24"/>
          <w:szCs w:val="24"/>
        </w:rPr>
        <w:t>Rosenblat</w:t>
      </w:r>
      <w:proofErr w:type="spellEnd"/>
      <w:r w:rsidR="000B01EF">
        <w:rPr>
          <w:rFonts w:ascii="Times New Roman" w:hAnsi="Times New Roman" w:cs="Times New Roman"/>
          <w:sz w:val="24"/>
          <w:szCs w:val="24"/>
        </w:rPr>
        <w:t xml:space="preserve">, 2006). </w:t>
      </w:r>
      <w:r w:rsidR="00367D6C">
        <w:rPr>
          <w:rFonts w:ascii="Times New Roman" w:hAnsi="Times New Roman" w:cs="Times New Roman"/>
          <w:sz w:val="24"/>
          <w:szCs w:val="24"/>
        </w:rPr>
        <w:t>Similarly, directors may develop expectation</w:t>
      </w:r>
      <w:r w:rsidR="00345985">
        <w:rPr>
          <w:rFonts w:ascii="Times New Roman" w:hAnsi="Times New Roman" w:cs="Times New Roman"/>
          <w:sz w:val="24"/>
          <w:szCs w:val="24"/>
        </w:rPr>
        <w:t>s</w:t>
      </w:r>
      <w:r w:rsidR="00367D6C">
        <w:rPr>
          <w:rFonts w:ascii="Times New Roman" w:hAnsi="Times New Roman" w:cs="Times New Roman"/>
          <w:sz w:val="24"/>
          <w:szCs w:val="24"/>
        </w:rPr>
        <w:t xml:space="preserve"> that</w:t>
      </w:r>
      <w:r w:rsidR="00345985">
        <w:rPr>
          <w:rFonts w:ascii="Times New Roman" w:hAnsi="Times New Roman" w:cs="Times New Roman"/>
          <w:sz w:val="24"/>
          <w:szCs w:val="24"/>
        </w:rPr>
        <w:t xml:space="preserve"> </w:t>
      </w:r>
      <w:r w:rsidR="00367D6C">
        <w:rPr>
          <w:rFonts w:ascii="Times New Roman" w:hAnsi="Times New Roman" w:cs="Times New Roman"/>
          <w:sz w:val="24"/>
          <w:szCs w:val="24"/>
        </w:rPr>
        <w:t xml:space="preserve">better looking CEOs </w:t>
      </w:r>
      <w:r w:rsidR="00AB2854">
        <w:rPr>
          <w:rFonts w:ascii="Times New Roman" w:hAnsi="Times New Roman" w:cs="Times New Roman"/>
          <w:sz w:val="24"/>
          <w:szCs w:val="24"/>
        </w:rPr>
        <w:t xml:space="preserve">will have work ethic and </w:t>
      </w:r>
      <w:r w:rsidR="00367D6C">
        <w:rPr>
          <w:rFonts w:ascii="Times New Roman" w:hAnsi="Times New Roman" w:cs="Times New Roman"/>
          <w:sz w:val="24"/>
          <w:szCs w:val="24"/>
        </w:rPr>
        <w:t>can enhance firm performance</w:t>
      </w:r>
      <w:r w:rsidR="00D7451A">
        <w:rPr>
          <w:rFonts w:ascii="Times New Roman" w:hAnsi="Times New Roman" w:cs="Times New Roman"/>
          <w:sz w:val="24"/>
          <w:szCs w:val="24"/>
        </w:rPr>
        <w:t xml:space="preserve">, thus rewarding </w:t>
      </w:r>
      <w:r w:rsidR="00680C6C">
        <w:rPr>
          <w:rFonts w:ascii="Times New Roman" w:hAnsi="Times New Roman" w:cs="Times New Roman"/>
          <w:sz w:val="24"/>
          <w:szCs w:val="24"/>
        </w:rPr>
        <w:t>thos</w:t>
      </w:r>
      <w:r w:rsidR="00367D6C">
        <w:rPr>
          <w:rFonts w:ascii="Times New Roman" w:hAnsi="Times New Roman" w:cs="Times New Roman"/>
          <w:sz w:val="24"/>
          <w:szCs w:val="24"/>
        </w:rPr>
        <w:t xml:space="preserve">e CEOs </w:t>
      </w:r>
      <w:r w:rsidR="00D7451A">
        <w:rPr>
          <w:rFonts w:ascii="Times New Roman" w:hAnsi="Times New Roman" w:cs="Times New Roman"/>
          <w:sz w:val="24"/>
          <w:szCs w:val="24"/>
        </w:rPr>
        <w:t>with</w:t>
      </w:r>
      <w:r w:rsidR="00367D6C">
        <w:rPr>
          <w:rFonts w:ascii="Times New Roman" w:hAnsi="Times New Roman" w:cs="Times New Roman"/>
          <w:sz w:val="24"/>
          <w:szCs w:val="24"/>
        </w:rPr>
        <w:t xml:space="preserve"> </w:t>
      </w:r>
      <w:r w:rsidR="00680C6C">
        <w:rPr>
          <w:rFonts w:ascii="Times New Roman" w:hAnsi="Times New Roman" w:cs="Times New Roman"/>
          <w:sz w:val="24"/>
          <w:szCs w:val="24"/>
        </w:rPr>
        <w:t>more</w:t>
      </w:r>
      <w:r w:rsidR="00367D6C">
        <w:rPr>
          <w:rFonts w:ascii="Times New Roman" w:hAnsi="Times New Roman" w:cs="Times New Roman"/>
          <w:sz w:val="24"/>
          <w:szCs w:val="24"/>
        </w:rPr>
        <w:t xml:space="preserve"> compensation. </w:t>
      </w:r>
    </w:p>
    <w:p w14:paraId="77EE1570" w14:textId="0BA93E73" w:rsidR="005E3E69" w:rsidRDefault="005E3E69" w:rsidP="00416A44">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 </w:t>
      </w:r>
      <w:r w:rsidR="00D7451A">
        <w:rPr>
          <w:rFonts w:ascii="Times New Roman" w:hAnsi="Times New Roman" w:cs="Times New Roman"/>
          <w:sz w:val="24"/>
          <w:szCs w:val="24"/>
        </w:rPr>
        <w:t xml:space="preserve">as </w:t>
      </w:r>
      <w:r>
        <w:rPr>
          <w:rFonts w:ascii="Times New Roman" w:hAnsi="Times New Roman" w:cs="Times New Roman"/>
          <w:sz w:val="24"/>
          <w:szCs w:val="24"/>
        </w:rPr>
        <w:t xml:space="preserve">the </w:t>
      </w:r>
      <w:r w:rsidR="007C394F">
        <w:rPr>
          <w:rFonts w:ascii="Times New Roman" w:hAnsi="Times New Roman" w:cs="Times New Roman"/>
          <w:sz w:val="24"/>
          <w:szCs w:val="24"/>
        </w:rPr>
        <w:t>personal exchanges</w:t>
      </w:r>
      <w:r>
        <w:rPr>
          <w:rFonts w:ascii="Times New Roman" w:hAnsi="Times New Roman" w:cs="Times New Roman"/>
          <w:sz w:val="24"/>
          <w:szCs w:val="24"/>
        </w:rPr>
        <w:t xml:space="preserve"> between the CEO and other firm stakeholders determine CEO compensation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&lt;EndNote&gt;&lt;Cite&gt;&lt;Author&gt;Pandher&lt;/Author&gt;&lt;Year&gt;2013&lt;/Year&gt;&lt;RecNum&gt;8345&lt;/RecNum&gt;&lt;DisplayText&gt;(Pandher &amp;amp; Currie, 2013)&lt;/DisplayText&gt;&lt;record&gt;&lt;rec-number&gt;8345&lt;/rec-number&gt;&lt;foreign-keys&gt;&lt;key app="EN" db-id="0a09e5r5009erpe9rznvvdzw0pdtp2et9svp" timestamp="1495561063"&gt;8345&lt;/key&gt;&lt;/foreign-keys&gt;&lt;ref-type name="Journal Article"&gt;17&lt;/ref-type&gt;&lt;contributors&gt;&lt;authors&gt;&lt;author&gt;Pandher, Gurupdesh&lt;/author&gt;&lt;author&gt;Currie, Russell&lt;/author&gt;&lt;/authors&gt;&lt;/contributors&gt;&lt;titles&gt;&lt;title&gt;CEO compensation: A resource </w:instrText>
      </w:r>
      <w:r>
        <w:rPr>
          <w:rFonts w:ascii="Times New Roman" w:hAnsi="Times New Roman" w:cs="Times New Roman" w:hint="eastAsia"/>
          <w:sz w:val="24"/>
          <w:szCs w:val="24"/>
        </w:rPr>
        <w:instrText>advantage and stakeholder</w:instrText>
      </w:r>
      <w:r>
        <w:rPr>
          <w:rFonts w:ascii="Times New Roman" w:hAnsi="Times New Roman" w:cs="Times New Roman" w:hint="eastAsia"/>
          <w:sz w:val="24"/>
          <w:szCs w:val="24"/>
        </w:rPr>
        <w:instrText>‐</w:instrText>
      </w:r>
      <w:r>
        <w:rPr>
          <w:rFonts w:ascii="Times New Roman" w:hAnsi="Times New Roman" w:cs="Times New Roman" w:hint="eastAsia"/>
          <w:sz w:val="24"/>
          <w:szCs w:val="24"/>
        </w:rPr>
        <w:instrText>bargaining perspective&lt;/title&gt;&lt;secondary-title&gt;Strategic Management Journal&lt;/secondary-title&gt;&lt;/titles&gt;&lt;periodical&gt;&lt;full-title&gt;Strategic Management Journal&lt;/full-title&gt;&lt;/periodical&gt;&lt;pages&gt;22-41&lt;/pages&gt;&lt;volume&gt;34&lt;/volume&gt;&lt;number&gt;1&lt;</w:instrText>
      </w:r>
      <w:r>
        <w:rPr>
          <w:rFonts w:ascii="Times New Roman" w:hAnsi="Times New Roman" w:cs="Times New Roman"/>
          <w:sz w:val="24"/>
          <w:szCs w:val="24"/>
        </w:rPr>
        <w:instrText>/number&gt;&lt;dates&gt;&lt;year&gt;2013&lt;/year&gt;&lt;/dates&gt;&lt;isbn&gt;1097-0266&lt;/isbn&gt;&lt;urls&gt;&lt;/urls&gt;&lt;/record&gt;&lt;/Cite&gt;&lt;/EndNote&gt;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(Pandher </w:t>
      </w:r>
      <w:r w:rsidR="00FD7988">
        <w:rPr>
          <w:rFonts w:ascii="Times New Roman" w:hAnsi="Times New Roman" w:cs="Times New Roman"/>
          <w:noProof/>
          <w:sz w:val="24"/>
          <w:szCs w:val="24"/>
        </w:rPr>
        <w:t>&amp;</w:t>
      </w:r>
      <w:r w:rsidR="00677526">
        <w:rPr>
          <w:rFonts w:ascii="Times New Roman" w:hAnsi="Times New Roman" w:cs="Times New Roman"/>
          <w:noProof/>
          <w:sz w:val="24"/>
          <w:szCs w:val="24"/>
        </w:rPr>
        <w:t xml:space="preserve"> </w:t>
      </w:r>
      <w:r>
        <w:rPr>
          <w:rFonts w:ascii="Times New Roman" w:hAnsi="Times New Roman" w:cs="Times New Roman"/>
          <w:noProof/>
          <w:sz w:val="24"/>
          <w:szCs w:val="24"/>
        </w:rPr>
        <w:t>Currie, 2013)</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social psychological factors like friendship and stereotypes will play important roles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&lt;EndNote&gt;&lt;Cite&gt;&lt;Author&gt;Bebchuk&lt;/Author&gt;&lt;Year&gt;2006&lt;/Year&gt;&lt;RecNum&gt;2094&lt;/RecNum&gt;&lt;DisplayText&gt;(Bebchuk &amp;amp; Fried, 2006)&lt;/DisplayText&gt;&lt;record&gt;&lt;rec-number&gt;2094&lt;/rec-number&gt;&lt;foreign-keys&gt;&lt;key app="EN" db-id="0a09e5r5009erpe9rznvvdzw0pdtp2et9svp" timestamp="0"&gt;2094&lt;/key&gt;&lt;/foreign-keys&gt;&lt;ref-type name="Journal Article"&gt;17&lt;/ref-type&gt;&lt;contributors&gt;&lt;authors&gt;&lt;author&gt;Bebchuk, L. A.&lt;/author&gt;&lt;author&gt;Fried, J. M.&lt;/author&gt;&lt;/authors&gt;&lt;/contributors&gt;&lt;titles&gt;&lt;title&gt;Pay without performance: Overview of the issues&lt;/title&gt;&lt;secondary-title&gt;Academy of Management Perspectives&lt;/secondary-title&gt;&lt;/titles&gt;&lt;pages&gt;5-24&lt;/pages&gt;&lt;volume&gt;20&lt;/volume&gt;&lt;number&gt;1&lt;/number&gt;&lt;dates&gt;&lt;year&gt;2006&lt;/year&gt;&lt;pub-dates&gt;&lt;date&gt;Feb&lt;/date&gt;&lt;/pub-dates&gt;&lt;/dates&gt;&lt;isbn&gt;1558-9080&lt;/isbn&gt;&lt;accession-num&gt;ISI:000237672700003&lt;/accession-num&gt;&lt;urls&gt;&lt;related-urls&gt;&lt;url&gt;&amp;lt;Go to ISI&amp;gt;://000237672700003&lt;/url&gt;&lt;/related-urls&gt;&lt;/urls&gt;&lt;/record&gt;&lt;/Cite&gt;&lt;/EndNote&gt;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(Bebchuk </w:t>
      </w:r>
      <w:r w:rsidR="00FD7988">
        <w:rPr>
          <w:rFonts w:ascii="Times New Roman" w:hAnsi="Times New Roman" w:cs="Times New Roman"/>
          <w:noProof/>
          <w:sz w:val="24"/>
          <w:szCs w:val="24"/>
        </w:rPr>
        <w:t>&amp;</w:t>
      </w:r>
      <w:r>
        <w:rPr>
          <w:rFonts w:ascii="Times New Roman" w:hAnsi="Times New Roman" w:cs="Times New Roman"/>
          <w:noProof/>
          <w:sz w:val="24"/>
          <w:szCs w:val="24"/>
        </w:rPr>
        <w:t xml:space="preserve"> Fried, 2006)</w:t>
      </w:r>
      <w:r w:rsidR="009A6FA2">
        <w:rPr>
          <w:rFonts w:ascii="Times New Roman" w:hAnsi="Times New Roman" w:cs="Times New Roman"/>
          <w:sz w:val="24"/>
          <w:szCs w:val="24"/>
        </w:rPr>
        <w:fldChar w:fldCharType="end"/>
      </w:r>
      <w:r>
        <w:rPr>
          <w:rFonts w:ascii="Times New Roman" w:hAnsi="Times New Roman" w:cs="Times New Roman"/>
          <w:sz w:val="24"/>
          <w:szCs w:val="24"/>
        </w:rPr>
        <w:t>. In face-to-face interactions, attractive CEOs are more likely to elicit beauty stereotypes</w:t>
      </w:r>
      <w:r w:rsidR="00744315">
        <w:rPr>
          <w:rFonts w:ascii="Times New Roman" w:hAnsi="Times New Roman" w:cs="Times New Roman"/>
          <w:sz w:val="24"/>
          <w:szCs w:val="24"/>
        </w:rPr>
        <w:t>,</w:t>
      </w:r>
      <w:r>
        <w:rPr>
          <w:rFonts w:ascii="Times New Roman" w:hAnsi="Times New Roman" w:cs="Times New Roman"/>
          <w:sz w:val="24"/>
          <w:szCs w:val="24"/>
        </w:rPr>
        <w:t xml:space="preserve"> thereby receiving positive treatment and </w:t>
      </w:r>
      <w:r w:rsidR="00A644EF">
        <w:rPr>
          <w:rFonts w:ascii="Times New Roman" w:hAnsi="Times New Roman" w:cs="Times New Roman"/>
          <w:sz w:val="24"/>
          <w:szCs w:val="24"/>
        </w:rPr>
        <w:t xml:space="preserve">judgment </w:t>
      </w:r>
      <w:r>
        <w:rPr>
          <w:rFonts w:ascii="Times New Roman" w:hAnsi="Times New Roman" w:cs="Times New Roman"/>
          <w:sz w:val="24"/>
          <w:szCs w:val="24"/>
        </w:rPr>
        <w:t xml:space="preserve">by perceivers like board directors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&lt;EndNote&gt;&lt;Cite&gt;&lt;Author&gt;Langlois&lt;/Author&gt;&lt;Year&gt;2000&lt;/Year&gt;&lt;RecNum&gt;8342&lt;/RecNum&gt;&lt;DisplayText&gt;(Langlois et al., 2000)&lt;/DisplayText&gt;&lt;record&gt;&lt;rec-number&gt;8342&lt;/rec-number&gt;&lt;foreign-keys&gt;&lt;key app="EN" db-id="0a09e5r5009erpe9rznvvdzw0pdtp2et9svp" timestamp="1495201552"&gt;8342&lt;/key&gt;&lt;/foreign-keys&gt;&lt;ref-type name="Journal Article"&gt;17&lt;/ref-type&gt;&lt;contributors&gt;&lt;authors&gt;&lt;author&gt;Langlois, Judith H&lt;/author&gt;&lt;author&gt;Kalakanis, Lisa&lt;/author&gt;&lt;author&gt;Rubenstein, Adam J&lt;/author&gt;&lt;author&gt;Larson, Andrea&lt;/author&gt;&lt;author&gt;Hallam, Monica&lt;/author&gt;&lt;author&gt;Smoot, Monica&lt;/author&gt;&lt;/authors&gt;&lt;/contributors&gt;&lt;titles&gt;&lt;title&gt;Maxims or myths of beauty? A meta-analytic and theoretical review&lt;/title&gt;&lt;secondary-title&gt;Psychological Bulletin&lt;/secondary-title&gt;&lt;/titles&gt;&lt;periodical&gt;&lt;full-title&gt;Psychological bulletin&lt;/full-title&gt;&lt;/periodical&gt;&lt;pages&gt;390-423&lt;/pages&gt;&lt;volume&gt;126&lt;/volume&gt;&lt;number&gt;3&lt;/number&gt;&lt;dates&gt;&lt;year&gt;2000&lt;/year&gt;&lt;/dates&gt;&lt;isbn&gt;1939-1455&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(Langlois et al., 2000)</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F05767">
        <w:rPr>
          <w:rFonts w:ascii="Times New Roman" w:hAnsi="Times New Roman" w:cs="Times New Roman"/>
          <w:sz w:val="24"/>
          <w:szCs w:val="24"/>
        </w:rPr>
        <w:t>In fact</w:t>
      </w:r>
      <w:r>
        <w:rPr>
          <w:rFonts w:ascii="Times New Roman" w:hAnsi="Times New Roman" w:cs="Times New Roman"/>
          <w:sz w:val="24"/>
          <w:szCs w:val="24"/>
        </w:rPr>
        <w:t xml:space="preserve">, because of consistent positive treatment for attractive individuals throughout their lifetime, these people tend to have appealing personality traits, such as higher levels of confidence and better communication skills, which are important for obtaining </w:t>
      </w:r>
      <w:r w:rsidR="007C394F">
        <w:rPr>
          <w:rFonts w:ascii="Times New Roman" w:hAnsi="Times New Roman" w:cs="Times New Roman"/>
          <w:sz w:val="24"/>
          <w:szCs w:val="24"/>
        </w:rPr>
        <w:t>higher</w:t>
      </w:r>
      <w:r>
        <w:rPr>
          <w:rFonts w:ascii="Times New Roman" w:hAnsi="Times New Roman" w:cs="Times New Roman"/>
          <w:sz w:val="24"/>
          <w:szCs w:val="24"/>
        </w:rPr>
        <w:t xml:space="preserve"> wages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&lt;EndNote&gt;&lt;Cite&gt;&lt;Author&gt;Scholz&lt;/Author&gt;&lt;Year&gt;2015&lt;/Year&gt;&lt;RecNum&gt;8340&lt;/RecNum&gt;&lt;DisplayText&gt;(Mobius &amp;amp; Rosenblat, 2006; Scholz &amp;amp; Sicinski, 2015)&lt;/DisplayText&gt;&lt;record&gt;&lt;rec-number&gt;8340&lt;/rec-number&gt;&lt;foreign-keys&gt;&lt;key app="EN" db-id="0a09e5r5009erpe9rznvvdzw0pdtp2et9svp" timestamp="1495114171"&gt;8340&lt;/key&gt;&lt;/foreign-keys&gt;&lt;ref-type name="Journal Article"&gt;17&lt;/ref-type&gt;&lt;contributors&gt;&lt;authors&gt;&lt;author&gt;Scholz, John Karl&lt;/author&gt;&lt;author&gt;Sicinski, Kamil&lt;/author&gt;&lt;/authors&gt;&lt;/contributors&gt;&lt;titles&gt;&lt;title&gt;Facial attractiveness and lifetime earnings: Evidence from a cohort study&lt;/title&gt;&lt;secondary-title&gt;Review of Economics and Statistics&lt;/secondary-title&gt;&lt;/titles&gt;&lt;periodical&gt;&lt;full-title&gt;Review of Economics and Statistics&lt;/full-title&gt;&lt;/periodical&gt;&lt;pages&gt;14-28&lt;/pages&gt;&lt;volume&gt;97&lt;/volume&gt;&lt;number&gt;1&lt;/number&gt;&lt;dates&gt;&lt;year&gt;2015&lt;/year&gt;&lt;/dates&gt;&lt;isbn&gt;0034-6535&lt;/isbn&gt;&lt;urls&gt;&lt;/urls&gt;&lt;/record&gt;&lt;/Cite&gt;&lt;Cite&gt;&lt;Author&gt;Mobius&lt;/Author&gt;&lt;Year&gt;2006&lt;/Year&gt;&lt;RecNum&gt;8341&lt;/RecNum&gt;&lt;record&gt;&lt;rec-number&gt;8341&lt;/rec-number&gt;&lt;foreign-keys&gt;&lt;key app="EN" db-id="0a09e5r5009erpe9rznvvdzw0pdtp2et9svp" timestamp="1495114892"&gt;8341&lt;/key&gt;&lt;/foreign-keys&gt;&lt;ref-type name="Journal Article"&gt;17&lt;/ref-type&gt;&lt;contributors&gt;&lt;authors&gt;&lt;author&gt;Mobius, Markus M&lt;/author&gt;&lt;author&gt;Rosenblat, Tanya S&lt;/author&gt;&lt;/authors&gt;&lt;/contributors&gt;&lt;titles&gt;&lt;title&gt;Why beauty matters&lt;/title&gt;&lt;secondary-title&gt;The American Economic Review&lt;/secondary-title&gt;&lt;/titles&gt;&lt;periodical&gt;&lt;full-title&gt;The American Economic Review&lt;/full-title&gt;&lt;/periodical&gt;&lt;pages&gt;222-235&lt;/pages&gt;&lt;volume&gt;96&lt;/volume&gt;&lt;number&gt;1&lt;/number&gt;&lt;dates&gt;&lt;year&gt;2006&lt;/year&gt;&lt;/dates&gt;&lt;isbn&gt;0002-8282&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(Mobius </w:t>
      </w:r>
      <w:r w:rsidR="00FD7988">
        <w:rPr>
          <w:rFonts w:ascii="Times New Roman" w:hAnsi="Times New Roman" w:cs="Times New Roman"/>
          <w:noProof/>
          <w:sz w:val="24"/>
          <w:szCs w:val="24"/>
        </w:rPr>
        <w:t>&amp;</w:t>
      </w:r>
      <w:r w:rsidR="002D046D">
        <w:rPr>
          <w:rFonts w:ascii="Times New Roman" w:hAnsi="Times New Roman" w:cs="Times New Roman"/>
          <w:noProof/>
          <w:sz w:val="24"/>
          <w:szCs w:val="24"/>
        </w:rPr>
        <w:t xml:space="preserve"> </w:t>
      </w:r>
      <w:r>
        <w:rPr>
          <w:rFonts w:ascii="Times New Roman" w:hAnsi="Times New Roman" w:cs="Times New Roman"/>
          <w:noProof/>
          <w:sz w:val="24"/>
          <w:szCs w:val="24"/>
        </w:rPr>
        <w:t>Rosenblat, 2006; Scholz</w:t>
      </w:r>
      <w:r w:rsidR="00B6067A">
        <w:rPr>
          <w:rFonts w:ascii="Times New Roman" w:hAnsi="Times New Roman" w:cs="Times New Roman"/>
          <w:noProof/>
          <w:sz w:val="24"/>
          <w:szCs w:val="24"/>
        </w:rPr>
        <w:t xml:space="preserve"> </w:t>
      </w:r>
      <w:r w:rsidR="00FD7988">
        <w:rPr>
          <w:rFonts w:ascii="Times New Roman" w:hAnsi="Times New Roman" w:cs="Times New Roman"/>
          <w:noProof/>
          <w:sz w:val="24"/>
          <w:szCs w:val="24"/>
        </w:rPr>
        <w:t>&amp;</w:t>
      </w:r>
      <w:r w:rsidR="00B6067A">
        <w:rPr>
          <w:rFonts w:ascii="Times New Roman" w:hAnsi="Times New Roman" w:cs="Times New Roman"/>
          <w:noProof/>
          <w:sz w:val="24"/>
          <w:szCs w:val="24"/>
        </w:rPr>
        <w:t xml:space="preserve"> </w:t>
      </w:r>
      <w:r>
        <w:rPr>
          <w:rFonts w:ascii="Times New Roman" w:hAnsi="Times New Roman" w:cs="Times New Roman"/>
          <w:noProof/>
          <w:sz w:val="24"/>
          <w:szCs w:val="24"/>
        </w:rPr>
        <w:t>Sicinski, 2015)</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7653D">
        <w:rPr>
          <w:rFonts w:ascii="Times New Roman" w:hAnsi="Times New Roman" w:cs="Times New Roman"/>
          <w:sz w:val="24"/>
          <w:szCs w:val="24"/>
        </w:rPr>
        <w:t xml:space="preserve">To reduce </w:t>
      </w:r>
      <w:r w:rsidR="00345985">
        <w:rPr>
          <w:rFonts w:ascii="Times New Roman" w:hAnsi="Times New Roman" w:cs="Times New Roman"/>
          <w:sz w:val="24"/>
          <w:szCs w:val="24"/>
        </w:rPr>
        <w:t xml:space="preserve">the </w:t>
      </w:r>
      <w:r w:rsidR="0007653D">
        <w:rPr>
          <w:rFonts w:ascii="Times New Roman" w:hAnsi="Times New Roman" w:cs="Times New Roman"/>
          <w:sz w:val="24"/>
          <w:szCs w:val="24"/>
        </w:rPr>
        <w:t xml:space="preserve">beauty premium, scholars have suggested that employers should prevent oral interaction with attractive candidates (Mobius &amp; </w:t>
      </w:r>
      <w:proofErr w:type="spellStart"/>
      <w:r w:rsidR="0007653D">
        <w:rPr>
          <w:rFonts w:ascii="Times New Roman" w:hAnsi="Times New Roman" w:cs="Times New Roman"/>
          <w:sz w:val="24"/>
          <w:szCs w:val="24"/>
        </w:rPr>
        <w:t>Rosenblat</w:t>
      </w:r>
      <w:proofErr w:type="spellEnd"/>
      <w:r w:rsidR="0007653D">
        <w:rPr>
          <w:rFonts w:ascii="Times New Roman" w:hAnsi="Times New Roman" w:cs="Times New Roman"/>
          <w:sz w:val="24"/>
          <w:szCs w:val="24"/>
        </w:rPr>
        <w:t xml:space="preserve">, 2006). </w:t>
      </w:r>
      <w:r w:rsidR="007B7693">
        <w:rPr>
          <w:rFonts w:ascii="Times New Roman" w:hAnsi="Times New Roman" w:cs="Times New Roman"/>
          <w:sz w:val="24"/>
          <w:szCs w:val="24"/>
        </w:rPr>
        <w:t xml:space="preserve">However, </w:t>
      </w:r>
      <w:r w:rsidR="00371C54">
        <w:rPr>
          <w:rFonts w:ascii="Times New Roman" w:hAnsi="Times New Roman" w:cs="Times New Roman"/>
          <w:sz w:val="24"/>
          <w:szCs w:val="24"/>
        </w:rPr>
        <w:t xml:space="preserve">CEO candidates will have multiple interviews with the firm and existing CEOs always interact with the board such that it is more likely for better looking CEOs to extract </w:t>
      </w:r>
      <w:r w:rsidR="00345985">
        <w:rPr>
          <w:rFonts w:ascii="Times New Roman" w:hAnsi="Times New Roman" w:cs="Times New Roman"/>
          <w:sz w:val="24"/>
          <w:szCs w:val="24"/>
        </w:rPr>
        <w:t xml:space="preserve">a </w:t>
      </w:r>
      <w:r w:rsidR="00371C54">
        <w:rPr>
          <w:rFonts w:ascii="Times New Roman" w:hAnsi="Times New Roman" w:cs="Times New Roman"/>
          <w:sz w:val="24"/>
          <w:szCs w:val="24"/>
        </w:rPr>
        <w:t xml:space="preserve">beauty premium by obtaining higher compensation. </w:t>
      </w:r>
      <w:r>
        <w:rPr>
          <w:rFonts w:ascii="Times New Roman" w:hAnsi="Times New Roman" w:cs="Times New Roman"/>
          <w:sz w:val="24"/>
          <w:szCs w:val="24"/>
        </w:rPr>
        <w:t xml:space="preserve">Thus, based on the beauty premium argument, we propose the following hypothesis.  </w:t>
      </w:r>
    </w:p>
    <w:p w14:paraId="03B96BEB" w14:textId="77777777" w:rsidR="005E3E69" w:rsidRDefault="005E3E69" w:rsidP="00F54D3D">
      <w:pPr>
        <w:pStyle w:val="NoSpacing"/>
        <w:widowControl w:val="0"/>
        <w:spacing w:line="480" w:lineRule="auto"/>
        <w:ind w:left="720"/>
        <w:rPr>
          <w:rFonts w:ascii="Times New Roman" w:hAnsi="Times New Roman" w:cs="Times New Roman"/>
          <w:sz w:val="24"/>
          <w:szCs w:val="24"/>
        </w:rPr>
      </w:pPr>
      <w:r w:rsidRPr="003B2C88">
        <w:rPr>
          <w:rFonts w:ascii="Times New Roman" w:hAnsi="Times New Roman" w:cs="Times New Roman"/>
          <w:i/>
          <w:sz w:val="24"/>
          <w:szCs w:val="24"/>
        </w:rPr>
        <w:t>Hypothesis 1</w:t>
      </w:r>
      <w:r w:rsidRPr="009F1818">
        <w:rPr>
          <w:rFonts w:ascii="Times New Roman" w:hAnsi="Times New Roman" w:cs="Times New Roman"/>
          <w:i/>
          <w:sz w:val="24"/>
          <w:szCs w:val="24"/>
        </w:rPr>
        <w:t xml:space="preserve">: CEO attractiveness </w:t>
      </w:r>
      <w:r>
        <w:rPr>
          <w:rFonts w:ascii="Times New Roman" w:hAnsi="Times New Roman" w:cs="Times New Roman"/>
          <w:i/>
          <w:sz w:val="24"/>
          <w:szCs w:val="24"/>
        </w:rPr>
        <w:t>will be</w:t>
      </w:r>
      <w:r w:rsidRPr="009F1818">
        <w:rPr>
          <w:rFonts w:ascii="Times New Roman" w:hAnsi="Times New Roman" w:cs="Times New Roman"/>
          <w:i/>
          <w:sz w:val="24"/>
          <w:szCs w:val="24"/>
        </w:rPr>
        <w:t xml:space="preserve"> positively related to CEO compensation</w:t>
      </w:r>
      <w:r>
        <w:rPr>
          <w:rFonts w:ascii="Times New Roman" w:hAnsi="Times New Roman" w:cs="Times New Roman"/>
          <w:sz w:val="24"/>
          <w:szCs w:val="24"/>
        </w:rPr>
        <w:t xml:space="preserve">. </w:t>
      </w:r>
    </w:p>
    <w:p w14:paraId="7B6DBE28" w14:textId="2FFC5E47" w:rsidR="00D969A5" w:rsidRDefault="005E1C0E" w:rsidP="00F16C4A">
      <w:pPr>
        <w:pStyle w:val="NoSpacing"/>
        <w:widowControl w:val="0"/>
        <w:spacing w:line="480" w:lineRule="auto"/>
        <w:ind w:firstLine="720"/>
        <w:rPr>
          <w:rFonts w:ascii="Times New Roman" w:hAnsi="Times New Roman" w:cs="Times New Roman"/>
          <w:sz w:val="24"/>
          <w:szCs w:val="24"/>
        </w:rPr>
      </w:pPr>
      <w:r w:rsidRPr="00F16C4A">
        <w:rPr>
          <w:rFonts w:ascii="Times New Roman" w:hAnsi="Times New Roman" w:cs="Times New Roman"/>
          <w:sz w:val="24"/>
          <w:szCs w:val="24"/>
        </w:rPr>
        <w:lastRenderedPageBreak/>
        <w:t xml:space="preserve">Just like </w:t>
      </w:r>
      <w:r>
        <w:rPr>
          <w:rFonts w:ascii="Times New Roman" w:hAnsi="Times New Roman" w:cs="Times New Roman"/>
          <w:sz w:val="24"/>
          <w:szCs w:val="24"/>
        </w:rPr>
        <w:t>the relationship between firm performance and CEO compensation</w:t>
      </w:r>
      <w:r w:rsidR="00F16C4A">
        <w:rPr>
          <w:rFonts w:ascii="Times New Roman" w:hAnsi="Times New Roman" w:cs="Times New Roman"/>
          <w:sz w:val="24"/>
          <w:szCs w:val="24"/>
        </w:rPr>
        <w:t xml:space="preserve"> is contingency-driven</w:t>
      </w:r>
      <w:r>
        <w:rPr>
          <w:rFonts w:ascii="Times New Roman" w:hAnsi="Times New Roman" w:cs="Times New Roman"/>
          <w:sz w:val="24"/>
          <w:szCs w:val="24"/>
        </w:rPr>
        <w:t>, the relationship between CEO attractiveness and CE</w:t>
      </w:r>
      <w:r w:rsidR="00D15C8F">
        <w:rPr>
          <w:rFonts w:ascii="Times New Roman" w:hAnsi="Times New Roman" w:cs="Times New Roman"/>
          <w:sz w:val="24"/>
          <w:szCs w:val="24"/>
        </w:rPr>
        <w:t>O</w:t>
      </w:r>
      <w:r>
        <w:rPr>
          <w:rFonts w:ascii="Times New Roman" w:hAnsi="Times New Roman" w:cs="Times New Roman"/>
          <w:sz w:val="24"/>
          <w:szCs w:val="24"/>
        </w:rPr>
        <w:t xml:space="preserve"> compensation</w:t>
      </w:r>
      <w:r w:rsidR="00F16C4A">
        <w:rPr>
          <w:rFonts w:ascii="Times New Roman" w:hAnsi="Times New Roman" w:cs="Times New Roman"/>
          <w:sz w:val="24"/>
          <w:szCs w:val="24"/>
        </w:rPr>
        <w:t xml:space="preserve"> also </w:t>
      </w:r>
      <w:r>
        <w:rPr>
          <w:rFonts w:ascii="Times New Roman" w:hAnsi="Times New Roman" w:cs="Times New Roman"/>
          <w:sz w:val="24"/>
          <w:szCs w:val="24"/>
        </w:rPr>
        <w:t>depend</w:t>
      </w:r>
      <w:r w:rsidR="00F16C4A">
        <w:rPr>
          <w:rFonts w:ascii="Times New Roman" w:hAnsi="Times New Roman" w:cs="Times New Roman"/>
          <w:sz w:val="24"/>
          <w:szCs w:val="24"/>
        </w:rPr>
        <w:t>s</w:t>
      </w:r>
      <w:r>
        <w:rPr>
          <w:rFonts w:ascii="Times New Roman" w:hAnsi="Times New Roman" w:cs="Times New Roman"/>
          <w:sz w:val="24"/>
          <w:szCs w:val="24"/>
        </w:rPr>
        <w:t xml:space="preserve"> on internal </w:t>
      </w:r>
      <w:r w:rsidR="00D15C8F">
        <w:rPr>
          <w:rFonts w:ascii="Times New Roman" w:hAnsi="Times New Roman" w:cs="Times New Roman"/>
          <w:sz w:val="24"/>
          <w:szCs w:val="24"/>
        </w:rPr>
        <w:t>and</w:t>
      </w:r>
      <w:r>
        <w:rPr>
          <w:rFonts w:ascii="Times New Roman" w:hAnsi="Times New Roman" w:cs="Times New Roman"/>
          <w:sz w:val="24"/>
          <w:szCs w:val="24"/>
        </w:rPr>
        <w:t xml:space="preserve"> external factor</w:t>
      </w:r>
      <w:r w:rsidR="00D15C8F">
        <w:rPr>
          <w:rFonts w:ascii="Times New Roman" w:hAnsi="Times New Roman" w:cs="Times New Roman"/>
          <w:sz w:val="24"/>
          <w:szCs w:val="24"/>
        </w:rPr>
        <w:t>s</w:t>
      </w:r>
      <w:r>
        <w:rPr>
          <w:rFonts w:ascii="Times New Roman" w:hAnsi="Times New Roman" w:cs="Times New Roman"/>
          <w:sz w:val="24"/>
          <w:szCs w:val="24"/>
        </w:rPr>
        <w:t xml:space="preserve">. </w:t>
      </w:r>
      <w:r w:rsidR="00D15C8F">
        <w:rPr>
          <w:rFonts w:ascii="Times New Roman" w:hAnsi="Times New Roman" w:cs="Times New Roman"/>
          <w:sz w:val="24"/>
          <w:szCs w:val="24"/>
        </w:rPr>
        <w:t>As for</w:t>
      </w:r>
      <w:r w:rsidR="00FE4071">
        <w:rPr>
          <w:rFonts w:ascii="Times New Roman" w:hAnsi="Times New Roman" w:cs="Times New Roman"/>
          <w:sz w:val="24"/>
          <w:szCs w:val="24"/>
        </w:rPr>
        <w:t xml:space="preserve"> the</w:t>
      </w:r>
      <w:r w:rsidR="00D15C8F">
        <w:rPr>
          <w:rFonts w:ascii="Times New Roman" w:hAnsi="Times New Roman" w:cs="Times New Roman"/>
          <w:sz w:val="24"/>
          <w:szCs w:val="24"/>
        </w:rPr>
        <w:t xml:space="preserve"> internal factor</w:t>
      </w:r>
      <w:r w:rsidR="00981794">
        <w:rPr>
          <w:rFonts w:ascii="Times New Roman" w:hAnsi="Times New Roman" w:cs="Times New Roman"/>
          <w:sz w:val="24"/>
          <w:szCs w:val="24"/>
        </w:rPr>
        <w:t>s</w:t>
      </w:r>
      <w:r w:rsidR="00D15C8F">
        <w:rPr>
          <w:rFonts w:ascii="Times New Roman" w:hAnsi="Times New Roman" w:cs="Times New Roman"/>
          <w:sz w:val="24"/>
          <w:szCs w:val="24"/>
        </w:rPr>
        <w:t xml:space="preserve">, we argue that </w:t>
      </w:r>
      <w:r w:rsidR="00981794">
        <w:rPr>
          <w:rFonts w:ascii="Times New Roman" w:hAnsi="Times New Roman" w:cs="Times New Roman"/>
          <w:sz w:val="24"/>
          <w:szCs w:val="24"/>
        </w:rPr>
        <w:t xml:space="preserve">CEO gender and </w:t>
      </w:r>
      <w:r w:rsidR="00D15C8F">
        <w:rPr>
          <w:rFonts w:ascii="Times New Roman" w:hAnsi="Times New Roman" w:cs="Times New Roman"/>
          <w:sz w:val="24"/>
          <w:szCs w:val="24"/>
        </w:rPr>
        <w:t xml:space="preserve">prior CEO experience will </w:t>
      </w:r>
      <w:r w:rsidR="00981794">
        <w:rPr>
          <w:rFonts w:ascii="Times New Roman" w:hAnsi="Times New Roman" w:cs="Times New Roman"/>
          <w:sz w:val="24"/>
          <w:szCs w:val="24"/>
        </w:rPr>
        <w:t xml:space="preserve">moderate the extent to which attractive CEOs enjoy their beauty premium. </w:t>
      </w:r>
      <w:r w:rsidR="00104DB1">
        <w:rPr>
          <w:rFonts w:ascii="Times New Roman" w:hAnsi="Times New Roman" w:cs="Times New Roman"/>
          <w:sz w:val="24"/>
          <w:szCs w:val="24"/>
        </w:rPr>
        <w:t>In regards to the external factor, we propose that CEO attractiveness will be less important in affecting CEO compensation in high-tech firms because these firms are more likely to align CEO compensation with firm</w:t>
      </w:r>
      <w:r w:rsidR="00F16C4A">
        <w:rPr>
          <w:rFonts w:ascii="Times New Roman" w:hAnsi="Times New Roman" w:cs="Times New Roman"/>
          <w:sz w:val="24"/>
          <w:szCs w:val="24"/>
        </w:rPr>
        <w:t>-</w:t>
      </w:r>
      <w:r w:rsidR="00104DB1">
        <w:rPr>
          <w:rFonts w:ascii="Times New Roman" w:hAnsi="Times New Roman" w:cs="Times New Roman"/>
          <w:sz w:val="24"/>
          <w:szCs w:val="24"/>
        </w:rPr>
        <w:t xml:space="preserve">level </w:t>
      </w:r>
      <w:r w:rsidR="00D202B3">
        <w:rPr>
          <w:rFonts w:ascii="Times New Roman" w:hAnsi="Times New Roman" w:cs="Times New Roman"/>
          <w:sz w:val="24"/>
          <w:szCs w:val="24"/>
        </w:rPr>
        <w:t>outcome</w:t>
      </w:r>
      <w:r w:rsidR="00345985">
        <w:rPr>
          <w:rFonts w:ascii="Times New Roman" w:hAnsi="Times New Roman" w:cs="Times New Roman"/>
          <w:sz w:val="24"/>
          <w:szCs w:val="24"/>
        </w:rPr>
        <w:t>s</w:t>
      </w:r>
      <w:r w:rsidR="00D202B3">
        <w:rPr>
          <w:rFonts w:ascii="Times New Roman" w:hAnsi="Times New Roman" w:cs="Times New Roman"/>
          <w:sz w:val="24"/>
          <w:szCs w:val="24"/>
        </w:rPr>
        <w:t xml:space="preserve"> such as </w:t>
      </w:r>
      <w:r w:rsidR="00104DB1">
        <w:rPr>
          <w:rFonts w:ascii="Times New Roman" w:hAnsi="Times New Roman" w:cs="Times New Roman"/>
          <w:sz w:val="24"/>
          <w:szCs w:val="24"/>
        </w:rPr>
        <w:t xml:space="preserve">innovation output. </w:t>
      </w:r>
    </w:p>
    <w:p w14:paraId="3C24EFAE" w14:textId="77777777" w:rsidR="00A86807" w:rsidRPr="00F82C5A" w:rsidRDefault="00A86807" w:rsidP="00A86807">
      <w:pPr>
        <w:pStyle w:val="NoSpacing"/>
        <w:widowControl w:val="0"/>
        <w:spacing w:line="480" w:lineRule="auto"/>
        <w:rPr>
          <w:rFonts w:ascii="Times New Roman" w:hAnsi="Times New Roman" w:cs="Times New Roman"/>
          <w:b/>
          <w:sz w:val="24"/>
          <w:szCs w:val="24"/>
        </w:rPr>
      </w:pPr>
      <w:r w:rsidRPr="00F82C5A">
        <w:rPr>
          <w:rFonts w:ascii="Times New Roman" w:hAnsi="Times New Roman" w:cs="Times New Roman"/>
          <w:b/>
          <w:sz w:val="24"/>
          <w:szCs w:val="24"/>
        </w:rPr>
        <w:t xml:space="preserve">The Moderating Role of CEO </w:t>
      </w:r>
      <w:r>
        <w:rPr>
          <w:rFonts w:ascii="Times New Roman" w:hAnsi="Times New Roman" w:cs="Times New Roman"/>
          <w:b/>
          <w:sz w:val="24"/>
          <w:szCs w:val="24"/>
        </w:rPr>
        <w:t>Gender</w:t>
      </w:r>
    </w:p>
    <w:p w14:paraId="700BB675" w14:textId="2341E8E3" w:rsidR="007C0FB4" w:rsidRDefault="007B0894" w:rsidP="00F16C4A">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w:t>
      </w:r>
      <w:r w:rsidR="00EC3725">
        <w:rPr>
          <w:rFonts w:ascii="Times New Roman" w:hAnsi="Times New Roman" w:cs="Times New Roman"/>
          <w:sz w:val="24"/>
          <w:szCs w:val="24"/>
        </w:rPr>
        <w:t xml:space="preserve">being attractive </w:t>
      </w:r>
      <w:r w:rsidR="006D789D">
        <w:rPr>
          <w:rFonts w:ascii="Times New Roman" w:hAnsi="Times New Roman" w:cs="Times New Roman"/>
          <w:sz w:val="24"/>
          <w:szCs w:val="24"/>
        </w:rPr>
        <w:t>will yield</w:t>
      </w:r>
      <w:r w:rsidR="00EC3725">
        <w:rPr>
          <w:rFonts w:ascii="Times New Roman" w:hAnsi="Times New Roman" w:cs="Times New Roman"/>
          <w:sz w:val="24"/>
          <w:szCs w:val="24"/>
        </w:rPr>
        <w:t xml:space="preserve"> positive outcomes </w:t>
      </w:r>
      <w:r w:rsidR="005014C3">
        <w:rPr>
          <w:rFonts w:ascii="Times New Roman" w:hAnsi="Times New Roman" w:cs="Times New Roman"/>
          <w:sz w:val="24"/>
          <w:szCs w:val="24"/>
        </w:rPr>
        <w:t xml:space="preserve">for </w:t>
      </w:r>
      <w:r w:rsidR="006D789D">
        <w:rPr>
          <w:rFonts w:ascii="Times New Roman" w:hAnsi="Times New Roman" w:cs="Times New Roman"/>
          <w:sz w:val="24"/>
          <w:szCs w:val="24"/>
        </w:rPr>
        <w:t>CEOs</w:t>
      </w:r>
      <w:r w:rsidR="00860B25">
        <w:rPr>
          <w:rFonts w:ascii="Times New Roman" w:hAnsi="Times New Roman" w:cs="Times New Roman"/>
          <w:sz w:val="24"/>
          <w:szCs w:val="24"/>
        </w:rPr>
        <w:t xml:space="preserve"> </w:t>
      </w:r>
      <w:r w:rsidR="00EC3725">
        <w:rPr>
          <w:rFonts w:ascii="Times New Roman" w:hAnsi="Times New Roman" w:cs="Times New Roman"/>
          <w:sz w:val="24"/>
          <w:szCs w:val="24"/>
        </w:rPr>
        <w:t>including high pay</w:t>
      </w:r>
      <w:r w:rsidR="005014C3">
        <w:rPr>
          <w:rFonts w:ascii="Times New Roman" w:hAnsi="Times New Roman" w:cs="Times New Roman"/>
          <w:sz w:val="24"/>
          <w:szCs w:val="24"/>
        </w:rPr>
        <w:t xml:space="preserve"> (Judge et al., 2009)</w:t>
      </w:r>
      <w:r w:rsidR="00EC3725">
        <w:rPr>
          <w:rFonts w:ascii="Times New Roman" w:hAnsi="Times New Roman" w:cs="Times New Roman"/>
          <w:sz w:val="24"/>
          <w:szCs w:val="24"/>
        </w:rPr>
        <w:t xml:space="preserve">, this effect may not be uniform </w:t>
      </w:r>
      <w:r w:rsidR="0031049A">
        <w:rPr>
          <w:rFonts w:ascii="Times New Roman" w:hAnsi="Times New Roman" w:cs="Times New Roman"/>
          <w:sz w:val="24"/>
          <w:szCs w:val="24"/>
        </w:rPr>
        <w:t>across genders</w:t>
      </w:r>
      <w:r w:rsidR="005014C3">
        <w:rPr>
          <w:rFonts w:ascii="Times New Roman" w:hAnsi="Times New Roman" w:cs="Times New Roman"/>
          <w:sz w:val="24"/>
          <w:szCs w:val="24"/>
        </w:rPr>
        <w:t xml:space="preserve">. </w:t>
      </w:r>
      <w:r w:rsidR="001D7A10">
        <w:rPr>
          <w:rFonts w:ascii="Times New Roman" w:hAnsi="Times New Roman" w:cs="Times New Roman"/>
          <w:sz w:val="24"/>
          <w:szCs w:val="24"/>
        </w:rPr>
        <w:t>Extant</w:t>
      </w:r>
      <w:r w:rsidR="006D789D">
        <w:rPr>
          <w:rFonts w:ascii="Times New Roman" w:hAnsi="Times New Roman" w:cs="Times New Roman"/>
          <w:sz w:val="24"/>
          <w:szCs w:val="24"/>
        </w:rPr>
        <w:t xml:space="preserve"> research on </w:t>
      </w:r>
      <w:r w:rsidR="001D7A10">
        <w:rPr>
          <w:rFonts w:ascii="Times New Roman" w:hAnsi="Times New Roman" w:cs="Times New Roman"/>
          <w:sz w:val="24"/>
          <w:szCs w:val="24"/>
        </w:rPr>
        <w:t xml:space="preserve">the impact of </w:t>
      </w:r>
      <w:r w:rsidR="006D789D">
        <w:rPr>
          <w:rFonts w:ascii="Times New Roman" w:hAnsi="Times New Roman" w:cs="Times New Roman"/>
          <w:sz w:val="24"/>
          <w:szCs w:val="24"/>
        </w:rPr>
        <w:t xml:space="preserve">attractiveness </w:t>
      </w:r>
      <w:r w:rsidR="0031049A">
        <w:rPr>
          <w:rFonts w:ascii="Times New Roman" w:hAnsi="Times New Roman" w:cs="Times New Roman"/>
          <w:sz w:val="24"/>
          <w:szCs w:val="24"/>
        </w:rPr>
        <w:t xml:space="preserve">on personnel </w:t>
      </w:r>
      <w:r w:rsidR="001D7A10">
        <w:rPr>
          <w:rFonts w:ascii="Times New Roman" w:hAnsi="Times New Roman" w:cs="Times New Roman"/>
          <w:sz w:val="24"/>
          <w:szCs w:val="24"/>
        </w:rPr>
        <w:t>decisions has argued that, unlike men,</w:t>
      </w:r>
      <w:r w:rsidR="00936236">
        <w:rPr>
          <w:rFonts w:ascii="Times New Roman" w:hAnsi="Times New Roman" w:cs="Times New Roman"/>
          <w:sz w:val="24"/>
          <w:szCs w:val="24"/>
        </w:rPr>
        <w:t xml:space="preserve"> </w:t>
      </w:r>
      <w:r w:rsidR="001D7A10">
        <w:rPr>
          <w:rFonts w:ascii="Times New Roman" w:hAnsi="Times New Roman" w:cs="Times New Roman"/>
          <w:sz w:val="24"/>
          <w:szCs w:val="24"/>
        </w:rPr>
        <w:t>beautiful women may actually be disadvantaged due to their beauty</w:t>
      </w:r>
      <w:r w:rsidR="00000836">
        <w:rPr>
          <w:rFonts w:ascii="Times New Roman" w:hAnsi="Times New Roman" w:cs="Times New Roman"/>
          <w:sz w:val="24"/>
          <w:szCs w:val="24"/>
        </w:rPr>
        <w:t>, especially if they are in a managerial role</w:t>
      </w:r>
      <w:r w:rsidR="001D7A10">
        <w:rPr>
          <w:rFonts w:ascii="Times New Roman" w:hAnsi="Times New Roman" w:cs="Times New Roman"/>
          <w:sz w:val="24"/>
          <w:szCs w:val="24"/>
        </w:rPr>
        <w:t xml:space="preserve"> (Heilman &amp; </w:t>
      </w:r>
      <w:proofErr w:type="spellStart"/>
      <w:r w:rsidR="001D7A10">
        <w:rPr>
          <w:rFonts w:ascii="Times New Roman" w:hAnsi="Times New Roman" w:cs="Times New Roman"/>
          <w:sz w:val="24"/>
          <w:szCs w:val="24"/>
        </w:rPr>
        <w:t>Saruwatari</w:t>
      </w:r>
      <w:proofErr w:type="spellEnd"/>
      <w:r w:rsidR="001D7A10">
        <w:rPr>
          <w:rFonts w:ascii="Times New Roman" w:hAnsi="Times New Roman" w:cs="Times New Roman"/>
          <w:sz w:val="24"/>
          <w:szCs w:val="24"/>
        </w:rPr>
        <w:t xml:space="preserve">, 1979; Heilman &amp; </w:t>
      </w:r>
      <w:proofErr w:type="spellStart"/>
      <w:r w:rsidR="001D7A10">
        <w:rPr>
          <w:rFonts w:ascii="Times New Roman" w:hAnsi="Times New Roman" w:cs="Times New Roman"/>
          <w:sz w:val="24"/>
          <w:szCs w:val="24"/>
        </w:rPr>
        <w:t>Stopeck</w:t>
      </w:r>
      <w:proofErr w:type="spellEnd"/>
      <w:r w:rsidR="001D7A10">
        <w:rPr>
          <w:rFonts w:ascii="Times New Roman" w:hAnsi="Times New Roman" w:cs="Times New Roman"/>
          <w:sz w:val="24"/>
          <w:szCs w:val="24"/>
        </w:rPr>
        <w:t xml:space="preserve">, 1985a; 1985b). </w:t>
      </w:r>
      <w:r w:rsidR="00000836">
        <w:rPr>
          <w:rFonts w:ascii="Times New Roman" w:hAnsi="Times New Roman" w:cs="Times New Roman"/>
          <w:sz w:val="24"/>
          <w:szCs w:val="24"/>
        </w:rPr>
        <w:t xml:space="preserve">For instance, Heilman and </w:t>
      </w:r>
      <w:proofErr w:type="spellStart"/>
      <w:r w:rsidR="00000836">
        <w:rPr>
          <w:rFonts w:ascii="Times New Roman" w:hAnsi="Times New Roman" w:cs="Times New Roman"/>
          <w:sz w:val="24"/>
          <w:szCs w:val="24"/>
        </w:rPr>
        <w:t>Saruwat</w:t>
      </w:r>
      <w:r w:rsidR="00D3703D">
        <w:rPr>
          <w:rFonts w:ascii="Times New Roman" w:hAnsi="Times New Roman" w:cs="Times New Roman"/>
          <w:sz w:val="24"/>
          <w:szCs w:val="24"/>
        </w:rPr>
        <w:t>a</w:t>
      </w:r>
      <w:r w:rsidR="00000836">
        <w:rPr>
          <w:rFonts w:ascii="Times New Roman" w:hAnsi="Times New Roman" w:cs="Times New Roman"/>
          <w:sz w:val="24"/>
          <w:szCs w:val="24"/>
        </w:rPr>
        <w:t>ri</w:t>
      </w:r>
      <w:proofErr w:type="spellEnd"/>
      <w:r w:rsidR="00000836">
        <w:rPr>
          <w:rFonts w:ascii="Times New Roman" w:hAnsi="Times New Roman" w:cs="Times New Roman"/>
          <w:sz w:val="24"/>
          <w:szCs w:val="24"/>
        </w:rPr>
        <w:t xml:space="preserve"> (1979) found that </w:t>
      </w:r>
      <w:r w:rsidR="007C0FB4">
        <w:rPr>
          <w:rFonts w:ascii="Times New Roman" w:hAnsi="Times New Roman" w:cs="Times New Roman"/>
          <w:sz w:val="24"/>
          <w:szCs w:val="24"/>
        </w:rPr>
        <w:t xml:space="preserve">individuals perceived </w:t>
      </w:r>
      <w:r w:rsidR="00000836">
        <w:rPr>
          <w:rFonts w:ascii="Times New Roman" w:hAnsi="Times New Roman" w:cs="Times New Roman"/>
          <w:sz w:val="24"/>
          <w:szCs w:val="24"/>
        </w:rPr>
        <w:t xml:space="preserve">female job applicants who were attractive as more qualified </w:t>
      </w:r>
      <w:r w:rsidR="007C0FB4">
        <w:rPr>
          <w:rFonts w:ascii="Times New Roman" w:hAnsi="Times New Roman" w:cs="Times New Roman"/>
          <w:sz w:val="24"/>
          <w:szCs w:val="24"/>
        </w:rPr>
        <w:t xml:space="preserve">than their unattractive counterparts </w:t>
      </w:r>
      <w:r w:rsidR="00000836">
        <w:rPr>
          <w:rFonts w:ascii="Times New Roman" w:hAnsi="Times New Roman" w:cs="Times New Roman"/>
          <w:sz w:val="24"/>
          <w:szCs w:val="24"/>
        </w:rPr>
        <w:t>only when they were being considered for a nonmanagerial position</w:t>
      </w:r>
      <w:r w:rsidR="007C0FB4">
        <w:rPr>
          <w:rFonts w:ascii="Times New Roman" w:hAnsi="Times New Roman" w:cs="Times New Roman"/>
          <w:sz w:val="24"/>
          <w:szCs w:val="24"/>
        </w:rPr>
        <w:t>,</w:t>
      </w:r>
      <w:r w:rsidR="00000836">
        <w:rPr>
          <w:rFonts w:ascii="Times New Roman" w:hAnsi="Times New Roman" w:cs="Times New Roman"/>
          <w:sz w:val="24"/>
          <w:szCs w:val="24"/>
        </w:rPr>
        <w:t xml:space="preserve"> but not for a managerial position. The same pattern</w:t>
      </w:r>
      <w:r w:rsidR="00860B25">
        <w:rPr>
          <w:rFonts w:ascii="Times New Roman" w:hAnsi="Times New Roman" w:cs="Times New Roman"/>
          <w:sz w:val="24"/>
          <w:szCs w:val="24"/>
        </w:rPr>
        <w:t xml:space="preserve"> </w:t>
      </w:r>
      <w:r w:rsidR="00000836">
        <w:rPr>
          <w:rFonts w:ascii="Times New Roman" w:hAnsi="Times New Roman" w:cs="Times New Roman"/>
          <w:sz w:val="24"/>
          <w:szCs w:val="24"/>
        </w:rPr>
        <w:t xml:space="preserve">of results appeared when those applicants were being recommended for hiring. However, attractiveness was always a benefit for men, regardless of the position type. </w:t>
      </w:r>
      <w:r w:rsidR="007C0FB4">
        <w:rPr>
          <w:rFonts w:ascii="Times New Roman" w:hAnsi="Times New Roman" w:cs="Times New Roman"/>
          <w:sz w:val="24"/>
          <w:szCs w:val="24"/>
        </w:rPr>
        <w:t xml:space="preserve">Heilman and </w:t>
      </w:r>
      <w:proofErr w:type="spellStart"/>
      <w:r w:rsidR="007C0FB4">
        <w:rPr>
          <w:rFonts w:ascii="Times New Roman" w:hAnsi="Times New Roman" w:cs="Times New Roman"/>
          <w:sz w:val="24"/>
          <w:szCs w:val="24"/>
        </w:rPr>
        <w:t>Stopek</w:t>
      </w:r>
      <w:proofErr w:type="spellEnd"/>
      <w:r w:rsidR="007C0FB4">
        <w:rPr>
          <w:rFonts w:ascii="Times New Roman" w:hAnsi="Times New Roman" w:cs="Times New Roman"/>
          <w:sz w:val="24"/>
          <w:szCs w:val="24"/>
        </w:rPr>
        <w:t xml:space="preserve"> (1985</w:t>
      </w:r>
      <w:r w:rsidR="00D201A4">
        <w:rPr>
          <w:rFonts w:ascii="Times New Roman" w:hAnsi="Times New Roman" w:cs="Times New Roman"/>
          <w:sz w:val="24"/>
          <w:szCs w:val="24"/>
        </w:rPr>
        <w:t>b</w:t>
      </w:r>
      <w:r w:rsidR="007C0FB4">
        <w:rPr>
          <w:rFonts w:ascii="Times New Roman" w:hAnsi="Times New Roman" w:cs="Times New Roman"/>
          <w:sz w:val="24"/>
          <w:szCs w:val="24"/>
        </w:rPr>
        <w:t xml:space="preserve">) demonstrated that attractive women in managerial jobs were rated lower on performance evaluations, promotability, and appropriateness on </w:t>
      </w:r>
      <w:r w:rsidR="00345985">
        <w:rPr>
          <w:rFonts w:ascii="Times New Roman" w:hAnsi="Times New Roman" w:cs="Times New Roman"/>
          <w:sz w:val="24"/>
          <w:szCs w:val="24"/>
        </w:rPr>
        <w:t xml:space="preserve">a </w:t>
      </w:r>
      <w:r w:rsidR="007C0FB4">
        <w:rPr>
          <w:rFonts w:ascii="Times New Roman" w:hAnsi="Times New Roman" w:cs="Times New Roman"/>
          <w:sz w:val="24"/>
          <w:szCs w:val="24"/>
        </w:rPr>
        <w:t>pay raise compared to unattractive women</w:t>
      </w:r>
      <w:r w:rsidR="00282B37">
        <w:rPr>
          <w:rFonts w:ascii="Times New Roman" w:hAnsi="Times New Roman" w:cs="Times New Roman"/>
          <w:sz w:val="24"/>
          <w:szCs w:val="24"/>
        </w:rPr>
        <w:t xml:space="preserve">, while attractiveness consistently led to positive evaluations for men. </w:t>
      </w:r>
      <w:r w:rsidR="0014359A">
        <w:rPr>
          <w:rFonts w:ascii="Times New Roman" w:hAnsi="Times New Roman" w:cs="Times New Roman"/>
          <w:sz w:val="24"/>
          <w:szCs w:val="24"/>
        </w:rPr>
        <w:t>Taken together, beauty can become a liability rather than an asset for women in leadership roles</w:t>
      </w:r>
      <w:r w:rsidR="00345985">
        <w:rPr>
          <w:rFonts w:ascii="Times New Roman" w:hAnsi="Times New Roman" w:cs="Times New Roman"/>
          <w:sz w:val="24"/>
          <w:szCs w:val="24"/>
        </w:rPr>
        <w:t xml:space="preserve"> that are typically associated with masculinity </w:t>
      </w:r>
      <w:r w:rsidR="00345985" w:rsidRPr="00345985">
        <w:rPr>
          <w:rFonts w:ascii="Times New Roman" w:hAnsi="Times New Roman" w:cs="Times New Roman"/>
          <w:sz w:val="24"/>
          <w:szCs w:val="24"/>
        </w:rPr>
        <w:t>(</w:t>
      </w:r>
      <w:r w:rsidR="00345985" w:rsidRPr="002D046D">
        <w:rPr>
          <w:rFonts w:ascii="Times New Roman" w:hAnsi="Times New Roman" w:cs="Times New Roman"/>
          <w:sz w:val="24"/>
          <w:szCs w:val="24"/>
        </w:rPr>
        <w:t xml:space="preserve">Koenig, </w:t>
      </w:r>
      <w:proofErr w:type="spellStart"/>
      <w:r w:rsidR="00345985" w:rsidRPr="002D046D">
        <w:rPr>
          <w:rFonts w:ascii="Times New Roman" w:hAnsi="Times New Roman" w:cs="Times New Roman"/>
          <w:sz w:val="24"/>
          <w:szCs w:val="24"/>
        </w:rPr>
        <w:t>Eagly</w:t>
      </w:r>
      <w:proofErr w:type="spellEnd"/>
      <w:r w:rsidR="00345985" w:rsidRPr="002D046D">
        <w:rPr>
          <w:rFonts w:ascii="Times New Roman" w:hAnsi="Times New Roman" w:cs="Times New Roman"/>
          <w:sz w:val="24"/>
          <w:szCs w:val="24"/>
        </w:rPr>
        <w:t xml:space="preserve">, Mitchell, &amp; </w:t>
      </w:r>
      <w:proofErr w:type="spellStart"/>
      <w:r w:rsidR="00345985" w:rsidRPr="002D046D">
        <w:rPr>
          <w:rFonts w:ascii="Times New Roman" w:hAnsi="Times New Roman" w:cs="Times New Roman"/>
          <w:sz w:val="24"/>
          <w:szCs w:val="24"/>
        </w:rPr>
        <w:t>Ristikari</w:t>
      </w:r>
      <w:proofErr w:type="spellEnd"/>
      <w:r w:rsidR="00345985" w:rsidRPr="002D046D">
        <w:rPr>
          <w:rFonts w:ascii="Times New Roman" w:hAnsi="Times New Roman" w:cs="Times New Roman"/>
          <w:sz w:val="24"/>
          <w:szCs w:val="24"/>
        </w:rPr>
        <w:t>, 2011)</w:t>
      </w:r>
      <w:r w:rsidR="0014359A" w:rsidRPr="00345985">
        <w:rPr>
          <w:rFonts w:ascii="Times New Roman" w:hAnsi="Times New Roman" w:cs="Times New Roman"/>
          <w:sz w:val="24"/>
          <w:szCs w:val="24"/>
        </w:rPr>
        <w:t>.</w:t>
      </w:r>
    </w:p>
    <w:p w14:paraId="0C6394F4" w14:textId="7B84D7A2" w:rsidR="00A86807" w:rsidRPr="00980867" w:rsidRDefault="00DA40C8" w:rsidP="00F16C4A">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Attractiveness </w:t>
      </w:r>
      <w:r w:rsidR="000722A9">
        <w:rPr>
          <w:rFonts w:ascii="Times New Roman" w:hAnsi="Times New Roman" w:cs="Times New Roman"/>
          <w:sz w:val="24"/>
          <w:szCs w:val="24"/>
        </w:rPr>
        <w:t xml:space="preserve">may </w:t>
      </w:r>
      <w:r w:rsidR="000722A9" w:rsidRPr="00980867">
        <w:rPr>
          <w:rFonts w:ascii="Times New Roman" w:hAnsi="Times New Roman" w:cs="Times New Roman"/>
          <w:sz w:val="24"/>
          <w:szCs w:val="24"/>
        </w:rPr>
        <w:t>have</w:t>
      </w:r>
      <w:r w:rsidR="000952D0" w:rsidRPr="00980867">
        <w:rPr>
          <w:rFonts w:ascii="Times New Roman" w:hAnsi="Times New Roman" w:cs="Times New Roman"/>
          <w:sz w:val="24"/>
          <w:szCs w:val="24"/>
        </w:rPr>
        <w:t xml:space="preserve"> </w:t>
      </w:r>
      <w:r w:rsidRPr="00980867">
        <w:rPr>
          <w:rFonts w:ascii="Times New Roman" w:hAnsi="Times New Roman" w:cs="Times New Roman"/>
          <w:sz w:val="24"/>
          <w:szCs w:val="24"/>
        </w:rPr>
        <w:t xml:space="preserve">these differential effects for men and women because it strengthens gender </w:t>
      </w:r>
      <w:r w:rsidR="002D39DF" w:rsidRPr="00980867">
        <w:rPr>
          <w:rFonts w:ascii="Times New Roman" w:hAnsi="Times New Roman" w:cs="Times New Roman"/>
          <w:sz w:val="24"/>
          <w:szCs w:val="24"/>
        </w:rPr>
        <w:t>stereotypes</w:t>
      </w:r>
      <w:r w:rsidRPr="00980867">
        <w:rPr>
          <w:rFonts w:ascii="Times New Roman" w:hAnsi="Times New Roman" w:cs="Times New Roman"/>
          <w:sz w:val="24"/>
          <w:szCs w:val="24"/>
        </w:rPr>
        <w:t xml:space="preserve"> (Cash, Gillen, &amp; Burns, 1977; Heilman &amp; </w:t>
      </w:r>
      <w:proofErr w:type="spellStart"/>
      <w:r w:rsidRPr="00980867">
        <w:rPr>
          <w:rFonts w:ascii="Times New Roman" w:hAnsi="Times New Roman" w:cs="Times New Roman"/>
          <w:sz w:val="24"/>
          <w:szCs w:val="24"/>
        </w:rPr>
        <w:t>Saruwatari</w:t>
      </w:r>
      <w:proofErr w:type="spellEnd"/>
      <w:r w:rsidRPr="00980867">
        <w:rPr>
          <w:rFonts w:ascii="Times New Roman" w:hAnsi="Times New Roman" w:cs="Times New Roman"/>
          <w:sz w:val="24"/>
          <w:szCs w:val="24"/>
        </w:rPr>
        <w:t>, 1979). In other words, good-looking women are perceived as more feminine than unattractive women</w:t>
      </w:r>
      <w:r w:rsidR="00860B25" w:rsidRPr="00980867">
        <w:rPr>
          <w:rFonts w:ascii="Times New Roman" w:hAnsi="Times New Roman" w:cs="Times New Roman"/>
          <w:sz w:val="24"/>
          <w:szCs w:val="24"/>
        </w:rPr>
        <w:t xml:space="preserve"> </w:t>
      </w:r>
      <w:r w:rsidRPr="00980867">
        <w:rPr>
          <w:rFonts w:ascii="Times New Roman" w:hAnsi="Times New Roman" w:cs="Times New Roman"/>
          <w:sz w:val="24"/>
          <w:szCs w:val="24"/>
        </w:rPr>
        <w:t>while good-looking men are regarded as more masculine than unattractive men. Therefore, in</w:t>
      </w:r>
      <w:r w:rsidR="000722A9" w:rsidRPr="00980867">
        <w:rPr>
          <w:rFonts w:ascii="Times New Roman" w:hAnsi="Times New Roman" w:cs="Times New Roman"/>
          <w:sz w:val="24"/>
          <w:szCs w:val="24"/>
        </w:rPr>
        <w:t xml:space="preserve"> male-dominated</w:t>
      </w:r>
      <w:r w:rsidRPr="00980867">
        <w:rPr>
          <w:rFonts w:ascii="Times New Roman" w:hAnsi="Times New Roman" w:cs="Times New Roman"/>
          <w:sz w:val="24"/>
          <w:szCs w:val="24"/>
        </w:rPr>
        <w:t xml:space="preserve"> jobs </w:t>
      </w:r>
      <w:r w:rsidR="000722A9" w:rsidRPr="00980867">
        <w:rPr>
          <w:rFonts w:ascii="Times New Roman" w:hAnsi="Times New Roman" w:cs="Times New Roman"/>
          <w:sz w:val="24"/>
          <w:szCs w:val="24"/>
        </w:rPr>
        <w:t xml:space="preserve">or in positions in which success is defined by masculine attributes, attractive women will show </w:t>
      </w:r>
      <w:r w:rsidR="00B94D0E" w:rsidRPr="00980867">
        <w:rPr>
          <w:rFonts w:ascii="Times New Roman" w:hAnsi="Times New Roman" w:cs="Times New Roman"/>
          <w:sz w:val="24"/>
          <w:szCs w:val="24"/>
        </w:rPr>
        <w:t xml:space="preserve">greater lack-of-fit between the person and the job compared to unattractive women (Heilman, 1983; Heilman &amp; </w:t>
      </w:r>
      <w:proofErr w:type="spellStart"/>
      <w:r w:rsidR="00B94D0E" w:rsidRPr="00980867">
        <w:rPr>
          <w:rFonts w:ascii="Times New Roman" w:hAnsi="Times New Roman" w:cs="Times New Roman"/>
          <w:sz w:val="24"/>
          <w:szCs w:val="24"/>
        </w:rPr>
        <w:t>Stopeck</w:t>
      </w:r>
      <w:proofErr w:type="spellEnd"/>
      <w:r w:rsidR="00B94D0E" w:rsidRPr="00980867">
        <w:rPr>
          <w:rFonts w:ascii="Times New Roman" w:hAnsi="Times New Roman" w:cs="Times New Roman"/>
          <w:sz w:val="24"/>
          <w:szCs w:val="24"/>
        </w:rPr>
        <w:t>, 1985a).</w:t>
      </w:r>
      <w:r w:rsidR="00345985" w:rsidRPr="00980867">
        <w:rPr>
          <w:rFonts w:ascii="Times New Roman" w:hAnsi="Times New Roman" w:cs="Times New Roman"/>
          <w:sz w:val="24"/>
          <w:szCs w:val="24"/>
        </w:rPr>
        <w:t xml:space="preserve"> As a result</w:t>
      </w:r>
      <w:r w:rsidR="00B94D0E" w:rsidRPr="00980867">
        <w:rPr>
          <w:rFonts w:ascii="Times New Roman" w:hAnsi="Times New Roman" w:cs="Times New Roman"/>
          <w:sz w:val="24"/>
          <w:szCs w:val="24"/>
        </w:rPr>
        <w:t>, attractive women are likely to be disadvantaged in work-related outcomes</w:t>
      </w:r>
      <w:r w:rsidR="00B94D0E">
        <w:rPr>
          <w:rFonts w:ascii="Times New Roman" w:hAnsi="Times New Roman" w:cs="Times New Roman"/>
          <w:sz w:val="24"/>
          <w:szCs w:val="24"/>
        </w:rPr>
        <w:t xml:space="preserve"> such as pay</w:t>
      </w:r>
      <w:r w:rsidR="00635308">
        <w:rPr>
          <w:rFonts w:ascii="Times New Roman" w:hAnsi="Times New Roman" w:cs="Times New Roman"/>
          <w:sz w:val="24"/>
          <w:szCs w:val="24"/>
        </w:rPr>
        <w:t xml:space="preserve"> in masculine roles</w:t>
      </w:r>
      <w:r w:rsidR="00B94D0E">
        <w:rPr>
          <w:rFonts w:ascii="Times New Roman" w:hAnsi="Times New Roman" w:cs="Times New Roman"/>
          <w:sz w:val="24"/>
          <w:szCs w:val="24"/>
        </w:rPr>
        <w:t xml:space="preserve">. In contrast, attractive men will </w:t>
      </w:r>
      <w:r w:rsidR="00F16D13">
        <w:rPr>
          <w:rFonts w:ascii="Times New Roman" w:hAnsi="Times New Roman" w:cs="Times New Roman"/>
          <w:sz w:val="24"/>
          <w:szCs w:val="24"/>
        </w:rPr>
        <w:t xml:space="preserve">gain </w:t>
      </w:r>
      <w:r w:rsidR="00B94D0E">
        <w:rPr>
          <w:rFonts w:ascii="Times New Roman" w:hAnsi="Times New Roman" w:cs="Times New Roman"/>
          <w:sz w:val="24"/>
          <w:szCs w:val="24"/>
        </w:rPr>
        <w:t xml:space="preserve">the most as their heightened masculinity will match the </w:t>
      </w:r>
      <w:r w:rsidR="00E64351">
        <w:rPr>
          <w:rFonts w:ascii="Times New Roman" w:hAnsi="Times New Roman" w:cs="Times New Roman"/>
          <w:sz w:val="24"/>
          <w:szCs w:val="24"/>
        </w:rPr>
        <w:t xml:space="preserve">gendered requirements of the </w:t>
      </w:r>
      <w:r w:rsidR="00B94D0E">
        <w:rPr>
          <w:rFonts w:ascii="Times New Roman" w:hAnsi="Times New Roman" w:cs="Times New Roman"/>
          <w:sz w:val="24"/>
          <w:szCs w:val="24"/>
        </w:rPr>
        <w:t>job.</w:t>
      </w:r>
      <w:r w:rsidR="000952D0">
        <w:rPr>
          <w:rFonts w:ascii="Times New Roman" w:hAnsi="Times New Roman" w:cs="Times New Roman"/>
          <w:sz w:val="24"/>
          <w:szCs w:val="24"/>
        </w:rPr>
        <w:t xml:space="preserve"> </w:t>
      </w:r>
      <w:r w:rsidR="0048453B">
        <w:rPr>
          <w:rFonts w:ascii="Times New Roman" w:hAnsi="Times New Roman" w:cs="Times New Roman"/>
          <w:sz w:val="24"/>
          <w:szCs w:val="24"/>
        </w:rPr>
        <w:t>Even though</w:t>
      </w:r>
      <w:r w:rsidR="00D42D7F">
        <w:rPr>
          <w:rFonts w:ascii="Times New Roman" w:hAnsi="Times New Roman" w:cs="Times New Roman"/>
          <w:sz w:val="24"/>
          <w:szCs w:val="24"/>
        </w:rPr>
        <w:t xml:space="preserve"> these </w:t>
      </w:r>
      <w:r w:rsidR="0048453B">
        <w:rPr>
          <w:rFonts w:ascii="Times New Roman" w:hAnsi="Times New Roman" w:cs="Times New Roman"/>
          <w:sz w:val="24"/>
          <w:szCs w:val="24"/>
        </w:rPr>
        <w:t>arguments</w:t>
      </w:r>
      <w:r w:rsidR="00D42D7F">
        <w:rPr>
          <w:rFonts w:ascii="Times New Roman" w:hAnsi="Times New Roman" w:cs="Times New Roman"/>
          <w:sz w:val="24"/>
          <w:szCs w:val="24"/>
        </w:rPr>
        <w:t xml:space="preserve"> have not </w:t>
      </w:r>
      <w:r w:rsidR="0048453B">
        <w:rPr>
          <w:rFonts w:ascii="Times New Roman" w:hAnsi="Times New Roman" w:cs="Times New Roman"/>
          <w:sz w:val="24"/>
          <w:szCs w:val="24"/>
        </w:rPr>
        <w:t xml:space="preserve">yet </w:t>
      </w:r>
      <w:r w:rsidR="00D42D7F">
        <w:rPr>
          <w:rFonts w:ascii="Times New Roman" w:hAnsi="Times New Roman" w:cs="Times New Roman"/>
          <w:sz w:val="24"/>
          <w:szCs w:val="24"/>
        </w:rPr>
        <w:t xml:space="preserve">been examined </w:t>
      </w:r>
      <w:r w:rsidR="0048453B">
        <w:rPr>
          <w:rFonts w:ascii="Times New Roman" w:hAnsi="Times New Roman" w:cs="Times New Roman"/>
          <w:sz w:val="24"/>
          <w:szCs w:val="24"/>
        </w:rPr>
        <w:t xml:space="preserve">directly </w:t>
      </w:r>
      <w:r w:rsidR="00D42D7F">
        <w:rPr>
          <w:rFonts w:ascii="Times New Roman" w:hAnsi="Times New Roman" w:cs="Times New Roman"/>
          <w:sz w:val="24"/>
          <w:szCs w:val="24"/>
        </w:rPr>
        <w:t xml:space="preserve">at the CEO level, </w:t>
      </w:r>
      <w:r w:rsidR="0048453B">
        <w:rPr>
          <w:rFonts w:ascii="Times New Roman" w:hAnsi="Times New Roman" w:cs="Times New Roman"/>
          <w:sz w:val="24"/>
          <w:szCs w:val="24"/>
        </w:rPr>
        <w:t xml:space="preserve">they are highly relevant to CEOs. A </w:t>
      </w:r>
      <w:r w:rsidR="00E64351">
        <w:rPr>
          <w:rFonts w:ascii="Times New Roman" w:hAnsi="Times New Roman" w:cs="Times New Roman"/>
          <w:sz w:val="24"/>
          <w:szCs w:val="24"/>
        </w:rPr>
        <w:t>C</w:t>
      </w:r>
      <w:r w:rsidR="00B94D0E">
        <w:rPr>
          <w:rFonts w:ascii="Times New Roman" w:hAnsi="Times New Roman" w:cs="Times New Roman"/>
          <w:sz w:val="24"/>
          <w:szCs w:val="24"/>
        </w:rPr>
        <w:t>EO</w:t>
      </w:r>
      <w:r w:rsidR="0048453B">
        <w:rPr>
          <w:rFonts w:ascii="Times New Roman" w:hAnsi="Times New Roman" w:cs="Times New Roman"/>
          <w:sz w:val="24"/>
          <w:szCs w:val="24"/>
        </w:rPr>
        <w:t xml:space="preserve"> position, </w:t>
      </w:r>
      <w:r w:rsidR="00345985">
        <w:rPr>
          <w:rFonts w:ascii="Times New Roman" w:hAnsi="Times New Roman" w:cs="Times New Roman"/>
          <w:sz w:val="24"/>
          <w:szCs w:val="24"/>
        </w:rPr>
        <w:t xml:space="preserve">at </w:t>
      </w:r>
      <w:r w:rsidR="0048453B">
        <w:rPr>
          <w:rFonts w:ascii="Times New Roman" w:hAnsi="Times New Roman" w:cs="Times New Roman"/>
          <w:sz w:val="24"/>
          <w:szCs w:val="24"/>
        </w:rPr>
        <w:t xml:space="preserve">the very pinnacle of the organization, is the highest </w:t>
      </w:r>
      <w:r w:rsidR="0048453B" w:rsidRPr="00980867">
        <w:rPr>
          <w:rFonts w:ascii="Times New Roman" w:hAnsi="Times New Roman" w:cs="Times New Roman"/>
          <w:sz w:val="24"/>
          <w:szCs w:val="24"/>
        </w:rPr>
        <w:t>level of leadership anyone can assume. Thus, CEO</w:t>
      </w:r>
      <w:r w:rsidR="00D3703D" w:rsidRPr="00980867">
        <w:rPr>
          <w:rFonts w:ascii="Times New Roman" w:hAnsi="Times New Roman" w:cs="Times New Roman"/>
          <w:sz w:val="24"/>
          <w:szCs w:val="24"/>
        </w:rPr>
        <w:t xml:space="preserve"> jobs</w:t>
      </w:r>
      <w:r w:rsidR="0048453B" w:rsidRPr="00980867">
        <w:rPr>
          <w:rFonts w:ascii="Times New Roman" w:hAnsi="Times New Roman" w:cs="Times New Roman"/>
          <w:sz w:val="24"/>
          <w:szCs w:val="24"/>
        </w:rPr>
        <w:t xml:space="preserve"> are prototypically masculine an</w:t>
      </w:r>
      <w:r w:rsidR="00E64351" w:rsidRPr="00980867">
        <w:rPr>
          <w:rFonts w:ascii="Times New Roman" w:hAnsi="Times New Roman" w:cs="Times New Roman"/>
          <w:sz w:val="24"/>
          <w:szCs w:val="24"/>
        </w:rPr>
        <w:t>d are occupied predominantly by men (i.e., only 5.8% of S&amp;P 500 companies are led by women</w:t>
      </w:r>
      <w:r w:rsidR="00F16D13" w:rsidRPr="00980867">
        <w:rPr>
          <w:rFonts w:ascii="Times New Roman" w:hAnsi="Times New Roman" w:cs="Times New Roman"/>
          <w:sz w:val="24"/>
          <w:szCs w:val="24"/>
        </w:rPr>
        <w:t xml:space="preserve">; Catalyst, </w:t>
      </w:r>
      <w:r w:rsidR="00E64351" w:rsidRPr="00980867">
        <w:rPr>
          <w:rFonts w:ascii="Times New Roman" w:hAnsi="Times New Roman" w:cs="Times New Roman"/>
          <w:sz w:val="24"/>
          <w:szCs w:val="24"/>
        </w:rPr>
        <w:t>2020)</w:t>
      </w:r>
      <w:r w:rsidR="0048453B" w:rsidRPr="00980867">
        <w:rPr>
          <w:rFonts w:ascii="Times New Roman" w:hAnsi="Times New Roman" w:cs="Times New Roman"/>
          <w:sz w:val="24"/>
          <w:szCs w:val="24"/>
        </w:rPr>
        <w:t xml:space="preserve">. </w:t>
      </w:r>
      <w:r w:rsidR="00B97A25" w:rsidRPr="00980867">
        <w:rPr>
          <w:rFonts w:ascii="Times New Roman" w:hAnsi="Times New Roman" w:cs="Times New Roman"/>
          <w:sz w:val="24"/>
          <w:szCs w:val="24"/>
        </w:rPr>
        <w:t>As a result,</w:t>
      </w:r>
      <w:r w:rsidR="00AE6A6A" w:rsidRPr="00980867">
        <w:rPr>
          <w:rFonts w:ascii="Times New Roman" w:hAnsi="Times New Roman" w:cs="Times New Roman"/>
          <w:sz w:val="24"/>
          <w:szCs w:val="24"/>
        </w:rPr>
        <w:t xml:space="preserve"> </w:t>
      </w:r>
      <w:r w:rsidR="00B97A25" w:rsidRPr="00980867">
        <w:rPr>
          <w:rFonts w:ascii="Times New Roman" w:hAnsi="Times New Roman" w:cs="Times New Roman"/>
          <w:sz w:val="24"/>
          <w:szCs w:val="24"/>
        </w:rPr>
        <w:t xml:space="preserve">attractive female CEOs are likely to be perceived as lacking fit for the role while this will not be the case for </w:t>
      </w:r>
      <w:r w:rsidR="00635308">
        <w:rPr>
          <w:rFonts w:ascii="Times New Roman" w:hAnsi="Times New Roman" w:cs="Times New Roman"/>
          <w:sz w:val="24"/>
          <w:szCs w:val="24"/>
        </w:rPr>
        <w:t xml:space="preserve">attractive </w:t>
      </w:r>
      <w:r w:rsidR="00B97A25" w:rsidRPr="00980867">
        <w:rPr>
          <w:rFonts w:ascii="Times New Roman" w:hAnsi="Times New Roman" w:cs="Times New Roman"/>
          <w:sz w:val="24"/>
          <w:szCs w:val="24"/>
        </w:rPr>
        <w:t>male CEOs,</w:t>
      </w:r>
      <w:r w:rsidR="00345985" w:rsidRPr="00980867">
        <w:rPr>
          <w:rFonts w:ascii="Times New Roman" w:hAnsi="Times New Roman" w:cs="Times New Roman"/>
          <w:sz w:val="24"/>
          <w:szCs w:val="24"/>
        </w:rPr>
        <w:t xml:space="preserve"> </w:t>
      </w:r>
      <w:r w:rsidR="00497FCB" w:rsidRPr="00980867">
        <w:rPr>
          <w:rFonts w:ascii="Times New Roman" w:hAnsi="Times New Roman" w:cs="Times New Roman"/>
          <w:sz w:val="24"/>
          <w:szCs w:val="24"/>
        </w:rPr>
        <w:t>which will make</w:t>
      </w:r>
      <w:r w:rsidR="00AE6A6A" w:rsidRPr="00980867">
        <w:rPr>
          <w:rFonts w:ascii="Times New Roman" w:hAnsi="Times New Roman" w:cs="Times New Roman"/>
          <w:sz w:val="24"/>
          <w:szCs w:val="24"/>
        </w:rPr>
        <w:t xml:space="preserve"> </w:t>
      </w:r>
      <w:r w:rsidR="00B97A25" w:rsidRPr="00980867">
        <w:rPr>
          <w:rFonts w:ascii="Times New Roman" w:hAnsi="Times New Roman" w:cs="Times New Roman"/>
          <w:sz w:val="24"/>
          <w:szCs w:val="24"/>
        </w:rPr>
        <w:t xml:space="preserve">the magnitude of the beauty premium </w:t>
      </w:r>
      <w:r w:rsidR="00623B2F" w:rsidRPr="00980867">
        <w:rPr>
          <w:rFonts w:ascii="Times New Roman" w:hAnsi="Times New Roman" w:cs="Times New Roman"/>
          <w:sz w:val="24"/>
          <w:szCs w:val="24"/>
        </w:rPr>
        <w:t>weaker</w:t>
      </w:r>
      <w:r w:rsidR="00B97A25" w:rsidRPr="00980867">
        <w:rPr>
          <w:rFonts w:ascii="Times New Roman" w:hAnsi="Times New Roman" w:cs="Times New Roman"/>
          <w:sz w:val="24"/>
          <w:szCs w:val="24"/>
        </w:rPr>
        <w:t xml:space="preserve"> for </w:t>
      </w:r>
      <w:r w:rsidR="00623B2F" w:rsidRPr="00980867">
        <w:rPr>
          <w:rFonts w:ascii="Times New Roman" w:hAnsi="Times New Roman" w:cs="Times New Roman"/>
          <w:sz w:val="24"/>
          <w:szCs w:val="24"/>
        </w:rPr>
        <w:t xml:space="preserve">women compared to </w:t>
      </w:r>
      <w:r w:rsidR="00B97A25" w:rsidRPr="00980867">
        <w:rPr>
          <w:rFonts w:ascii="Times New Roman" w:hAnsi="Times New Roman" w:cs="Times New Roman"/>
          <w:sz w:val="24"/>
          <w:szCs w:val="24"/>
        </w:rPr>
        <w:t>men</w:t>
      </w:r>
      <w:r w:rsidR="00575012" w:rsidRPr="00980867">
        <w:rPr>
          <w:rFonts w:ascii="Times New Roman" w:hAnsi="Times New Roman" w:cs="Times New Roman"/>
          <w:sz w:val="24"/>
          <w:szCs w:val="24"/>
        </w:rPr>
        <w:t xml:space="preserve">. </w:t>
      </w:r>
    </w:p>
    <w:p w14:paraId="6355FE39" w14:textId="77777777" w:rsidR="00441503" w:rsidRDefault="000441B7">
      <w:pPr>
        <w:pStyle w:val="NoSpacing"/>
        <w:spacing w:line="480" w:lineRule="auto"/>
        <w:ind w:left="720"/>
        <w:rPr>
          <w:rFonts w:ascii="Times New Roman" w:hAnsi="Times New Roman" w:cs="Times New Roman"/>
          <w:sz w:val="24"/>
          <w:szCs w:val="24"/>
        </w:rPr>
      </w:pPr>
      <w:r w:rsidRPr="00980867">
        <w:rPr>
          <w:rFonts w:ascii="Times New Roman" w:hAnsi="Times New Roman" w:cs="Times New Roman"/>
          <w:i/>
          <w:sz w:val="24"/>
          <w:szCs w:val="24"/>
        </w:rPr>
        <w:t>Hypothesis 2</w:t>
      </w:r>
      <w:r w:rsidRPr="00980867">
        <w:rPr>
          <w:rFonts w:ascii="Times New Roman" w:hAnsi="Times New Roman" w:cs="Times New Roman"/>
          <w:sz w:val="24"/>
          <w:szCs w:val="24"/>
        </w:rPr>
        <w:t xml:space="preserve">: </w:t>
      </w:r>
      <w:r w:rsidR="00F30AE6" w:rsidRPr="00980867">
        <w:rPr>
          <w:rFonts w:ascii="Times New Roman" w:hAnsi="Times New Roman" w:cs="Times New Roman"/>
          <w:i/>
          <w:sz w:val="24"/>
          <w:szCs w:val="24"/>
        </w:rPr>
        <w:t>CEO</w:t>
      </w:r>
      <w:r w:rsidR="00F30AE6" w:rsidRPr="00F30AE6">
        <w:rPr>
          <w:rFonts w:ascii="Times New Roman" w:hAnsi="Times New Roman" w:cs="Times New Roman"/>
          <w:i/>
          <w:sz w:val="24"/>
          <w:szCs w:val="24"/>
        </w:rPr>
        <w:t xml:space="preserve"> gender</w:t>
      </w:r>
      <w:r w:rsidR="000952D0">
        <w:rPr>
          <w:rFonts w:ascii="Times New Roman" w:hAnsi="Times New Roman" w:cs="Times New Roman"/>
          <w:i/>
          <w:sz w:val="24"/>
          <w:szCs w:val="24"/>
        </w:rPr>
        <w:t xml:space="preserve"> </w:t>
      </w:r>
      <w:r>
        <w:rPr>
          <w:rFonts w:ascii="Times New Roman" w:hAnsi="Times New Roman" w:cs="Times New Roman"/>
          <w:i/>
          <w:sz w:val="24"/>
          <w:szCs w:val="24"/>
        </w:rPr>
        <w:t>moderates</w:t>
      </w:r>
      <w:r w:rsidRPr="009F1818">
        <w:rPr>
          <w:rFonts w:ascii="Times New Roman" w:hAnsi="Times New Roman" w:cs="Times New Roman"/>
          <w:i/>
          <w:sz w:val="24"/>
          <w:szCs w:val="24"/>
        </w:rPr>
        <w:t xml:space="preserve"> the positive relationship between CEO attractiveness and CEO compensation such that the relationship is </w:t>
      </w:r>
      <w:r w:rsidR="00623B2F">
        <w:rPr>
          <w:rFonts w:ascii="Times New Roman" w:hAnsi="Times New Roman" w:cs="Times New Roman"/>
          <w:i/>
          <w:sz w:val="24"/>
          <w:szCs w:val="24"/>
        </w:rPr>
        <w:t>weaker</w:t>
      </w:r>
      <w:r w:rsidR="007C0FB4">
        <w:rPr>
          <w:rFonts w:ascii="Times New Roman" w:hAnsi="Times New Roman" w:cs="Times New Roman"/>
          <w:i/>
          <w:sz w:val="24"/>
          <w:szCs w:val="24"/>
        </w:rPr>
        <w:t xml:space="preserve"> for </w:t>
      </w:r>
      <w:r w:rsidR="00623B2F">
        <w:rPr>
          <w:rFonts w:ascii="Times New Roman" w:hAnsi="Times New Roman" w:cs="Times New Roman"/>
          <w:i/>
          <w:sz w:val="24"/>
          <w:szCs w:val="24"/>
        </w:rPr>
        <w:t>fe</w:t>
      </w:r>
      <w:r w:rsidR="007C0FB4">
        <w:rPr>
          <w:rFonts w:ascii="Times New Roman" w:hAnsi="Times New Roman" w:cs="Times New Roman"/>
          <w:i/>
          <w:sz w:val="24"/>
          <w:szCs w:val="24"/>
        </w:rPr>
        <w:t>male</w:t>
      </w:r>
      <w:r w:rsidR="007B0894">
        <w:rPr>
          <w:rFonts w:ascii="Times New Roman" w:hAnsi="Times New Roman" w:cs="Times New Roman"/>
          <w:i/>
          <w:sz w:val="24"/>
          <w:szCs w:val="24"/>
        </w:rPr>
        <w:t xml:space="preserve"> CEOs</w:t>
      </w:r>
      <w:r>
        <w:rPr>
          <w:rFonts w:ascii="Times New Roman" w:hAnsi="Times New Roman" w:cs="Times New Roman"/>
          <w:i/>
          <w:sz w:val="24"/>
          <w:szCs w:val="24"/>
        </w:rPr>
        <w:t xml:space="preserve"> than for </w:t>
      </w:r>
      <w:r w:rsidR="007B0894">
        <w:rPr>
          <w:rFonts w:ascii="Times New Roman" w:hAnsi="Times New Roman" w:cs="Times New Roman"/>
          <w:i/>
          <w:sz w:val="24"/>
          <w:szCs w:val="24"/>
        </w:rPr>
        <w:t>male CEOs</w:t>
      </w:r>
      <w:r>
        <w:rPr>
          <w:rFonts w:ascii="Times New Roman" w:hAnsi="Times New Roman" w:cs="Times New Roman"/>
          <w:sz w:val="24"/>
          <w:szCs w:val="24"/>
        </w:rPr>
        <w:t xml:space="preserve">. </w:t>
      </w:r>
    </w:p>
    <w:p w14:paraId="7506C9A3" w14:textId="77777777" w:rsidR="005E3E69" w:rsidRPr="00F82C5A" w:rsidRDefault="005E3E69" w:rsidP="005E3E69">
      <w:pPr>
        <w:pStyle w:val="NoSpacing"/>
        <w:widowControl w:val="0"/>
        <w:spacing w:line="480" w:lineRule="auto"/>
        <w:rPr>
          <w:rFonts w:ascii="Times New Roman" w:hAnsi="Times New Roman" w:cs="Times New Roman"/>
          <w:b/>
          <w:sz w:val="24"/>
          <w:szCs w:val="24"/>
        </w:rPr>
      </w:pPr>
      <w:r w:rsidRPr="00F82C5A">
        <w:rPr>
          <w:rFonts w:ascii="Times New Roman" w:hAnsi="Times New Roman" w:cs="Times New Roman"/>
          <w:b/>
          <w:sz w:val="24"/>
          <w:szCs w:val="24"/>
        </w:rPr>
        <w:t xml:space="preserve">The Moderating Role of Prior CEO </w:t>
      </w:r>
      <w:r w:rsidR="008661B3">
        <w:rPr>
          <w:rFonts w:ascii="Times New Roman" w:hAnsi="Times New Roman" w:cs="Times New Roman"/>
          <w:b/>
          <w:sz w:val="24"/>
          <w:szCs w:val="24"/>
        </w:rPr>
        <w:t>E</w:t>
      </w:r>
      <w:r w:rsidRPr="00F82C5A">
        <w:rPr>
          <w:rFonts w:ascii="Times New Roman" w:hAnsi="Times New Roman" w:cs="Times New Roman"/>
          <w:b/>
          <w:sz w:val="24"/>
          <w:szCs w:val="24"/>
        </w:rPr>
        <w:t>xperience</w:t>
      </w:r>
    </w:p>
    <w:p w14:paraId="207278DD" w14:textId="3BD49DCE" w:rsidR="00082BB3" w:rsidRDefault="005E3E69" w:rsidP="007C394F">
      <w:pPr>
        <w:spacing w:after="0" w:line="480" w:lineRule="auto"/>
        <w:ind w:firstLine="720"/>
        <w:rPr>
          <w:rFonts w:ascii="Times New Roman" w:hAnsi="Times New Roman" w:cs="Times New Roman"/>
          <w:sz w:val="24"/>
          <w:szCs w:val="24"/>
        </w:rPr>
      </w:pPr>
      <w:r w:rsidRPr="00350DC4">
        <w:rPr>
          <w:rFonts w:ascii="Times New Roman" w:hAnsi="Times New Roman" w:cs="Times New Roman"/>
          <w:sz w:val="24"/>
          <w:szCs w:val="24"/>
        </w:rPr>
        <w:t xml:space="preserve">We </w:t>
      </w:r>
      <w:r w:rsidR="00AB2854">
        <w:rPr>
          <w:rFonts w:ascii="Times New Roman" w:hAnsi="Times New Roman" w:cs="Times New Roman"/>
          <w:sz w:val="24"/>
          <w:szCs w:val="24"/>
        </w:rPr>
        <w:t xml:space="preserve">also </w:t>
      </w:r>
      <w:r w:rsidRPr="00350DC4">
        <w:rPr>
          <w:rFonts w:ascii="Times New Roman" w:hAnsi="Times New Roman" w:cs="Times New Roman"/>
          <w:sz w:val="24"/>
          <w:szCs w:val="24"/>
        </w:rPr>
        <w:t xml:space="preserve">propose that prior CEO experience will </w:t>
      </w:r>
      <w:r w:rsidR="00D26AE8">
        <w:rPr>
          <w:rFonts w:ascii="Times New Roman" w:hAnsi="Times New Roman" w:cs="Times New Roman"/>
          <w:sz w:val="24"/>
          <w:szCs w:val="24"/>
        </w:rPr>
        <w:t>positively moderate the relation</w:t>
      </w:r>
      <w:r w:rsidR="00345985">
        <w:rPr>
          <w:rFonts w:ascii="Times New Roman" w:hAnsi="Times New Roman" w:cs="Times New Roman"/>
          <w:sz w:val="24"/>
          <w:szCs w:val="24"/>
        </w:rPr>
        <w:t>ship</w:t>
      </w:r>
      <w:r w:rsidR="00D26AE8">
        <w:rPr>
          <w:rFonts w:ascii="Times New Roman" w:hAnsi="Times New Roman" w:cs="Times New Roman"/>
          <w:sz w:val="24"/>
          <w:szCs w:val="24"/>
        </w:rPr>
        <w:t xml:space="preserve"> between CEO attractiveness and CEO compensation for two reasons. First, </w:t>
      </w:r>
      <w:r w:rsidR="000B7F38">
        <w:rPr>
          <w:rFonts w:ascii="Times New Roman" w:hAnsi="Times New Roman" w:cs="Times New Roman"/>
          <w:sz w:val="24"/>
          <w:szCs w:val="24"/>
        </w:rPr>
        <w:t xml:space="preserve">the supply and demand nature of </w:t>
      </w:r>
      <w:r w:rsidR="00345985">
        <w:rPr>
          <w:rFonts w:ascii="Times New Roman" w:hAnsi="Times New Roman" w:cs="Times New Roman"/>
          <w:sz w:val="24"/>
          <w:szCs w:val="24"/>
        </w:rPr>
        <w:t xml:space="preserve">the </w:t>
      </w:r>
      <w:r w:rsidR="000B7F38">
        <w:rPr>
          <w:rFonts w:ascii="Times New Roman" w:hAnsi="Times New Roman" w:cs="Times New Roman"/>
          <w:sz w:val="24"/>
          <w:szCs w:val="24"/>
        </w:rPr>
        <w:t xml:space="preserve">CEO labor market will enable </w:t>
      </w:r>
      <w:r w:rsidR="00D26AE8">
        <w:rPr>
          <w:rFonts w:ascii="Times New Roman" w:hAnsi="Times New Roman" w:cs="Times New Roman"/>
          <w:sz w:val="24"/>
          <w:szCs w:val="24"/>
        </w:rPr>
        <w:t>CEO</w:t>
      </w:r>
      <w:r w:rsidR="00E06456">
        <w:rPr>
          <w:rFonts w:ascii="Times New Roman" w:hAnsi="Times New Roman" w:cs="Times New Roman"/>
          <w:sz w:val="24"/>
          <w:szCs w:val="24"/>
        </w:rPr>
        <w:t>s</w:t>
      </w:r>
      <w:r w:rsidR="00D26AE8">
        <w:rPr>
          <w:rFonts w:ascii="Times New Roman" w:hAnsi="Times New Roman" w:cs="Times New Roman"/>
          <w:sz w:val="24"/>
          <w:szCs w:val="24"/>
        </w:rPr>
        <w:t xml:space="preserve"> with prior experience </w:t>
      </w:r>
      <w:r w:rsidR="000B7F38">
        <w:rPr>
          <w:rFonts w:ascii="Times New Roman" w:hAnsi="Times New Roman" w:cs="Times New Roman"/>
          <w:sz w:val="24"/>
          <w:szCs w:val="24"/>
        </w:rPr>
        <w:t>to</w:t>
      </w:r>
      <w:r w:rsidR="00DC5856">
        <w:rPr>
          <w:rFonts w:ascii="Times New Roman" w:hAnsi="Times New Roman" w:cs="Times New Roman"/>
          <w:sz w:val="24"/>
          <w:szCs w:val="24"/>
        </w:rPr>
        <w:t xml:space="preserve"> </w:t>
      </w:r>
      <w:r w:rsidRPr="00350DC4">
        <w:rPr>
          <w:rFonts w:ascii="Times New Roman" w:hAnsi="Times New Roman" w:cs="Times New Roman"/>
          <w:sz w:val="24"/>
          <w:szCs w:val="24"/>
        </w:rPr>
        <w:t xml:space="preserve">have more </w:t>
      </w:r>
      <w:r w:rsidRPr="00350DC4">
        <w:rPr>
          <w:rFonts w:ascii="Times New Roman" w:hAnsi="Times New Roman" w:cs="Times New Roman"/>
          <w:sz w:val="24"/>
          <w:szCs w:val="24"/>
        </w:rPr>
        <w:lastRenderedPageBreak/>
        <w:t xml:space="preserve">bargaining power, making them more effective in leveraging their attractiveness for </w:t>
      </w:r>
      <w:r w:rsidR="005F1007">
        <w:rPr>
          <w:rFonts w:ascii="Times New Roman" w:hAnsi="Times New Roman" w:cs="Times New Roman"/>
          <w:sz w:val="24"/>
          <w:szCs w:val="24"/>
        </w:rPr>
        <w:t>higher</w:t>
      </w:r>
      <w:r w:rsidRPr="00350DC4">
        <w:rPr>
          <w:rFonts w:ascii="Times New Roman" w:hAnsi="Times New Roman" w:cs="Times New Roman"/>
          <w:sz w:val="24"/>
          <w:szCs w:val="24"/>
        </w:rPr>
        <w:t xml:space="preserve"> compensation. </w:t>
      </w:r>
      <w:r w:rsidR="00E06456">
        <w:rPr>
          <w:rFonts w:ascii="Times New Roman" w:hAnsi="Times New Roman" w:cs="Times New Roman"/>
          <w:sz w:val="24"/>
          <w:szCs w:val="24"/>
        </w:rPr>
        <w:t xml:space="preserve">There are </w:t>
      </w:r>
      <w:r w:rsidR="00345985">
        <w:rPr>
          <w:rFonts w:ascii="Times New Roman" w:hAnsi="Times New Roman" w:cs="Times New Roman"/>
          <w:sz w:val="24"/>
          <w:szCs w:val="24"/>
        </w:rPr>
        <w:t xml:space="preserve">a </w:t>
      </w:r>
      <w:r w:rsidR="00E06456">
        <w:rPr>
          <w:rFonts w:ascii="Times New Roman" w:hAnsi="Times New Roman" w:cs="Times New Roman"/>
          <w:sz w:val="24"/>
          <w:szCs w:val="24"/>
        </w:rPr>
        <w:t xml:space="preserve">limited number of candidates </w:t>
      </w:r>
      <w:r w:rsidR="00345985">
        <w:rPr>
          <w:rFonts w:ascii="Times New Roman" w:hAnsi="Times New Roman" w:cs="Times New Roman"/>
          <w:sz w:val="24"/>
          <w:szCs w:val="24"/>
        </w:rPr>
        <w:t xml:space="preserve">who </w:t>
      </w:r>
      <w:r w:rsidR="00E06456">
        <w:rPr>
          <w:rFonts w:ascii="Times New Roman" w:hAnsi="Times New Roman" w:cs="Times New Roman"/>
          <w:sz w:val="24"/>
          <w:szCs w:val="24"/>
        </w:rPr>
        <w:t xml:space="preserve">have </w:t>
      </w:r>
      <w:r w:rsidR="00E27212">
        <w:rPr>
          <w:rFonts w:ascii="Times New Roman" w:hAnsi="Times New Roman" w:cs="Times New Roman"/>
          <w:sz w:val="24"/>
          <w:szCs w:val="24"/>
        </w:rPr>
        <w:t xml:space="preserve">prior </w:t>
      </w:r>
      <w:r w:rsidR="00E06456">
        <w:rPr>
          <w:rFonts w:ascii="Times New Roman" w:hAnsi="Times New Roman" w:cs="Times New Roman"/>
          <w:sz w:val="24"/>
          <w:szCs w:val="24"/>
        </w:rPr>
        <w:t xml:space="preserve">CEO work experience. Given the lower supply of individuals with </w:t>
      </w:r>
      <w:r w:rsidR="00E27212">
        <w:rPr>
          <w:rFonts w:ascii="Times New Roman" w:hAnsi="Times New Roman" w:cs="Times New Roman"/>
          <w:sz w:val="24"/>
          <w:szCs w:val="24"/>
        </w:rPr>
        <w:t xml:space="preserve">prior </w:t>
      </w:r>
      <w:r w:rsidR="00E06456">
        <w:rPr>
          <w:rFonts w:ascii="Times New Roman" w:hAnsi="Times New Roman" w:cs="Times New Roman"/>
          <w:sz w:val="24"/>
          <w:szCs w:val="24"/>
        </w:rPr>
        <w:t xml:space="preserve">CEO </w:t>
      </w:r>
      <w:r w:rsidR="00E27212">
        <w:rPr>
          <w:rFonts w:ascii="Times New Roman" w:hAnsi="Times New Roman" w:cs="Times New Roman"/>
          <w:sz w:val="24"/>
          <w:szCs w:val="24"/>
        </w:rPr>
        <w:t xml:space="preserve">work </w:t>
      </w:r>
      <w:r w:rsidR="00E06456">
        <w:rPr>
          <w:rFonts w:ascii="Times New Roman" w:hAnsi="Times New Roman" w:cs="Times New Roman"/>
          <w:sz w:val="24"/>
          <w:szCs w:val="24"/>
        </w:rPr>
        <w:t>experience, candidates</w:t>
      </w:r>
      <w:r w:rsidR="00D26AE8">
        <w:rPr>
          <w:rFonts w:ascii="Times New Roman" w:hAnsi="Times New Roman" w:cs="Times New Roman"/>
          <w:sz w:val="24"/>
          <w:szCs w:val="24"/>
        </w:rPr>
        <w:t xml:space="preserve"> with </w:t>
      </w:r>
      <w:r w:rsidR="00E27212">
        <w:rPr>
          <w:rFonts w:ascii="Times New Roman" w:hAnsi="Times New Roman" w:cs="Times New Roman"/>
          <w:sz w:val="24"/>
          <w:szCs w:val="24"/>
        </w:rPr>
        <w:t>such</w:t>
      </w:r>
      <w:r w:rsidR="00D26AE8">
        <w:rPr>
          <w:rFonts w:ascii="Times New Roman" w:hAnsi="Times New Roman" w:cs="Times New Roman"/>
          <w:sz w:val="24"/>
          <w:szCs w:val="24"/>
        </w:rPr>
        <w:t xml:space="preserve"> experience should have greater bargaining power to demand more compensation because they have already displayed directly relevant job experience. Previous research lends support to this notion by empirically finding that newly hired CEOs with prior CEO experience receive higher compensation than those without prior CEO experience (</w:t>
      </w:r>
      <w:proofErr w:type="spellStart"/>
      <w:r w:rsidR="00D26AE8">
        <w:rPr>
          <w:rFonts w:ascii="Times New Roman" w:hAnsi="Times New Roman" w:cs="Times New Roman"/>
          <w:sz w:val="24"/>
          <w:szCs w:val="24"/>
        </w:rPr>
        <w:t>Bragaw</w:t>
      </w:r>
      <w:proofErr w:type="spellEnd"/>
      <w:r w:rsidR="00D26AE8">
        <w:rPr>
          <w:rFonts w:ascii="Times New Roman" w:hAnsi="Times New Roman" w:cs="Times New Roman"/>
          <w:sz w:val="24"/>
          <w:szCs w:val="24"/>
        </w:rPr>
        <w:t xml:space="preserve"> &amp; </w:t>
      </w:r>
      <w:proofErr w:type="spellStart"/>
      <w:r w:rsidR="00D26AE8">
        <w:rPr>
          <w:rFonts w:ascii="Times New Roman" w:hAnsi="Times New Roman" w:cs="Times New Roman"/>
          <w:sz w:val="24"/>
          <w:szCs w:val="24"/>
        </w:rPr>
        <w:t>Misangyi</w:t>
      </w:r>
      <w:proofErr w:type="spellEnd"/>
      <w:r w:rsidR="00D26AE8">
        <w:rPr>
          <w:rFonts w:ascii="Times New Roman" w:hAnsi="Times New Roman" w:cs="Times New Roman"/>
          <w:sz w:val="24"/>
          <w:szCs w:val="24"/>
        </w:rPr>
        <w:t xml:space="preserve">, 2017). </w:t>
      </w:r>
      <w:r w:rsidR="00082BB3">
        <w:rPr>
          <w:rFonts w:ascii="Times New Roman" w:hAnsi="Times New Roman" w:cs="Times New Roman"/>
          <w:sz w:val="24"/>
          <w:szCs w:val="24"/>
        </w:rPr>
        <w:t xml:space="preserve">Of </w:t>
      </w:r>
      <w:r w:rsidR="00345985">
        <w:rPr>
          <w:rFonts w:ascii="Times New Roman" w:hAnsi="Times New Roman" w:cs="Times New Roman"/>
          <w:sz w:val="24"/>
          <w:szCs w:val="24"/>
        </w:rPr>
        <w:t>this</w:t>
      </w:r>
      <w:r w:rsidR="00082BB3">
        <w:rPr>
          <w:rFonts w:ascii="Times New Roman" w:hAnsi="Times New Roman" w:cs="Times New Roman"/>
          <w:sz w:val="24"/>
          <w:szCs w:val="24"/>
        </w:rPr>
        <w:t xml:space="preserve"> small portion of CEOs with relevant work experience, it is even harder to find better looking CEOs who are believed to </w:t>
      </w:r>
      <w:r w:rsidR="00345985">
        <w:rPr>
          <w:rFonts w:ascii="Times New Roman" w:hAnsi="Times New Roman" w:cs="Times New Roman"/>
          <w:sz w:val="24"/>
          <w:szCs w:val="24"/>
        </w:rPr>
        <w:t xml:space="preserve">possess </w:t>
      </w:r>
      <w:r w:rsidR="00082BB3">
        <w:rPr>
          <w:rFonts w:ascii="Times New Roman" w:hAnsi="Times New Roman" w:cs="Times New Roman"/>
          <w:sz w:val="24"/>
          <w:szCs w:val="24"/>
        </w:rPr>
        <w:t xml:space="preserve">many favorable unobserved characteristics. </w:t>
      </w:r>
      <w:r w:rsidR="005B3A9F">
        <w:rPr>
          <w:rFonts w:ascii="Times New Roman" w:hAnsi="Times New Roman" w:cs="Times New Roman"/>
          <w:sz w:val="24"/>
          <w:szCs w:val="24"/>
        </w:rPr>
        <w:t xml:space="preserve">Overall, since there is a </w:t>
      </w:r>
      <w:r w:rsidR="00DC5856">
        <w:rPr>
          <w:rFonts w:ascii="Times New Roman" w:hAnsi="Times New Roman" w:cs="Times New Roman"/>
          <w:sz w:val="24"/>
          <w:szCs w:val="24"/>
        </w:rPr>
        <w:t>much</w:t>
      </w:r>
      <w:r w:rsidR="005B3A9F">
        <w:rPr>
          <w:rFonts w:ascii="Times New Roman" w:hAnsi="Times New Roman" w:cs="Times New Roman"/>
          <w:sz w:val="24"/>
          <w:szCs w:val="24"/>
        </w:rPr>
        <w:t xml:space="preserve"> small</w:t>
      </w:r>
      <w:r w:rsidR="00DC5856">
        <w:rPr>
          <w:rFonts w:ascii="Times New Roman" w:hAnsi="Times New Roman" w:cs="Times New Roman"/>
          <w:sz w:val="24"/>
          <w:szCs w:val="24"/>
        </w:rPr>
        <w:t>er</w:t>
      </w:r>
      <w:r w:rsidR="005B3A9F">
        <w:rPr>
          <w:rFonts w:ascii="Times New Roman" w:hAnsi="Times New Roman" w:cs="Times New Roman"/>
          <w:sz w:val="24"/>
          <w:szCs w:val="24"/>
        </w:rPr>
        <w:t xml:space="preserve"> </w:t>
      </w:r>
      <w:r w:rsidR="00345985">
        <w:rPr>
          <w:rFonts w:ascii="Times New Roman" w:hAnsi="Times New Roman" w:cs="Times New Roman"/>
          <w:sz w:val="24"/>
          <w:szCs w:val="24"/>
        </w:rPr>
        <w:t>proportion</w:t>
      </w:r>
      <w:r w:rsidR="005B3A9F">
        <w:rPr>
          <w:rFonts w:ascii="Times New Roman" w:hAnsi="Times New Roman" w:cs="Times New Roman"/>
          <w:sz w:val="24"/>
          <w:szCs w:val="24"/>
        </w:rPr>
        <w:t xml:space="preserve"> of CEOs who have both relevant work experience and </w:t>
      </w:r>
      <w:r w:rsidR="00345985">
        <w:rPr>
          <w:rFonts w:ascii="Times New Roman" w:hAnsi="Times New Roman" w:cs="Times New Roman"/>
          <w:sz w:val="24"/>
          <w:szCs w:val="24"/>
        </w:rPr>
        <w:t xml:space="preserve">more </w:t>
      </w:r>
      <w:r w:rsidR="005B3A9F">
        <w:rPr>
          <w:rFonts w:ascii="Times New Roman" w:hAnsi="Times New Roman" w:cs="Times New Roman"/>
          <w:sz w:val="24"/>
          <w:szCs w:val="24"/>
        </w:rPr>
        <w:t xml:space="preserve">attractiveness, we argue that attractive CEOs who also have prior CEO work experience will obtain higher compensation than attractive CEOs who do not have </w:t>
      </w:r>
      <w:r w:rsidR="00D1477A">
        <w:rPr>
          <w:rFonts w:ascii="Times New Roman" w:hAnsi="Times New Roman" w:cs="Times New Roman"/>
          <w:sz w:val="24"/>
          <w:szCs w:val="24"/>
        </w:rPr>
        <w:t xml:space="preserve">prior CEO </w:t>
      </w:r>
      <w:r w:rsidR="005B3A9F">
        <w:rPr>
          <w:rFonts w:ascii="Times New Roman" w:hAnsi="Times New Roman" w:cs="Times New Roman"/>
          <w:sz w:val="24"/>
          <w:szCs w:val="24"/>
        </w:rPr>
        <w:t>work experience.</w:t>
      </w:r>
    </w:p>
    <w:p w14:paraId="6293797E" w14:textId="53761BCD" w:rsidR="007F0434" w:rsidRDefault="005B3A9F" w:rsidP="007C39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 </w:t>
      </w:r>
      <w:r w:rsidR="00D26AE8">
        <w:rPr>
          <w:rFonts w:ascii="Times New Roman" w:hAnsi="Times New Roman" w:cs="Times New Roman"/>
          <w:sz w:val="24"/>
          <w:szCs w:val="24"/>
        </w:rPr>
        <w:t>prior CEO experience speaks to a person’s qualifications to be CEO</w:t>
      </w:r>
      <w:r w:rsidR="00467492">
        <w:rPr>
          <w:rFonts w:ascii="Times New Roman" w:hAnsi="Times New Roman" w:cs="Times New Roman"/>
          <w:sz w:val="24"/>
          <w:szCs w:val="24"/>
        </w:rPr>
        <w:t xml:space="preserve"> and such </w:t>
      </w:r>
      <w:r w:rsidR="00D1477A">
        <w:rPr>
          <w:rFonts w:ascii="Times New Roman" w:hAnsi="Times New Roman" w:cs="Times New Roman"/>
          <w:sz w:val="24"/>
          <w:szCs w:val="24"/>
        </w:rPr>
        <w:t xml:space="preserve">a </w:t>
      </w:r>
      <w:r w:rsidR="00467492">
        <w:rPr>
          <w:rFonts w:ascii="Times New Roman" w:hAnsi="Times New Roman" w:cs="Times New Roman"/>
          <w:sz w:val="24"/>
          <w:szCs w:val="24"/>
        </w:rPr>
        <w:t>proven record reinforces perception</w:t>
      </w:r>
      <w:r w:rsidR="00D1477A">
        <w:rPr>
          <w:rFonts w:ascii="Times New Roman" w:hAnsi="Times New Roman" w:cs="Times New Roman"/>
          <w:sz w:val="24"/>
          <w:szCs w:val="24"/>
        </w:rPr>
        <w:t>s</w:t>
      </w:r>
      <w:r w:rsidR="00467492">
        <w:rPr>
          <w:rFonts w:ascii="Times New Roman" w:hAnsi="Times New Roman" w:cs="Times New Roman"/>
          <w:sz w:val="24"/>
          <w:szCs w:val="24"/>
        </w:rPr>
        <w:t xml:space="preserve"> of compensation committee </w:t>
      </w:r>
      <w:r w:rsidR="00D1477A">
        <w:rPr>
          <w:rFonts w:ascii="Times New Roman" w:hAnsi="Times New Roman" w:cs="Times New Roman"/>
          <w:sz w:val="24"/>
          <w:szCs w:val="24"/>
        </w:rPr>
        <w:t xml:space="preserve">members </w:t>
      </w:r>
      <w:r w:rsidR="00467492">
        <w:rPr>
          <w:rFonts w:ascii="Times New Roman" w:hAnsi="Times New Roman" w:cs="Times New Roman"/>
          <w:sz w:val="24"/>
          <w:szCs w:val="24"/>
        </w:rPr>
        <w:t>that the particular person can deliver b</w:t>
      </w:r>
      <w:r w:rsidR="00BE54A4">
        <w:rPr>
          <w:rFonts w:ascii="Times New Roman" w:hAnsi="Times New Roman" w:cs="Times New Roman"/>
          <w:sz w:val="24"/>
          <w:szCs w:val="24"/>
        </w:rPr>
        <w:t>e</w:t>
      </w:r>
      <w:r w:rsidR="00467492">
        <w:rPr>
          <w:rFonts w:ascii="Times New Roman" w:hAnsi="Times New Roman" w:cs="Times New Roman"/>
          <w:sz w:val="24"/>
          <w:szCs w:val="24"/>
        </w:rPr>
        <w:t xml:space="preserve">tter performance. </w:t>
      </w:r>
      <w:r w:rsidR="006E3A2F">
        <w:rPr>
          <w:rFonts w:ascii="Times New Roman" w:hAnsi="Times New Roman" w:cs="Times New Roman"/>
          <w:sz w:val="24"/>
          <w:szCs w:val="24"/>
        </w:rPr>
        <w:t xml:space="preserve">Although </w:t>
      </w:r>
      <w:r w:rsidR="00D1477A">
        <w:rPr>
          <w:rFonts w:ascii="Times New Roman" w:hAnsi="Times New Roman" w:cs="Times New Roman"/>
          <w:sz w:val="24"/>
          <w:szCs w:val="24"/>
        </w:rPr>
        <w:t xml:space="preserve">the </w:t>
      </w:r>
      <w:r w:rsidR="006E3A2F">
        <w:rPr>
          <w:rFonts w:ascii="Times New Roman" w:hAnsi="Times New Roman" w:cs="Times New Roman"/>
          <w:sz w:val="24"/>
          <w:szCs w:val="24"/>
        </w:rPr>
        <w:t xml:space="preserve">physical attractiveness stereotype </w:t>
      </w:r>
      <w:r w:rsidR="00D1477A">
        <w:rPr>
          <w:rFonts w:ascii="Times New Roman" w:hAnsi="Times New Roman" w:cs="Times New Roman"/>
          <w:sz w:val="24"/>
          <w:szCs w:val="24"/>
        </w:rPr>
        <w:t xml:space="preserve">leads </w:t>
      </w:r>
      <w:r w:rsidR="006E3A2F">
        <w:rPr>
          <w:rFonts w:ascii="Times New Roman" w:hAnsi="Times New Roman" w:cs="Times New Roman"/>
          <w:sz w:val="24"/>
          <w:szCs w:val="24"/>
        </w:rPr>
        <w:t>individual</w:t>
      </w:r>
      <w:r w:rsidR="00BE54A4">
        <w:rPr>
          <w:rFonts w:ascii="Times New Roman" w:hAnsi="Times New Roman" w:cs="Times New Roman"/>
          <w:sz w:val="24"/>
          <w:szCs w:val="24"/>
        </w:rPr>
        <w:t>s</w:t>
      </w:r>
      <w:r w:rsidR="006E3A2F">
        <w:rPr>
          <w:rFonts w:ascii="Times New Roman" w:hAnsi="Times New Roman" w:cs="Times New Roman"/>
          <w:sz w:val="24"/>
          <w:szCs w:val="24"/>
        </w:rPr>
        <w:t xml:space="preserve"> to link attractiveness</w:t>
      </w:r>
      <w:r w:rsidR="00DC5856">
        <w:rPr>
          <w:rFonts w:ascii="Times New Roman" w:hAnsi="Times New Roman" w:cs="Times New Roman"/>
          <w:sz w:val="24"/>
          <w:szCs w:val="24"/>
        </w:rPr>
        <w:t xml:space="preserve"> </w:t>
      </w:r>
      <w:r w:rsidR="006E3A2F">
        <w:rPr>
          <w:rFonts w:ascii="Times New Roman" w:hAnsi="Times New Roman" w:cs="Times New Roman"/>
          <w:sz w:val="24"/>
          <w:szCs w:val="24"/>
        </w:rPr>
        <w:t xml:space="preserve">with many favorable unobservable characteristics, </w:t>
      </w:r>
      <w:r w:rsidR="006256F8">
        <w:rPr>
          <w:rFonts w:ascii="Times New Roman" w:hAnsi="Times New Roman" w:cs="Times New Roman"/>
          <w:sz w:val="24"/>
          <w:szCs w:val="24"/>
        </w:rPr>
        <w:t xml:space="preserve">there is </w:t>
      </w:r>
      <w:r w:rsidR="00D1477A">
        <w:rPr>
          <w:rFonts w:ascii="Times New Roman" w:hAnsi="Times New Roman" w:cs="Times New Roman"/>
          <w:sz w:val="24"/>
          <w:szCs w:val="24"/>
        </w:rPr>
        <w:t>a lot</w:t>
      </w:r>
      <w:r w:rsidR="006256F8">
        <w:rPr>
          <w:rFonts w:ascii="Times New Roman" w:hAnsi="Times New Roman" w:cs="Times New Roman"/>
          <w:sz w:val="24"/>
          <w:szCs w:val="24"/>
        </w:rPr>
        <w:t xml:space="preserve"> of uncertainty about whether attractive CEOs can</w:t>
      </w:r>
      <w:r w:rsidR="00073D67">
        <w:rPr>
          <w:rFonts w:ascii="Times New Roman" w:hAnsi="Times New Roman" w:cs="Times New Roman"/>
          <w:sz w:val="24"/>
          <w:szCs w:val="24"/>
        </w:rPr>
        <w:t xml:space="preserve"> truly</w:t>
      </w:r>
      <w:r w:rsidR="006256F8">
        <w:rPr>
          <w:rFonts w:ascii="Times New Roman" w:hAnsi="Times New Roman" w:cs="Times New Roman"/>
          <w:sz w:val="24"/>
          <w:szCs w:val="24"/>
        </w:rPr>
        <w:t xml:space="preserve"> enhance firm performance. In fact, research has shown that physical attractiveness does not raise </w:t>
      </w:r>
      <w:r w:rsidR="00F30AE6" w:rsidRPr="00F30AE6">
        <w:rPr>
          <w:rFonts w:ascii="Times New Roman" w:hAnsi="Times New Roman" w:cs="Times New Roman"/>
          <w:i/>
          <w:sz w:val="24"/>
          <w:szCs w:val="24"/>
        </w:rPr>
        <w:t>actual</w:t>
      </w:r>
      <w:r w:rsidR="006256F8">
        <w:rPr>
          <w:rFonts w:ascii="Times New Roman" w:hAnsi="Times New Roman" w:cs="Times New Roman"/>
          <w:sz w:val="24"/>
          <w:szCs w:val="24"/>
        </w:rPr>
        <w:t xml:space="preserve"> productivity, but only raise</w:t>
      </w:r>
      <w:r w:rsidR="00D1477A">
        <w:rPr>
          <w:rFonts w:ascii="Times New Roman" w:hAnsi="Times New Roman" w:cs="Times New Roman"/>
          <w:sz w:val="24"/>
          <w:szCs w:val="24"/>
        </w:rPr>
        <w:t>s</w:t>
      </w:r>
      <w:r w:rsidR="006256F8">
        <w:rPr>
          <w:rFonts w:ascii="Times New Roman" w:hAnsi="Times New Roman" w:cs="Times New Roman"/>
          <w:sz w:val="24"/>
          <w:szCs w:val="24"/>
        </w:rPr>
        <w:t xml:space="preserve"> employers’ productivity </w:t>
      </w:r>
      <w:r w:rsidR="00F30AE6" w:rsidRPr="00F30AE6">
        <w:rPr>
          <w:rFonts w:ascii="Times New Roman" w:hAnsi="Times New Roman" w:cs="Times New Roman"/>
          <w:i/>
          <w:sz w:val="24"/>
          <w:szCs w:val="24"/>
        </w:rPr>
        <w:t>estimates</w:t>
      </w:r>
      <w:r w:rsidR="006256F8">
        <w:rPr>
          <w:rFonts w:ascii="Times New Roman" w:hAnsi="Times New Roman" w:cs="Times New Roman"/>
          <w:sz w:val="24"/>
          <w:szCs w:val="24"/>
        </w:rPr>
        <w:t xml:space="preserve"> (Mobius &amp; </w:t>
      </w:r>
      <w:proofErr w:type="spellStart"/>
      <w:r w:rsidR="006256F8">
        <w:rPr>
          <w:rFonts w:ascii="Times New Roman" w:hAnsi="Times New Roman" w:cs="Times New Roman"/>
          <w:sz w:val="24"/>
          <w:szCs w:val="24"/>
        </w:rPr>
        <w:t>Rosenblat</w:t>
      </w:r>
      <w:proofErr w:type="spellEnd"/>
      <w:r w:rsidR="006256F8">
        <w:rPr>
          <w:rFonts w:ascii="Times New Roman" w:hAnsi="Times New Roman" w:cs="Times New Roman"/>
          <w:sz w:val="24"/>
          <w:szCs w:val="24"/>
        </w:rPr>
        <w:t>, 2006).</w:t>
      </w:r>
      <w:r w:rsidR="006B771F">
        <w:rPr>
          <w:rFonts w:ascii="Times New Roman" w:hAnsi="Times New Roman" w:cs="Times New Roman"/>
          <w:sz w:val="24"/>
          <w:szCs w:val="24"/>
        </w:rPr>
        <w:t xml:space="preserve"> </w:t>
      </w:r>
      <w:r w:rsidR="00F63125">
        <w:rPr>
          <w:rFonts w:ascii="Times New Roman" w:hAnsi="Times New Roman" w:cs="Times New Roman"/>
          <w:sz w:val="24"/>
          <w:szCs w:val="24"/>
        </w:rPr>
        <w:t>For attractive CEOs with prior CEO experience, p</w:t>
      </w:r>
      <w:r w:rsidR="005E3E69" w:rsidRPr="00350DC4">
        <w:rPr>
          <w:rFonts w:ascii="Times New Roman" w:hAnsi="Times New Roman" w:cs="Times New Roman"/>
          <w:sz w:val="24"/>
          <w:szCs w:val="24"/>
        </w:rPr>
        <w:t xml:space="preserve">rior CEO experience serves as an important observable characteristic that reduces uncertainty </w:t>
      </w:r>
      <w:r w:rsidR="00FF3329">
        <w:rPr>
          <w:rFonts w:ascii="Times New Roman" w:hAnsi="Times New Roman" w:cs="Times New Roman"/>
          <w:sz w:val="24"/>
          <w:szCs w:val="24"/>
        </w:rPr>
        <w:t>by reassuring expectation</w:t>
      </w:r>
      <w:r w:rsidR="00D1477A">
        <w:rPr>
          <w:rFonts w:ascii="Times New Roman" w:hAnsi="Times New Roman" w:cs="Times New Roman"/>
          <w:sz w:val="24"/>
          <w:szCs w:val="24"/>
        </w:rPr>
        <w:t>s</w:t>
      </w:r>
      <w:r w:rsidR="00FF3329">
        <w:rPr>
          <w:rFonts w:ascii="Times New Roman" w:hAnsi="Times New Roman" w:cs="Times New Roman"/>
          <w:sz w:val="24"/>
          <w:szCs w:val="24"/>
        </w:rPr>
        <w:t xml:space="preserve"> that physical attractiveness improves firm performance </w:t>
      </w:r>
      <w:r w:rsidR="005E3E69" w:rsidRPr="00350DC4">
        <w:rPr>
          <w:rFonts w:ascii="Times New Roman" w:hAnsi="Times New Roman" w:cs="Times New Roman"/>
          <w:sz w:val="24"/>
          <w:szCs w:val="24"/>
        </w:rPr>
        <w:t>(</w:t>
      </w:r>
      <w:proofErr w:type="spellStart"/>
      <w:r w:rsidR="005E3E69" w:rsidRPr="00350DC4">
        <w:rPr>
          <w:rFonts w:ascii="Times New Roman" w:hAnsi="Times New Roman" w:cs="Times New Roman"/>
          <w:sz w:val="24"/>
          <w:szCs w:val="24"/>
        </w:rPr>
        <w:t>Graffin</w:t>
      </w:r>
      <w:proofErr w:type="spellEnd"/>
      <w:r w:rsidR="005E3E69" w:rsidRPr="00350DC4">
        <w:rPr>
          <w:rFonts w:ascii="Times New Roman" w:hAnsi="Times New Roman" w:cs="Times New Roman"/>
          <w:sz w:val="24"/>
          <w:szCs w:val="24"/>
        </w:rPr>
        <w:t xml:space="preserve"> et al., 2013). </w:t>
      </w:r>
      <w:r w:rsidR="005E3E69">
        <w:rPr>
          <w:rFonts w:ascii="Times New Roman" w:hAnsi="Times New Roman" w:cs="Times New Roman"/>
          <w:sz w:val="24"/>
          <w:szCs w:val="24"/>
        </w:rPr>
        <w:t xml:space="preserve">To the contrary, for </w:t>
      </w:r>
      <w:r w:rsidR="00F63125">
        <w:rPr>
          <w:rFonts w:ascii="Times New Roman" w:hAnsi="Times New Roman" w:cs="Times New Roman"/>
          <w:sz w:val="24"/>
          <w:szCs w:val="24"/>
        </w:rPr>
        <w:t xml:space="preserve">attractive </w:t>
      </w:r>
      <w:r w:rsidR="005E3E69">
        <w:rPr>
          <w:rFonts w:ascii="Times New Roman" w:hAnsi="Times New Roman" w:cs="Times New Roman"/>
          <w:sz w:val="24"/>
          <w:szCs w:val="24"/>
        </w:rPr>
        <w:t xml:space="preserve">CEOs without prior CEO experience, more objective qualifications should be the focal point when considering their </w:t>
      </w:r>
      <w:r w:rsidR="0068702E">
        <w:rPr>
          <w:rFonts w:ascii="Times New Roman" w:hAnsi="Times New Roman" w:cs="Times New Roman"/>
          <w:sz w:val="24"/>
          <w:szCs w:val="24"/>
        </w:rPr>
        <w:lastRenderedPageBreak/>
        <w:t>compensation</w:t>
      </w:r>
      <w:r w:rsidR="005E3E69">
        <w:rPr>
          <w:rFonts w:ascii="Times New Roman" w:hAnsi="Times New Roman" w:cs="Times New Roman"/>
          <w:sz w:val="24"/>
          <w:szCs w:val="24"/>
        </w:rPr>
        <w:t xml:space="preserve">, because these individuals do not have experience as a CEO. While attractiveness may give them some advantage, the effects of attractiveness should not be as helpful for people without CEO experience because their qualifications for the job may be called into question, thus reducing </w:t>
      </w:r>
      <w:r w:rsidR="0068702E">
        <w:rPr>
          <w:rFonts w:ascii="Times New Roman" w:hAnsi="Times New Roman" w:cs="Times New Roman"/>
          <w:sz w:val="24"/>
          <w:szCs w:val="24"/>
        </w:rPr>
        <w:t>the positive effect of attractiveness on CEO compensation</w:t>
      </w:r>
      <w:r w:rsidR="005E3E69">
        <w:rPr>
          <w:rFonts w:ascii="Times New Roman" w:hAnsi="Times New Roman" w:cs="Times New Roman"/>
          <w:sz w:val="24"/>
          <w:szCs w:val="24"/>
        </w:rPr>
        <w:t>.</w:t>
      </w:r>
    </w:p>
    <w:p w14:paraId="4EA8D45A" w14:textId="11602A93" w:rsidR="005E3E69" w:rsidRDefault="005343A5" w:rsidP="007C394F">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Overall</w:t>
      </w:r>
      <w:r w:rsidR="005E3E69">
        <w:rPr>
          <w:rFonts w:ascii="Times New Roman" w:hAnsi="Times New Roman" w:cs="Times New Roman"/>
          <w:sz w:val="24"/>
          <w:szCs w:val="24"/>
        </w:rPr>
        <w:t>, attractive individuals with prior CEO experience should be able to secure higher compensation compared to less attractive individuals with prior CEO experience</w:t>
      </w:r>
      <w:r w:rsidR="00DC5856">
        <w:rPr>
          <w:rFonts w:ascii="Times New Roman" w:hAnsi="Times New Roman" w:cs="Times New Roman"/>
          <w:sz w:val="24"/>
          <w:szCs w:val="24"/>
        </w:rPr>
        <w:t xml:space="preserve"> </w:t>
      </w:r>
      <w:r w:rsidR="00786C63">
        <w:rPr>
          <w:rFonts w:ascii="Times New Roman" w:hAnsi="Times New Roman" w:cs="Times New Roman"/>
          <w:sz w:val="24"/>
          <w:szCs w:val="24"/>
        </w:rPr>
        <w:t>because of the supply and demand nature of the labor market and the uncertainty reduction fu</w:t>
      </w:r>
      <w:r w:rsidR="00BE54A4">
        <w:rPr>
          <w:rFonts w:ascii="Times New Roman" w:hAnsi="Times New Roman" w:cs="Times New Roman"/>
          <w:sz w:val="24"/>
          <w:szCs w:val="24"/>
        </w:rPr>
        <w:t>n</w:t>
      </w:r>
      <w:r w:rsidR="00786C63">
        <w:rPr>
          <w:rFonts w:ascii="Times New Roman" w:hAnsi="Times New Roman" w:cs="Times New Roman"/>
          <w:sz w:val="24"/>
          <w:szCs w:val="24"/>
        </w:rPr>
        <w:t>ction of relevant experience</w:t>
      </w:r>
      <w:r w:rsidR="005E3E69">
        <w:rPr>
          <w:rFonts w:ascii="Times New Roman" w:hAnsi="Times New Roman" w:cs="Times New Roman"/>
          <w:sz w:val="24"/>
          <w:szCs w:val="24"/>
        </w:rPr>
        <w:t>. We propose the following hypothesis.</w:t>
      </w:r>
    </w:p>
    <w:p w14:paraId="3DE76B05" w14:textId="77777777" w:rsidR="005E3E69" w:rsidRDefault="005E3E69" w:rsidP="005E3E69">
      <w:pPr>
        <w:pStyle w:val="NoSpacing"/>
        <w:spacing w:line="480" w:lineRule="auto"/>
        <w:ind w:left="720"/>
        <w:rPr>
          <w:rFonts w:ascii="Times New Roman" w:hAnsi="Times New Roman" w:cs="Times New Roman"/>
          <w:sz w:val="24"/>
          <w:szCs w:val="24"/>
        </w:rPr>
      </w:pPr>
      <w:r w:rsidRPr="00025510">
        <w:rPr>
          <w:rFonts w:ascii="Times New Roman" w:hAnsi="Times New Roman" w:cs="Times New Roman"/>
          <w:i/>
          <w:sz w:val="24"/>
          <w:szCs w:val="24"/>
        </w:rPr>
        <w:t xml:space="preserve">Hypothesis </w:t>
      </w:r>
      <w:r w:rsidR="000441B7">
        <w:rPr>
          <w:rFonts w:ascii="Times New Roman" w:hAnsi="Times New Roman" w:cs="Times New Roman"/>
          <w:i/>
          <w:sz w:val="24"/>
          <w:szCs w:val="24"/>
        </w:rPr>
        <w:t>3</w:t>
      </w:r>
      <w:r>
        <w:rPr>
          <w:rFonts w:ascii="Times New Roman" w:hAnsi="Times New Roman" w:cs="Times New Roman"/>
          <w:sz w:val="24"/>
          <w:szCs w:val="24"/>
        </w:rPr>
        <w:t xml:space="preserve">: </w:t>
      </w:r>
      <w:r w:rsidRPr="009F1818">
        <w:rPr>
          <w:rFonts w:ascii="Times New Roman" w:hAnsi="Times New Roman" w:cs="Times New Roman"/>
          <w:i/>
          <w:sz w:val="24"/>
          <w:szCs w:val="24"/>
        </w:rPr>
        <w:t xml:space="preserve">Prior CEO experience </w:t>
      </w:r>
      <w:r w:rsidR="002665D5">
        <w:rPr>
          <w:rFonts w:ascii="Times New Roman" w:hAnsi="Times New Roman" w:cs="Times New Roman"/>
          <w:i/>
          <w:sz w:val="24"/>
          <w:szCs w:val="24"/>
        </w:rPr>
        <w:t>moderate</w:t>
      </w:r>
      <w:r>
        <w:rPr>
          <w:rFonts w:ascii="Times New Roman" w:hAnsi="Times New Roman" w:cs="Times New Roman"/>
          <w:i/>
          <w:sz w:val="24"/>
          <w:szCs w:val="24"/>
        </w:rPr>
        <w:t>s</w:t>
      </w:r>
      <w:r w:rsidRPr="009F1818">
        <w:rPr>
          <w:rFonts w:ascii="Times New Roman" w:hAnsi="Times New Roman" w:cs="Times New Roman"/>
          <w:i/>
          <w:sz w:val="24"/>
          <w:szCs w:val="24"/>
        </w:rPr>
        <w:t xml:space="preserve"> the positive relationship between CEO attractiveness and CEO compensation such that the relationship is stronger for those with prior CEO experience</w:t>
      </w:r>
      <w:r w:rsidR="002665D5">
        <w:rPr>
          <w:rFonts w:ascii="Times New Roman" w:hAnsi="Times New Roman" w:cs="Times New Roman"/>
          <w:i/>
          <w:sz w:val="24"/>
          <w:szCs w:val="24"/>
        </w:rPr>
        <w:t xml:space="preserve"> than </w:t>
      </w:r>
      <w:r w:rsidR="00891964">
        <w:rPr>
          <w:rFonts w:ascii="Times New Roman" w:hAnsi="Times New Roman" w:cs="Times New Roman"/>
          <w:i/>
          <w:sz w:val="24"/>
          <w:szCs w:val="24"/>
        </w:rPr>
        <w:t xml:space="preserve">for those </w:t>
      </w:r>
      <w:r w:rsidR="002665D5">
        <w:rPr>
          <w:rFonts w:ascii="Times New Roman" w:hAnsi="Times New Roman" w:cs="Times New Roman"/>
          <w:i/>
          <w:sz w:val="24"/>
          <w:szCs w:val="24"/>
        </w:rPr>
        <w:t>without prior CEO experience</w:t>
      </w:r>
      <w:r>
        <w:rPr>
          <w:rFonts w:ascii="Times New Roman" w:hAnsi="Times New Roman" w:cs="Times New Roman"/>
          <w:sz w:val="24"/>
          <w:szCs w:val="24"/>
        </w:rPr>
        <w:t xml:space="preserve">. </w:t>
      </w:r>
    </w:p>
    <w:p w14:paraId="72016EFD" w14:textId="77777777" w:rsidR="005E3E69" w:rsidRPr="00F82C5A" w:rsidRDefault="005E3E69" w:rsidP="005E3E69">
      <w:pPr>
        <w:pStyle w:val="NoSpacing"/>
        <w:widowControl w:val="0"/>
        <w:spacing w:line="480" w:lineRule="auto"/>
        <w:rPr>
          <w:rFonts w:ascii="Times New Roman" w:hAnsi="Times New Roman" w:cs="Times New Roman"/>
          <w:b/>
          <w:sz w:val="24"/>
          <w:szCs w:val="24"/>
        </w:rPr>
      </w:pPr>
      <w:r w:rsidRPr="00F82C5A">
        <w:rPr>
          <w:rFonts w:ascii="Times New Roman" w:hAnsi="Times New Roman" w:cs="Times New Roman"/>
          <w:b/>
          <w:sz w:val="24"/>
          <w:szCs w:val="24"/>
        </w:rPr>
        <w:t xml:space="preserve">The Moderating Role of </w:t>
      </w:r>
      <w:r w:rsidR="003E54E5">
        <w:rPr>
          <w:rFonts w:ascii="Times New Roman" w:hAnsi="Times New Roman" w:cs="Times New Roman"/>
          <w:b/>
          <w:sz w:val="24"/>
          <w:szCs w:val="24"/>
        </w:rPr>
        <w:t xml:space="preserve">High-Technology </w:t>
      </w:r>
      <w:r w:rsidR="001C31AA">
        <w:rPr>
          <w:rFonts w:ascii="Times New Roman" w:hAnsi="Times New Roman" w:cs="Times New Roman"/>
          <w:b/>
          <w:sz w:val="24"/>
          <w:szCs w:val="24"/>
        </w:rPr>
        <w:t>Industry</w:t>
      </w:r>
    </w:p>
    <w:p w14:paraId="3C0BC763" w14:textId="77777777" w:rsidR="00CD56C2" w:rsidRDefault="005E3E69" w:rsidP="005F1007">
      <w:pPr>
        <w:pStyle w:val="NoSpacing"/>
        <w:widowControl w:val="0"/>
        <w:spacing w:line="480" w:lineRule="auto"/>
        <w:rPr>
          <w:rFonts w:ascii="Times New Roman" w:hAnsi="Times New Roman" w:cs="Times New Roman"/>
          <w:sz w:val="24"/>
          <w:szCs w:val="24"/>
        </w:rPr>
      </w:pPr>
      <w:r w:rsidRPr="005F1007">
        <w:rPr>
          <w:rFonts w:ascii="Times New Roman" w:hAnsi="Times New Roman" w:cs="Times New Roman"/>
          <w:sz w:val="24"/>
          <w:szCs w:val="24"/>
        </w:rPr>
        <w:tab/>
      </w:r>
      <w:r>
        <w:rPr>
          <w:rFonts w:ascii="Times New Roman" w:hAnsi="Times New Roman" w:cs="Times New Roman"/>
          <w:sz w:val="24"/>
          <w:szCs w:val="24"/>
        </w:rPr>
        <w:t xml:space="preserve">The literature has emphasized the importance of understanding the contextual factors </w:t>
      </w:r>
      <w:r w:rsidR="005F1007">
        <w:rPr>
          <w:rFonts w:ascii="Times New Roman" w:hAnsi="Times New Roman" w:cs="Times New Roman"/>
          <w:sz w:val="24"/>
          <w:szCs w:val="24"/>
        </w:rPr>
        <w:t>that</w:t>
      </w:r>
      <w:r>
        <w:rPr>
          <w:rFonts w:ascii="Times New Roman" w:hAnsi="Times New Roman" w:cs="Times New Roman"/>
          <w:sz w:val="24"/>
          <w:szCs w:val="24"/>
        </w:rPr>
        <w:t xml:space="preserve"> affect CEO compensation design (Devers et al., 2007). Unlike firms in other industries, high-technology firms that have R&amp;D activities have different </w:t>
      </w:r>
      <w:r w:rsidR="00813A64">
        <w:rPr>
          <w:rFonts w:ascii="Times New Roman" w:hAnsi="Times New Roman" w:cs="Times New Roman"/>
          <w:sz w:val="24"/>
          <w:szCs w:val="24"/>
        </w:rPr>
        <w:t xml:space="preserve">needs and </w:t>
      </w:r>
      <w:r>
        <w:rPr>
          <w:rFonts w:ascii="Times New Roman" w:hAnsi="Times New Roman" w:cs="Times New Roman"/>
          <w:sz w:val="24"/>
          <w:szCs w:val="24"/>
        </w:rPr>
        <w:t>preference</w:t>
      </w:r>
      <w:r w:rsidR="005F1007">
        <w:rPr>
          <w:rFonts w:ascii="Times New Roman" w:hAnsi="Times New Roman" w:cs="Times New Roman"/>
          <w:sz w:val="24"/>
          <w:szCs w:val="24"/>
        </w:rPr>
        <w:t>s</w:t>
      </w:r>
      <w:r>
        <w:rPr>
          <w:rFonts w:ascii="Times New Roman" w:hAnsi="Times New Roman" w:cs="Times New Roman"/>
          <w:sz w:val="24"/>
          <w:szCs w:val="24"/>
        </w:rPr>
        <w:t>, which will moderate the positive relation</w:t>
      </w:r>
      <w:r w:rsidR="005F1007">
        <w:rPr>
          <w:rFonts w:ascii="Times New Roman" w:hAnsi="Times New Roman" w:cs="Times New Roman"/>
          <w:sz w:val="24"/>
          <w:szCs w:val="24"/>
        </w:rPr>
        <w:t>ship</w:t>
      </w:r>
      <w:r>
        <w:rPr>
          <w:rFonts w:ascii="Times New Roman" w:hAnsi="Times New Roman" w:cs="Times New Roman"/>
          <w:sz w:val="24"/>
          <w:szCs w:val="24"/>
        </w:rPr>
        <w:t xml:space="preserve"> between CEO attractiveness and </w:t>
      </w:r>
      <w:r w:rsidR="00813A64">
        <w:rPr>
          <w:rFonts w:ascii="Times New Roman" w:hAnsi="Times New Roman" w:cs="Times New Roman"/>
          <w:sz w:val="24"/>
          <w:szCs w:val="24"/>
        </w:rPr>
        <w:t xml:space="preserve">CEO </w:t>
      </w:r>
      <w:r>
        <w:rPr>
          <w:rFonts w:ascii="Times New Roman" w:hAnsi="Times New Roman" w:cs="Times New Roman"/>
          <w:sz w:val="24"/>
          <w:szCs w:val="24"/>
        </w:rPr>
        <w:t>compensation. We argue that the positive relation</w:t>
      </w:r>
      <w:r w:rsidR="005F1007">
        <w:rPr>
          <w:rFonts w:ascii="Times New Roman" w:hAnsi="Times New Roman" w:cs="Times New Roman"/>
          <w:sz w:val="24"/>
          <w:szCs w:val="24"/>
        </w:rPr>
        <w:t>ship</w:t>
      </w:r>
      <w:r>
        <w:rPr>
          <w:rFonts w:ascii="Times New Roman" w:hAnsi="Times New Roman" w:cs="Times New Roman"/>
          <w:sz w:val="24"/>
          <w:szCs w:val="24"/>
        </w:rPr>
        <w:t xml:space="preserve"> between CEO attractiveness and </w:t>
      </w:r>
      <w:r w:rsidR="00813A64">
        <w:rPr>
          <w:rFonts w:ascii="Times New Roman" w:hAnsi="Times New Roman" w:cs="Times New Roman"/>
          <w:sz w:val="24"/>
          <w:szCs w:val="24"/>
        </w:rPr>
        <w:t xml:space="preserve">CEO </w:t>
      </w:r>
      <w:r>
        <w:rPr>
          <w:rFonts w:ascii="Times New Roman" w:hAnsi="Times New Roman" w:cs="Times New Roman"/>
          <w:sz w:val="24"/>
          <w:szCs w:val="24"/>
        </w:rPr>
        <w:t xml:space="preserve">compensation will be weaker in high-tech firms than </w:t>
      </w:r>
      <w:r w:rsidR="00CD56C2">
        <w:rPr>
          <w:rFonts w:ascii="Times New Roman" w:hAnsi="Times New Roman" w:cs="Times New Roman"/>
          <w:sz w:val="24"/>
          <w:szCs w:val="24"/>
        </w:rPr>
        <w:t xml:space="preserve">in </w:t>
      </w:r>
      <w:r>
        <w:rPr>
          <w:rFonts w:ascii="Times New Roman" w:hAnsi="Times New Roman" w:cs="Times New Roman"/>
          <w:sz w:val="24"/>
          <w:szCs w:val="24"/>
        </w:rPr>
        <w:t>other firms for the</w:t>
      </w:r>
      <w:r w:rsidR="00813A64">
        <w:rPr>
          <w:rFonts w:ascii="Times New Roman" w:hAnsi="Times New Roman" w:cs="Times New Roman"/>
          <w:sz w:val="24"/>
          <w:szCs w:val="24"/>
        </w:rPr>
        <w:t xml:space="preserve"> following</w:t>
      </w:r>
      <w:r>
        <w:rPr>
          <w:rFonts w:ascii="Times New Roman" w:hAnsi="Times New Roman" w:cs="Times New Roman"/>
          <w:sz w:val="24"/>
          <w:szCs w:val="24"/>
        </w:rPr>
        <w:t xml:space="preserve"> reasons. </w:t>
      </w:r>
    </w:p>
    <w:p w14:paraId="2AECF4F6" w14:textId="50D95FDF" w:rsidR="0084498B" w:rsidRDefault="005F1DDE" w:rsidP="00B43452">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in high-tech firms, there is a greater likelihood for firms to decouple CEO compensation with other factors (e.g., CEO attractiveness) so that these firms can reward CEOs for the indicators of innovation activities, </w:t>
      </w:r>
      <w:r w:rsidR="00BE54A4">
        <w:rPr>
          <w:rFonts w:ascii="Times New Roman" w:hAnsi="Times New Roman" w:cs="Times New Roman"/>
          <w:sz w:val="24"/>
          <w:szCs w:val="24"/>
        </w:rPr>
        <w:t xml:space="preserve">such as </w:t>
      </w:r>
      <w:r>
        <w:rPr>
          <w:rFonts w:ascii="Times New Roman" w:hAnsi="Times New Roman" w:cs="Times New Roman"/>
          <w:sz w:val="24"/>
          <w:szCs w:val="24"/>
        </w:rPr>
        <w:t>R&amp;D inv</w:t>
      </w:r>
      <w:r w:rsidR="00B43452">
        <w:rPr>
          <w:rFonts w:ascii="Times New Roman" w:hAnsi="Times New Roman" w:cs="Times New Roman"/>
          <w:sz w:val="24"/>
          <w:szCs w:val="24"/>
        </w:rPr>
        <w:t>estment and patents (</w:t>
      </w:r>
      <w:proofErr w:type="spellStart"/>
      <w:r w:rsidR="0059253B">
        <w:rPr>
          <w:rFonts w:ascii="Times New Roman" w:hAnsi="Times New Roman" w:cs="Times New Roman"/>
          <w:sz w:val="24"/>
          <w:szCs w:val="24"/>
        </w:rPr>
        <w:t>Makri</w:t>
      </w:r>
      <w:proofErr w:type="spellEnd"/>
      <w:r w:rsidR="0059253B">
        <w:rPr>
          <w:rFonts w:ascii="Times New Roman" w:hAnsi="Times New Roman" w:cs="Times New Roman"/>
          <w:sz w:val="24"/>
          <w:szCs w:val="24"/>
        </w:rPr>
        <w:t>, Lane, and Gomez-Mejía</w:t>
      </w:r>
      <w:r w:rsidR="00B43452">
        <w:rPr>
          <w:rFonts w:ascii="Times New Roman" w:hAnsi="Times New Roman" w:cs="Times New Roman"/>
          <w:sz w:val="24"/>
          <w:szCs w:val="24"/>
        </w:rPr>
        <w:t>, 2006)</w:t>
      </w:r>
      <w:r w:rsidR="00BE54A4">
        <w:rPr>
          <w:rFonts w:ascii="Times New Roman" w:hAnsi="Times New Roman" w:cs="Times New Roman"/>
          <w:sz w:val="24"/>
          <w:szCs w:val="24"/>
        </w:rPr>
        <w:t>. These activities are</w:t>
      </w:r>
      <w:r w:rsidR="005E3E69">
        <w:rPr>
          <w:rFonts w:ascii="Times New Roman" w:hAnsi="Times New Roman" w:cs="Times New Roman"/>
          <w:sz w:val="24"/>
          <w:szCs w:val="24"/>
        </w:rPr>
        <w:t xml:space="preserve"> important for </w:t>
      </w:r>
      <w:r w:rsidR="00B43452">
        <w:rPr>
          <w:rFonts w:ascii="Times New Roman" w:hAnsi="Times New Roman" w:cs="Times New Roman"/>
          <w:sz w:val="24"/>
          <w:szCs w:val="24"/>
        </w:rPr>
        <w:t>CEOs</w:t>
      </w:r>
      <w:r>
        <w:rPr>
          <w:rFonts w:ascii="Times New Roman" w:hAnsi="Times New Roman" w:cs="Times New Roman"/>
          <w:sz w:val="24"/>
          <w:szCs w:val="24"/>
        </w:rPr>
        <w:t xml:space="preserve"> </w:t>
      </w:r>
      <w:r w:rsidR="005E3E69">
        <w:rPr>
          <w:rFonts w:ascii="Times New Roman" w:hAnsi="Times New Roman" w:cs="Times New Roman"/>
          <w:sz w:val="24"/>
          <w:szCs w:val="24"/>
        </w:rPr>
        <w:t>to have the ability to introduce breakthrough innovation that is crucial to achiev</w:t>
      </w:r>
      <w:r w:rsidR="00246BCF">
        <w:rPr>
          <w:rFonts w:ascii="Times New Roman" w:hAnsi="Times New Roman" w:cs="Times New Roman"/>
          <w:sz w:val="24"/>
          <w:szCs w:val="24"/>
        </w:rPr>
        <w:t>ing</w:t>
      </w:r>
      <w:r w:rsidR="00D1477A">
        <w:rPr>
          <w:rFonts w:ascii="Times New Roman" w:hAnsi="Times New Roman" w:cs="Times New Roman"/>
          <w:sz w:val="24"/>
          <w:szCs w:val="24"/>
        </w:rPr>
        <w:t xml:space="preserve"> </w:t>
      </w:r>
      <w:r w:rsidR="002D177F">
        <w:rPr>
          <w:rFonts w:ascii="Times New Roman" w:hAnsi="Times New Roman" w:cs="Times New Roman"/>
          <w:sz w:val="24"/>
          <w:szCs w:val="24"/>
        </w:rPr>
        <w:t xml:space="preserve">a </w:t>
      </w:r>
      <w:r w:rsidR="005E3E69">
        <w:rPr>
          <w:rFonts w:ascii="Times New Roman" w:hAnsi="Times New Roman" w:cs="Times New Roman"/>
          <w:sz w:val="24"/>
          <w:szCs w:val="24"/>
        </w:rPr>
        <w:t xml:space="preserve">sustained competitive advantage (Ahuja </w:t>
      </w:r>
      <w:r w:rsidR="00FD7988">
        <w:rPr>
          <w:rFonts w:ascii="Times New Roman" w:hAnsi="Times New Roman" w:cs="Times New Roman"/>
          <w:sz w:val="24"/>
          <w:szCs w:val="24"/>
        </w:rPr>
        <w:t>&amp;</w:t>
      </w:r>
      <w:r w:rsidR="00F71495">
        <w:rPr>
          <w:rFonts w:ascii="Times New Roman" w:hAnsi="Times New Roman" w:cs="Times New Roman"/>
          <w:sz w:val="24"/>
          <w:szCs w:val="24"/>
        </w:rPr>
        <w:t xml:space="preserve"> </w:t>
      </w:r>
      <w:r w:rsidR="005E3E69">
        <w:rPr>
          <w:rFonts w:ascii="Times New Roman" w:hAnsi="Times New Roman" w:cs="Times New Roman"/>
          <w:sz w:val="24"/>
          <w:szCs w:val="24"/>
        </w:rPr>
        <w:lastRenderedPageBreak/>
        <w:t xml:space="preserve">Lampert, 2001). However, investing in innovation is inherently risky and uncertain </w:t>
      </w:r>
      <w:r w:rsidR="002D177F">
        <w:rPr>
          <w:rFonts w:ascii="Times New Roman" w:hAnsi="Times New Roman" w:cs="Times New Roman"/>
          <w:sz w:val="24"/>
          <w:szCs w:val="24"/>
        </w:rPr>
        <w:t xml:space="preserve">because it </w:t>
      </w:r>
      <w:r w:rsidR="005E3E69">
        <w:rPr>
          <w:rFonts w:ascii="Times New Roman" w:hAnsi="Times New Roman" w:cs="Times New Roman"/>
          <w:sz w:val="24"/>
          <w:szCs w:val="24"/>
        </w:rPr>
        <w:t>may hurt firm performance in the short</w:t>
      </w:r>
      <w:r w:rsidR="00246BCF">
        <w:rPr>
          <w:rFonts w:ascii="Times New Roman" w:hAnsi="Times New Roman" w:cs="Times New Roman"/>
          <w:sz w:val="24"/>
          <w:szCs w:val="24"/>
        </w:rPr>
        <w:t>-</w:t>
      </w:r>
      <w:r w:rsidR="005E3E69">
        <w:rPr>
          <w:rFonts w:ascii="Times New Roman" w:hAnsi="Times New Roman" w:cs="Times New Roman"/>
          <w:sz w:val="24"/>
          <w:szCs w:val="24"/>
        </w:rPr>
        <w:t xml:space="preserve">run. Hence, aligning CEO compensation with short-term firm performance will discourage CEOs </w:t>
      </w:r>
      <w:r w:rsidR="00925626">
        <w:rPr>
          <w:rFonts w:ascii="Times New Roman" w:hAnsi="Times New Roman" w:cs="Times New Roman"/>
          <w:sz w:val="24"/>
          <w:szCs w:val="24"/>
        </w:rPr>
        <w:t>from</w:t>
      </w:r>
      <w:r w:rsidR="005E3E69">
        <w:rPr>
          <w:rFonts w:ascii="Times New Roman" w:hAnsi="Times New Roman" w:cs="Times New Roman"/>
          <w:sz w:val="24"/>
          <w:szCs w:val="24"/>
        </w:rPr>
        <w:t xml:space="preserve"> invest</w:t>
      </w:r>
      <w:r w:rsidR="00925626">
        <w:rPr>
          <w:rFonts w:ascii="Times New Roman" w:hAnsi="Times New Roman" w:cs="Times New Roman"/>
          <w:sz w:val="24"/>
          <w:szCs w:val="24"/>
        </w:rPr>
        <w:t>ing</w:t>
      </w:r>
      <w:r w:rsidR="005E3E69">
        <w:rPr>
          <w:rFonts w:ascii="Times New Roman" w:hAnsi="Times New Roman" w:cs="Times New Roman"/>
          <w:sz w:val="24"/>
          <w:szCs w:val="24"/>
        </w:rPr>
        <w:t xml:space="preserve"> in uncertain activities</w:t>
      </w:r>
      <w:r w:rsidR="002D177F">
        <w:rPr>
          <w:rFonts w:ascii="Times New Roman" w:hAnsi="Times New Roman" w:cs="Times New Roman"/>
          <w:sz w:val="24"/>
          <w:szCs w:val="24"/>
        </w:rPr>
        <w:t>,</w:t>
      </w:r>
      <w:r w:rsidR="005E3E69">
        <w:rPr>
          <w:rFonts w:ascii="Times New Roman" w:hAnsi="Times New Roman" w:cs="Times New Roman"/>
          <w:sz w:val="24"/>
          <w:szCs w:val="24"/>
        </w:rPr>
        <w:t xml:space="preserve"> like innovation, which might be detrimental for these firms in the long</w:t>
      </w:r>
      <w:r w:rsidR="00D1477A">
        <w:rPr>
          <w:rFonts w:ascii="Times New Roman" w:hAnsi="Times New Roman" w:cs="Times New Roman"/>
          <w:sz w:val="24"/>
          <w:szCs w:val="24"/>
        </w:rPr>
        <w:t>-</w:t>
      </w:r>
      <w:r w:rsidR="005E3E69">
        <w:rPr>
          <w:rFonts w:ascii="Times New Roman" w:hAnsi="Times New Roman" w:cs="Times New Roman"/>
          <w:sz w:val="24"/>
          <w:szCs w:val="24"/>
        </w:rPr>
        <w:t xml:space="preserve">run because of </w:t>
      </w:r>
      <w:r w:rsidR="002D177F">
        <w:rPr>
          <w:rFonts w:ascii="Times New Roman" w:hAnsi="Times New Roman" w:cs="Times New Roman"/>
          <w:sz w:val="24"/>
          <w:szCs w:val="24"/>
        </w:rPr>
        <w:t xml:space="preserve">an </w:t>
      </w:r>
      <w:r w:rsidR="005E3E69">
        <w:rPr>
          <w:rFonts w:ascii="Times New Roman" w:hAnsi="Times New Roman" w:cs="Times New Roman"/>
          <w:sz w:val="24"/>
          <w:szCs w:val="24"/>
        </w:rPr>
        <w:t xml:space="preserve">inability to introduce novel technologies. Supporting </w:t>
      </w:r>
      <w:r w:rsidR="002D177F">
        <w:rPr>
          <w:rFonts w:ascii="Times New Roman" w:hAnsi="Times New Roman" w:cs="Times New Roman"/>
          <w:sz w:val="24"/>
          <w:szCs w:val="24"/>
        </w:rPr>
        <w:t xml:space="preserve">the </w:t>
      </w:r>
      <w:r w:rsidR="005E3E69">
        <w:rPr>
          <w:rFonts w:ascii="Times New Roman" w:hAnsi="Times New Roman" w:cs="Times New Roman"/>
          <w:sz w:val="24"/>
          <w:szCs w:val="24"/>
        </w:rPr>
        <w:t xml:space="preserve">above argument, </w:t>
      </w:r>
      <w:proofErr w:type="spellStart"/>
      <w:r w:rsidR="005E3E69" w:rsidRPr="00E47763">
        <w:rPr>
          <w:rFonts w:ascii="Times New Roman" w:hAnsi="Times New Roman" w:cs="Times New Roman"/>
          <w:sz w:val="24"/>
          <w:szCs w:val="24"/>
        </w:rPr>
        <w:t>Balkin</w:t>
      </w:r>
      <w:proofErr w:type="spellEnd"/>
      <w:r w:rsidR="005E3E69" w:rsidRPr="00E47763">
        <w:rPr>
          <w:rFonts w:ascii="Times New Roman" w:hAnsi="Times New Roman" w:cs="Times New Roman"/>
          <w:sz w:val="24"/>
          <w:szCs w:val="24"/>
        </w:rPr>
        <w:t>, Markman, and Gomez-Mej</w:t>
      </w:r>
      <w:r w:rsidR="00D1477A">
        <w:rPr>
          <w:rFonts w:ascii="Times New Roman" w:hAnsi="Times New Roman" w:cs="Times New Roman"/>
          <w:sz w:val="24"/>
          <w:szCs w:val="24"/>
        </w:rPr>
        <w:t>í</w:t>
      </w:r>
      <w:r w:rsidR="005E3E69" w:rsidRPr="00E47763">
        <w:rPr>
          <w:rFonts w:ascii="Times New Roman" w:hAnsi="Times New Roman" w:cs="Times New Roman"/>
          <w:sz w:val="24"/>
          <w:szCs w:val="24"/>
        </w:rPr>
        <w:t>a (2000)</w:t>
      </w:r>
      <w:r w:rsidR="005E3E69">
        <w:rPr>
          <w:rFonts w:ascii="Times New Roman" w:hAnsi="Times New Roman" w:cs="Times New Roman"/>
          <w:sz w:val="24"/>
          <w:szCs w:val="24"/>
        </w:rPr>
        <w:t xml:space="preserve"> demonstrated that innovation and R&amp;D activities </w:t>
      </w:r>
      <w:r w:rsidR="005E3E69" w:rsidRPr="00E47763">
        <w:rPr>
          <w:rFonts w:ascii="Times New Roman" w:hAnsi="Times New Roman" w:cs="Times New Roman"/>
          <w:sz w:val="24"/>
          <w:szCs w:val="24"/>
        </w:rPr>
        <w:t>influence both long-</w:t>
      </w:r>
      <w:r w:rsidR="00C96C68">
        <w:rPr>
          <w:rFonts w:ascii="Times New Roman" w:hAnsi="Times New Roman" w:cs="Times New Roman"/>
          <w:sz w:val="24"/>
          <w:szCs w:val="24"/>
        </w:rPr>
        <w:t>term</w:t>
      </w:r>
      <w:r w:rsidR="005E3E69" w:rsidRPr="00E47763">
        <w:rPr>
          <w:rFonts w:ascii="Times New Roman" w:hAnsi="Times New Roman" w:cs="Times New Roman"/>
          <w:sz w:val="24"/>
          <w:szCs w:val="24"/>
        </w:rPr>
        <w:t xml:space="preserve"> and short-term CEO compensation in high</w:t>
      </w:r>
      <w:r w:rsidR="005E3E69">
        <w:rPr>
          <w:rFonts w:ascii="Times New Roman" w:hAnsi="Times New Roman" w:cs="Times New Roman"/>
          <w:sz w:val="24"/>
          <w:szCs w:val="24"/>
        </w:rPr>
        <w:t>-</w:t>
      </w:r>
      <w:r w:rsidR="005E3E69" w:rsidRPr="00E47763">
        <w:rPr>
          <w:rFonts w:ascii="Times New Roman" w:hAnsi="Times New Roman" w:cs="Times New Roman"/>
          <w:sz w:val="24"/>
          <w:szCs w:val="24"/>
        </w:rPr>
        <w:t>technology firms.</w:t>
      </w:r>
      <w:r w:rsidR="005E3E69">
        <w:rPr>
          <w:rFonts w:ascii="Times New Roman" w:hAnsi="Times New Roman" w:cs="Times New Roman"/>
          <w:sz w:val="24"/>
          <w:szCs w:val="24"/>
        </w:rPr>
        <w:t xml:space="preserve"> In another study, </w:t>
      </w:r>
      <w:proofErr w:type="spellStart"/>
      <w:r w:rsidR="005E3E69">
        <w:rPr>
          <w:rFonts w:ascii="Times New Roman" w:hAnsi="Times New Roman" w:cs="Times New Roman"/>
          <w:sz w:val="24"/>
          <w:szCs w:val="24"/>
        </w:rPr>
        <w:t>Makri</w:t>
      </w:r>
      <w:proofErr w:type="spellEnd"/>
      <w:r w:rsidR="0059253B">
        <w:rPr>
          <w:rFonts w:ascii="Times New Roman" w:hAnsi="Times New Roman" w:cs="Times New Roman"/>
          <w:sz w:val="24"/>
          <w:szCs w:val="24"/>
        </w:rPr>
        <w:t xml:space="preserve"> et al.</w:t>
      </w:r>
      <w:r w:rsidR="005E3E69">
        <w:rPr>
          <w:rFonts w:ascii="Times New Roman" w:hAnsi="Times New Roman" w:cs="Times New Roman"/>
          <w:sz w:val="24"/>
          <w:szCs w:val="24"/>
        </w:rPr>
        <w:t xml:space="preserve"> (2006</w:t>
      </w:r>
      <w:r w:rsidR="005E3E69" w:rsidRPr="00E47763">
        <w:rPr>
          <w:rFonts w:ascii="Times New Roman" w:hAnsi="Times New Roman" w:cs="Times New Roman"/>
          <w:sz w:val="24"/>
          <w:szCs w:val="24"/>
        </w:rPr>
        <w:t>)</w:t>
      </w:r>
      <w:r w:rsidR="005E3E69">
        <w:rPr>
          <w:rFonts w:ascii="Times New Roman" w:hAnsi="Times New Roman" w:cs="Times New Roman"/>
          <w:sz w:val="24"/>
          <w:szCs w:val="24"/>
        </w:rPr>
        <w:t xml:space="preserve"> found that while high-tech financial performance affects CEO bonuses, invention-related behavior</w:t>
      </w:r>
      <w:r w:rsidR="00D1477A">
        <w:rPr>
          <w:rFonts w:ascii="Times New Roman" w:hAnsi="Times New Roman" w:cs="Times New Roman"/>
          <w:sz w:val="24"/>
          <w:szCs w:val="24"/>
        </w:rPr>
        <w:t>al</w:t>
      </w:r>
      <w:r w:rsidR="005E3E69">
        <w:rPr>
          <w:rFonts w:ascii="Times New Roman" w:hAnsi="Times New Roman" w:cs="Times New Roman"/>
          <w:sz w:val="24"/>
          <w:szCs w:val="24"/>
        </w:rPr>
        <w:t xml:space="preserve"> outcomes such as scientific investment strongly influence CEO total compensation. </w:t>
      </w:r>
      <w:r w:rsidR="00B43452">
        <w:rPr>
          <w:rFonts w:ascii="Times New Roman" w:hAnsi="Times New Roman" w:cs="Times New Roman"/>
          <w:sz w:val="24"/>
          <w:szCs w:val="24"/>
        </w:rPr>
        <w:t>B</w:t>
      </w:r>
      <w:r w:rsidR="005E3E69">
        <w:rPr>
          <w:rFonts w:ascii="Times New Roman" w:hAnsi="Times New Roman" w:cs="Times New Roman"/>
          <w:sz w:val="24"/>
          <w:szCs w:val="24"/>
        </w:rPr>
        <w:t xml:space="preserve">ecause </w:t>
      </w:r>
      <w:r w:rsidR="00052C7A">
        <w:rPr>
          <w:rFonts w:ascii="Times New Roman" w:hAnsi="Times New Roman" w:cs="Times New Roman"/>
          <w:sz w:val="24"/>
          <w:szCs w:val="24"/>
        </w:rPr>
        <w:t>shareholders</w:t>
      </w:r>
      <w:r w:rsidR="005E3E69">
        <w:rPr>
          <w:rFonts w:ascii="Times New Roman" w:hAnsi="Times New Roman" w:cs="Times New Roman"/>
          <w:sz w:val="24"/>
          <w:szCs w:val="24"/>
        </w:rPr>
        <w:t xml:space="preserve"> care</w:t>
      </w:r>
      <w:r w:rsidR="00EE79F3">
        <w:rPr>
          <w:rFonts w:ascii="Times New Roman" w:hAnsi="Times New Roman" w:cs="Times New Roman"/>
          <w:sz w:val="24"/>
          <w:szCs w:val="24"/>
        </w:rPr>
        <w:t xml:space="preserve"> most</w:t>
      </w:r>
      <w:r w:rsidR="00291D29">
        <w:rPr>
          <w:rFonts w:ascii="Times New Roman" w:hAnsi="Times New Roman" w:cs="Times New Roman"/>
          <w:sz w:val="24"/>
          <w:szCs w:val="24"/>
        </w:rPr>
        <w:t xml:space="preserve"> </w:t>
      </w:r>
      <w:r w:rsidR="00EC28A6">
        <w:rPr>
          <w:rFonts w:ascii="Times New Roman" w:hAnsi="Times New Roman" w:cs="Times New Roman"/>
          <w:sz w:val="24"/>
          <w:szCs w:val="24"/>
        </w:rPr>
        <w:t xml:space="preserve">about </w:t>
      </w:r>
      <w:r w:rsidR="005E3E69">
        <w:rPr>
          <w:rFonts w:ascii="Times New Roman" w:hAnsi="Times New Roman" w:cs="Times New Roman"/>
          <w:sz w:val="24"/>
          <w:szCs w:val="24"/>
        </w:rPr>
        <w:t>innovation output and can influence future investment (</w:t>
      </w:r>
      <w:proofErr w:type="spellStart"/>
      <w:r w:rsidR="005E3E69" w:rsidRPr="00E47763">
        <w:rPr>
          <w:rFonts w:ascii="Times New Roman" w:hAnsi="Times New Roman" w:cs="Times New Roman"/>
          <w:sz w:val="24"/>
          <w:szCs w:val="24"/>
        </w:rPr>
        <w:t>Balkin</w:t>
      </w:r>
      <w:proofErr w:type="spellEnd"/>
      <w:r w:rsidR="005E3E69">
        <w:rPr>
          <w:rFonts w:ascii="Times New Roman" w:hAnsi="Times New Roman" w:cs="Times New Roman"/>
          <w:sz w:val="24"/>
          <w:szCs w:val="24"/>
        </w:rPr>
        <w:t xml:space="preserve"> et al., 2000), the dynamic nature of innovation calls for entrepreneurially minded executives who can show individual initiative that can increase long-term performance. </w:t>
      </w:r>
      <w:r w:rsidR="00052C7A">
        <w:rPr>
          <w:rFonts w:ascii="Times New Roman" w:hAnsi="Times New Roman" w:cs="Times New Roman"/>
          <w:sz w:val="24"/>
          <w:szCs w:val="24"/>
        </w:rPr>
        <w:t xml:space="preserve">Therefore, </w:t>
      </w:r>
      <w:r w:rsidR="00B43452">
        <w:rPr>
          <w:rFonts w:ascii="Times New Roman" w:hAnsi="Times New Roman" w:cs="Times New Roman"/>
          <w:sz w:val="24"/>
          <w:szCs w:val="24"/>
        </w:rPr>
        <w:t>in high-tech firms</w:t>
      </w:r>
      <w:r w:rsidR="00052C7A">
        <w:rPr>
          <w:rFonts w:ascii="Times New Roman" w:hAnsi="Times New Roman" w:cs="Times New Roman"/>
          <w:sz w:val="24"/>
          <w:szCs w:val="24"/>
        </w:rPr>
        <w:t>, i</w:t>
      </w:r>
      <w:r w:rsidR="008E3A96">
        <w:rPr>
          <w:rFonts w:ascii="Times New Roman" w:hAnsi="Times New Roman" w:cs="Times New Roman"/>
          <w:sz w:val="24"/>
          <w:szCs w:val="24"/>
        </w:rPr>
        <w:t xml:space="preserve">nvestors </w:t>
      </w:r>
      <w:r w:rsidR="00052C7A">
        <w:rPr>
          <w:rFonts w:ascii="Times New Roman" w:hAnsi="Times New Roman" w:cs="Times New Roman"/>
          <w:sz w:val="24"/>
          <w:szCs w:val="24"/>
        </w:rPr>
        <w:t>will</w:t>
      </w:r>
      <w:r w:rsidR="005E3E69">
        <w:rPr>
          <w:rFonts w:ascii="Times New Roman" w:hAnsi="Times New Roman" w:cs="Times New Roman"/>
          <w:sz w:val="24"/>
          <w:szCs w:val="24"/>
        </w:rPr>
        <w:t xml:space="preserve"> pay </w:t>
      </w:r>
      <w:r w:rsidR="00D25D8F">
        <w:rPr>
          <w:rFonts w:ascii="Times New Roman" w:hAnsi="Times New Roman" w:cs="Times New Roman"/>
          <w:sz w:val="24"/>
          <w:szCs w:val="24"/>
        </w:rPr>
        <w:t>close</w:t>
      </w:r>
      <w:r w:rsidR="00B43452">
        <w:rPr>
          <w:rFonts w:ascii="Times New Roman" w:hAnsi="Times New Roman" w:cs="Times New Roman"/>
          <w:sz w:val="24"/>
          <w:szCs w:val="24"/>
        </w:rPr>
        <w:t xml:space="preserve"> </w:t>
      </w:r>
      <w:r w:rsidR="005E3E69">
        <w:rPr>
          <w:rFonts w:ascii="Times New Roman" w:hAnsi="Times New Roman" w:cs="Times New Roman"/>
          <w:sz w:val="24"/>
          <w:szCs w:val="24"/>
        </w:rPr>
        <w:t xml:space="preserve">attention to </w:t>
      </w:r>
      <w:r w:rsidR="00052C7A">
        <w:rPr>
          <w:rFonts w:ascii="Times New Roman" w:hAnsi="Times New Roman" w:cs="Times New Roman"/>
          <w:sz w:val="24"/>
          <w:szCs w:val="24"/>
        </w:rPr>
        <w:t xml:space="preserve">whether </w:t>
      </w:r>
      <w:r w:rsidR="005E3E69">
        <w:rPr>
          <w:rFonts w:ascii="Times New Roman" w:hAnsi="Times New Roman" w:cs="Times New Roman"/>
          <w:sz w:val="24"/>
          <w:szCs w:val="24"/>
        </w:rPr>
        <w:t>the CEO can introduce breakthrough technologies</w:t>
      </w:r>
      <w:r w:rsidR="00295C30">
        <w:rPr>
          <w:rFonts w:ascii="Times New Roman" w:hAnsi="Times New Roman" w:cs="Times New Roman"/>
          <w:sz w:val="24"/>
          <w:szCs w:val="24"/>
        </w:rPr>
        <w:t xml:space="preserve">. Such </w:t>
      </w:r>
      <w:r w:rsidR="00D1477A">
        <w:rPr>
          <w:rFonts w:ascii="Times New Roman" w:hAnsi="Times New Roman" w:cs="Times New Roman"/>
          <w:sz w:val="24"/>
          <w:szCs w:val="24"/>
        </w:rPr>
        <w:t xml:space="preserve">an </w:t>
      </w:r>
      <w:r w:rsidR="00295C30">
        <w:rPr>
          <w:rFonts w:ascii="Times New Roman" w:hAnsi="Times New Roman" w:cs="Times New Roman"/>
          <w:sz w:val="24"/>
          <w:szCs w:val="24"/>
        </w:rPr>
        <w:t xml:space="preserve">outcome-oriented tradition in high-tech </w:t>
      </w:r>
      <w:r w:rsidR="00B43452">
        <w:rPr>
          <w:rFonts w:ascii="Times New Roman" w:hAnsi="Times New Roman" w:cs="Times New Roman"/>
          <w:sz w:val="24"/>
          <w:szCs w:val="24"/>
        </w:rPr>
        <w:t>firms</w:t>
      </w:r>
      <w:r w:rsidR="00295C30">
        <w:rPr>
          <w:rFonts w:ascii="Times New Roman" w:hAnsi="Times New Roman" w:cs="Times New Roman"/>
          <w:sz w:val="24"/>
          <w:szCs w:val="24"/>
        </w:rPr>
        <w:t xml:space="preserve"> will</w:t>
      </w:r>
      <w:r w:rsidR="00B43452">
        <w:rPr>
          <w:rFonts w:ascii="Times New Roman" w:hAnsi="Times New Roman" w:cs="Times New Roman"/>
          <w:sz w:val="24"/>
          <w:szCs w:val="24"/>
        </w:rPr>
        <w:t xml:space="preserve"> </w:t>
      </w:r>
      <w:r w:rsidR="00295C30">
        <w:rPr>
          <w:rFonts w:ascii="Times New Roman" w:hAnsi="Times New Roman" w:cs="Times New Roman"/>
          <w:sz w:val="24"/>
          <w:szCs w:val="24"/>
        </w:rPr>
        <w:t xml:space="preserve">reduce </w:t>
      </w:r>
      <w:r w:rsidR="00052C7A">
        <w:rPr>
          <w:rFonts w:ascii="Times New Roman" w:hAnsi="Times New Roman" w:cs="Times New Roman"/>
          <w:sz w:val="24"/>
          <w:szCs w:val="24"/>
        </w:rPr>
        <w:t>the effects of CEO</w:t>
      </w:r>
      <w:r w:rsidR="00D1477A">
        <w:rPr>
          <w:rFonts w:ascii="Times New Roman" w:hAnsi="Times New Roman" w:cs="Times New Roman"/>
          <w:sz w:val="24"/>
          <w:szCs w:val="24"/>
        </w:rPr>
        <w:t xml:space="preserve"> </w:t>
      </w:r>
      <w:r w:rsidR="00052C7A">
        <w:rPr>
          <w:rFonts w:ascii="Times New Roman" w:hAnsi="Times New Roman" w:cs="Times New Roman"/>
          <w:sz w:val="24"/>
          <w:szCs w:val="24"/>
        </w:rPr>
        <w:t xml:space="preserve">attractiveness </w:t>
      </w:r>
      <w:r w:rsidR="00295C30" w:rsidRPr="00295C30">
        <w:rPr>
          <w:rFonts w:ascii="Times New Roman" w:hAnsi="Times New Roman" w:cs="Times New Roman"/>
          <w:sz w:val="24"/>
          <w:szCs w:val="24"/>
        </w:rPr>
        <w:t>stereotype</w:t>
      </w:r>
      <w:r w:rsidR="00D1477A">
        <w:rPr>
          <w:rFonts w:ascii="Times New Roman" w:hAnsi="Times New Roman" w:cs="Times New Roman"/>
          <w:sz w:val="24"/>
          <w:szCs w:val="24"/>
        </w:rPr>
        <w:t>s</w:t>
      </w:r>
      <w:r w:rsidR="00295C30" w:rsidRPr="00295C30">
        <w:rPr>
          <w:rFonts w:ascii="Times New Roman" w:hAnsi="Times New Roman" w:cs="Times New Roman"/>
          <w:sz w:val="24"/>
          <w:szCs w:val="24"/>
        </w:rPr>
        <w:t xml:space="preserve"> </w:t>
      </w:r>
      <w:r w:rsidR="00052C7A">
        <w:rPr>
          <w:rFonts w:ascii="Times New Roman" w:hAnsi="Times New Roman" w:cs="Times New Roman"/>
          <w:sz w:val="24"/>
          <w:szCs w:val="24"/>
        </w:rPr>
        <w:t>on CEO compensation</w:t>
      </w:r>
      <w:r w:rsidR="00126D8F">
        <w:rPr>
          <w:rFonts w:ascii="Times New Roman" w:hAnsi="Times New Roman" w:cs="Times New Roman"/>
          <w:sz w:val="24"/>
          <w:szCs w:val="24"/>
        </w:rPr>
        <w:t xml:space="preserve">. </w:t>
      </w:r>
    </w:p>
    <w:p w14:paraId="0B4D4B26" w14:textId="73130ECC" w:rsidR="005E3E69" w:rsidRDefault="00B43452" w:rsidP="0084498B">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Second</w:t>
      </w:r>
      <w:r w:rsidR="00ED1482">
        <w:rPr>
          <w:rFonts w:ascii="Times New Roman" w:hAnsi="Times New Roman" w:cs="Times New Roman"/>
          <w:sz w:val="24"/>
          <w:szCs w:val="24"/>
        </w:rPr>
        <w:t>, high-tech firms are known to be proactive in challenging taken-for-granted tradition</w:t>
      </w:r>
      <w:r w:rsidR="0092638C">
        <w:rPr>
          <w:rFonts w:ascii="Times New Roman" w:hAnsi="Times New Roman" w:cs="Times New Roman"/>
          <w:sz w:val="24"/>
          <w:szCs w:val="24"/>
        </w:rPr>
        <w:t>s</w:t>
      </w:r>
      <w:r w:rsidR="00ED1482">
        <w:rPr>
          <w:rFonts w:ascii="Times New Roman" w:hAnsi="Times New Roman" w:cs="Times New Roman"/>
          <w:sz w:val="24"/>
          <w:szCs w:val="24"/>
        </w:rPr>
        <w:t>. For instance, it is conventional to see formal attire in banking and service industries</w:t>
      </w:r>
      <w:r w:rsidR="00047EA5">
        <w:rPr>
          <w:rFonts w:ascii="Times New Roman" w:hAnsi="Times New Roman" w:cs="Times New Roman"/>
          <w:sz w:val="24"/>
          <w:szCs w:val="24"/>
        </w:rPr>
        <w:t xml:space="preserve"> when </w:t>
      </w:r>
      <w:r w:rsidR="00BE54A4">
        <w:rPr>
          <w:rFonts w:ascii="Times New Roman" w:hAnsi="Times New Roman" w:cs="Times New Roman"/>
          <w:sz w:val="24"/>
          <w:szCs w:val="24"/>
        </w:rPr>
        <w:t xml:space="preserve">a </w:t>
      </w:r>
      <w:r w:rsidR="00047EA5">
        <w:rPr>
          <w:rFonts w:ascii="Times New Roman" w:hAnsi="Times New Roman" w:cs="Times New Roman"/>
          <w:sz w:val="24"/>
          <w:szCs w:val="24"/>
        </w:rPr>
        <w:t>CEO address</w:t>
      </w:r>
      <w:r w:rsidR="00BE54A4">
        <w:rPr>
          <w:rFonts w:ascii="Times New Roman" w:hAnsi="Times New Roman" w:cs="Times New Roman"/>
          <w:sz w:val="24"/>
          <w:szCs w:val="24"/>
        </w:rPr>
        <w:t>es</w:t>
      </w:r>
      <w:r w:rsidR="00047EA5">
        <w:rPr>
          <w:rFonts w:ascii="Times New Roman" w:hAnsi="Times New Roman" w:cs="Times New Roman"/>
          <w:sz w:val="24"/>
          <w:szCs w:val="24"/>
        </w:rPr>
        <w:t xml:space="preserve"> shareholders or talk</w:t>
      </w:r>
      <w:r w:rsidR="00BE54A4">
        <w:rPr>
          <w:rFonts w:ascii="Times New Roman" w:hAnsi="Times New Roman" w:cs="Times New Roman"/>
          <w:sz w:val="24"/>
          <w:szCs w:val="24"/>
        </w:rPr>
        <w:t>s</w:t>
      </w:r>
      <w:r w:rsidR="00047EA5">
        <w:rPr>
          <w:rFonts w:ascii="Times New Roman" w:hAnsi="Times New Roman" w:cs="Times New Roman"/>
          <w:sz w:val="24"/>
          <w:szCs w:val="24"/>
        </w:rPr>
        <w:t xml:space="preserve"> to the media</w:t>
      </w:r>
      <w:r w:rsidR="00ED1482">
        <w:rPr>
          <w:rFonts w:ascii="Times New Roman" w:hAnsi="Times New Roman" w:cs="Times New Roman"/>
          <w:sz w:val="24"/>
          <w:szCs w:val="24"/>
        </w:rPr>
        <w:t xml:space="preserve">. </w:t>
      </w:r>
      <w:r w:rsidR="00625BBC">
        <w:rPr>
          <w:rFonts w:ascii="Times New Roman" w:hAnsi="Times New Roman" w:cs="Times New Roman"/>
          <w:sz w:val="24"/>
          <w:szCs w:val="24"/>
        </w:rPr>
        <w:t xml:space="preserve">However, </w:t>
      </w:r>
      <w:r w:rsidR="00D25D8F">
        <w:rPr>
          <w:rFonts w:ascii="Times New Roman" w:hAnsi="Times New Roman" w:cs="Times New Roman"/>
          <w:sz w:val="24"/>
          <w:szCs w:val="24"/>
        </w:rPr>
        <w:t>e</w:t>
      </w:r>
      <w:r w:rsidR="00126D8F">
        <w:rPr>
          <w:rFonts w:ascii="Times New Roman" w:hAnsi="Times New Roman" w:cs="Times New Roman"/>
          <w:sz w:val="24"/>
          <w:szCs w:val="24"/>
        </w:rPr>
        <w:t>xamples in the media indicate that appearance and formal attire are downplayed by many in high-</w:t>
      </w:r>
      <w:r w:rsidR="00047EA5">
        <w:rPr>
          <w:rFonts w:ascii="Times New Roman" w:hAnsi="Times New Roman" w:cs="Times New Roman"/>
          <w:sz w:val="24"/>
          <w:szCs w:val="24"/>
        </w:rPr>
        <w:t>tech</w:t>
      </w:r>
      <w:r w:rsidR="00126D8F">
        <w:rPr>
          <w:rFonts w:ascii="Times New Roman" w:hAnsi="Times New Roman" w:cs="Times New Roman"/>
          <w:sz w:val="24"/>
          <w:szCs w:val="24"/>
        </w:rPr>
        <w:t xml:space="preserve"> firms. For example, </w:t>
      </w:r>
      <w:r w:rsidR="005E3E69">
        <w:rPr>
          <w:rFonts w:ascii="Times New Roman" w:hAnsi="Times New Roman" w:cs="Times New Roman"/>
          <w:sz w:val="24"/>
          <w:szCs w:val="24"/>
        </w:rPr>
        <w:t xml:space="preserve">it is </w:t>
      </w:r>
      <w:r w:rsidR="00BE54A4">
        <w:rPr>
          <w:rFonts w:ascii="Times New Roman" w:hAnsi="Times New Roman" w:cs="Times New Roman"/>
          <w:sz w:val="24"/>
          <w:szCs w:val="24"/>
        </w:rPr>
        <w:t xml:space="preserve">common </w:t>
      </w:r>
      <w:r w:rsidR="005E3E69">
        <w:rPr>
          <w:rFonts w:ascii="Times New Roman" w:hAnsi="Times New Roman" w:cs="Times New Roman"/>
          <w:sz w:val="24"/>
          <w:szCs w:val="24"/>
        </w:rPr>
        <w:t>to see CEOs in high-technology firms w</w:t>
      </w:r>
      <w:r w:rsidR="00EC28A6">
        <w:rPr>
          <w:rFonts w:ascii="Times New Roman" w:hAnsi="Times New Roman" w:cs="Times New Roman"/>
          <w:sz w:val="24"/>
          <w:szCs w:val="24"/>
        </w:rPr>
        <w:t>ear</w:t>
      </w:r>
      <w:r w:rsidR="00D25D8F">
        <w:rPr>
          <w:rFonts w:ascii="Times New Roman" w:hAnsi="Times New Roman" w:cs="Times New Roman"/>
          <w:sz w:val="24"/>
          <w:szCs w:val="24"/>
        </w:rPr>
        <w:t>ing</w:t>
      </w:r>
      <w:r w:rsidR="005E3E69">
        <w:rPr>
          <w:rFonts w:ascii="Times New Roman" w:hAnsi="Times New Roman" w:cs="Times New Roman"/>
          <w:sz w:val="24"/>
          <w:szCs w:val="24"/>
        </w:rPr>
        <w:t xml:space="preserve"> </w:t>
      </w:r>
      <w:r w:rsidR="006B771F" w:rsidRPr="007E33A7">
        <w:rPr>
          <w:rFonts w:ascii="Times New Roman" w:hAnsi="Times New Roman" w:cs="Times New Roman"/>
          <w:sz w:val="24"/>
          <w:szCs w:val="24"/>
        </w:rPr>
        <w:t>casual</w:t>
      </w:r>
      <w:r w:rsidR="006B771F">
        <w:rPr>
          <w:rFonts w:ascii="Times New Roman" w:hAnsi="Times New Roman" w:cs="Times New Roman"/>
          <w:sz w:val="24"/>
          <w:szCs w:val="24"/>
        </w:rPr>
        <w:t xml:space="preserve"> </w:t>
      </w:r>
      <w:r w:rsidR="005E3E69">
        <w:rPr>
          <w:rFonts w:ascii="Times New Roman" w:hAnsi="Times New Roman" w:cs="Times New Roman"/>
          <w:sz w:val="24"/>
          <w:szCs w:val="24"/>
        </w:rPr>
        <w:t xml:space="preserve">clothing in </w:t>
      </w:r>
      <w:r w:rsidR="000A30FB">
        <w:rPr>
          <w:rFonts w:ascii="Times New Roman" w:hAnsi="Times New Roman" w:cs="Times New Roman"/>
          <w:sz w:val="24"/>
          <w:szCs w:val="24"/>
        </w:rPr>
        <w:t xml:space="preserve">otherwise </w:t>
      </w:r>
      <w:r w:rsidR="005E3E69">
        <w:rPr>
          <w:rFonts w:ascii="Times New Roman" w:hAnsi="Times New Roman" w:cs="Times New Roman"/>
          <w:sz w:val="24"/>
          <w:szCs w:val="24"/>
        </w:rPr>
        <w:t>formal settings</w:t>
      </w:r>
      <w:r w:rsidR="00625BBC">
        <w:rPr>
          <w:rFonts w:ascii="Times New Roman" w:hAnsi="Times New Roman" w:cs="Times New Roman"/>
          <w:sz w:val="24"/>
          <w:szCs w:val="24"/>
        </w:rPr>
        <w:t xml:space="preserve"> such as introducing new products or accepting media interviews</w:t>
      </w:r>
      <w:r w:rsidR="005E3E69">
        <w:rPr>
          <w:rFonts w:ascii="Times New Roman" w:hAnsi="Times New Roman" w:cs="Times New Roman"/>
          <w:sz w:val="24"/>
          <w:szCs w:val="24"/>
        </w:rPr>
        <w:t xml:space="preserve">. </w:t>
      </w:r>
      <w:r w:rsidR="00126D8F">
        <w:rPr>
          <w:rFonts w:ascii="Times New Roman" w:hAnsi="Times New Roman" w:cs="Times New Roman"/>
          <w:sz w:val="24"/>
          <w:szCs w:val="24"/>
        </w:rPr>
        <w:t>According to one report, the dress code for engineers in Silicon Valley is jeans and a t-shirt</w:t>
      </w:r>
      <w:r w:rsidR="00327A92">
        <w:rPr>
          <w:rFonts w:ascii="Times New Roman" w:hAnsi="Times New Roman" w:cs="Times New Roman"/>
          <w:sz w:val="24"/>
          <w:szCs w:val="24"/>
        </w:rPr>
        <w:t xml:space="preserve"> (Kim, 2014)</w:t>
      </w:r>
      <w:r w:rsidR="00126D8F">
        <w:rPr>
          <w:rFonts w:ascii="Times New Roman" w:hAnsi="Times New Roman" w:cs="Times New Roman"/>
          <w:sz w:val="24"/>
          <w:szCs w:val="24"/>
        </w:rPr>
        <w:t xml:space="preserve">, and in fact, this is what Facebook CEO, Mark Zuckerberg, wears even in his </w:t>
      </w:r>
      <w:r w:rsidR="00126D8F">
        <w:rPr>
          <w:rFonts w:ascii="Times New Roman" w:hAnsi="Times New Roman" w:cs="Times New Roman"/>
          <w:sz w:val="24"/>
          <w:szCs w:val="24"/>
        </w:rPr>
        <w:lastRenderedPageBreak/>
        <w:t>professional headshot photo (</w:t>
      </w:r>
      <w:r w:rsidR="00327A92" w:rsidRPr="008F6F8A">
        <w:rPr>
          <w:rFonts w:ascii="Times New Roman" w:hAnsi="Times New Roman" w:cs="Times New Roman"/>
          <w:sz w:val="24"/>
          <w:szCs w:val="24"/>
        </w:rPr>
        <w:t>https://www.facebook.com/zuck</w:t>
      </w:r>
      <w:r w:rsidR="00126D8F">
        <w:rPr>
          <w:rFonts w:ascii="Times New Roman" w:hAnsi="Times New Roman" w:cs="Times New Roman"/>
          <w:sz w:val="24"/>
          <w:szCs w:val="24"/>
        </w:rPr>
        <w:t xml:space="preserve">). </w:t>
      </w:r>
      <w:r w:rsidR="00B815CD">
        <w:rPr>
          <w:rFonts w:ascii="Times New Roman" w:hAnsi="Times New Roman" w:cs="Times New Roman"/>
          <w:sz w:val="24"/>
          <w:szCs w:val="24"/>
        </w:rPr>
        <w:t xml:space="preserve">Given this, we argue that high-tech firms will also downplay the importance of </w:t>
      </w:r>
      <w:r w:rsidR="0059253B">
        <w:rPr>
          <w:rFonts w:ascii="Times New Roman" w:hAnsi="Times New Roman" w:cs="Times New Roman"/>
          <w:sz w:val="24"/>
          <w:szCs w:val="24"/>
        </w:rPr>
        <w:t>attractiveness</w:t>
      </w:r>
      <w:r w:rsidR="00B815CD">
        <w:rPr>
          <w:rFonts w:ascii="Times New Roman" w:hAnsi="Times New Roman" w:cs="Times New Roman"/>
          <w:sz w:val="24"/>
          <w:szCs w:val="24"/>
        </w:rPr>
        <w:t xml:space="preserve"> in deciding CEO compensation package</w:t>
      </w:r>
      <w:r w:rsidR="0092638C">
        <w:rPr>
          <w:rFonts w:ascii="Times New Roman" w:hAnsi="Times New Roman" w:cs="Times New Roman"/>
          <w:sz w:val="24"/>
          <w:szCs w:val="24"/>
        </w:rPr>
        <w:t>s</w:t>
      </w:r>
      <w:r w:rsidR="00B815CD">
        <w:rPr>
          <w:rFonts w:ascii="Times New Roman" w:hAnsi="Times New Roman" w:cs="Times New Roman"/>
          <w:sz w:val="24"/>
          <w:szCs w:val="24"/>
        </w:rPr>
        <w:t xml:space="preserve">. </w:t>
      </w:r>
      <w:r w:rsidR="005E3E69">
        <w:rPr>
          <w:rFonts w:ascii="Times New Roman" w:hAnsi="Times New Roman" w:cs="Times New Roman"/>
          <w:sz w:val="24"/>
          <w:szCs w:val="24"/>
        </w:rPr>
        <w:t xml:space="preserve">Overall, although </w:t>
      </w:r>
      <w:r w:rsidR="00AF32C5">
        <w:rPr>
          <w:rFonts w:ascii="Times New Roman" w:hAnsi="Times New Roman" w:cs="Times New Roman"/>
          <w:sz w:val="24"/>
          <w:szCs w:val="24"/>
        </w:rPr>
        <w:t xml:space="preserve">more </w:t>
      </w:r>
      <w:r w:rsidR="005E3E69">
        <w:rPr>
          <w:rFonts w:ascii="Times New Roman" w:hAnsi="Times New Roman" w:cs="Times New Roman"/>
          <w:sz w:val="24"/>
          <w:szCs w:val="24"/>
        </w:rPr>
        <w:t>attractive CEOs m</w:t>
      </w:r>
      <w:r w:rsidR="00AF32C5">
        <w:rPr>
          <w:rFonts w:ascii="Times New Roman" w:hAnsi="Times New Roman" w:cs="Times New Roman"/>
          <w:sz w:val="24"/>
          <w:szCs w:val="24"/>
        </w:rPr>
        <w:t>ay</w:t>
      </w:r>
      <w:r w:rsidR="005E3E69">
        <w:rPr>
          <w:rFonts w:ascii="Times New Roman" w:hAnsi="Times New Roman" w:cs="Times New Roman"/>
          <w:sz w:val="24"/>
          <w:szCs w:val="24"/>
        </w:rPr>
        <w:t xml:space="preserve"> receive better compensation than </w:t>
      </w:r>
      <w:r w:rsidR="00AF32C5">
        <w:rPr>
          <w:rFonts w:ascii="Times New Roman" w:hAnsi="Times New Roman" w:cs="Times New Roman"/>
          <w:sz w:val="24"/>
          <w:szCs w:val="24"/>
        </w:rPr>
        <w:t>their less attractive counterparts</w:t>
      </w:r>
      <w:r w:rsidR="005E3E69">
        <w:rPr>
          <w:rFonts w:ascii="Times New Roman" w:hAnsi="Times New Roman" w:cs="Times New Roman"/>
          <w:sz w:val="24"/>
          <w:szCs w:val="24"/>
        </w:rPr>
        <w:t xml:space="preserve">, the effect of attractiveness on </w:t>
      </w:r>
      <w:r w:rsidR="00AF32C5">
        <w:rPr>
          <w:rFonts w:ascii="Times New Roman" w:hAnsi="Times New Roman" w:cs="Times New Roman"/>
          <w:sz w:val="24"/>
          <w:szCs w:val="24"/>
        </w:rPr>
        <w:t xml:space="preserve">CEO </w:t>
      </w:r>
      <w:r w:rsidR="005E3E69">
        <w:rPr>
          <w:rFonts w:ascii="Times New Roman" w:hAnsi="Times New Roman" w:cs="Times New Roman"/>
          <w:sz w:val="24"/>
          <w:szCs w:val="24"/>
        </w:rPr>
        <w:t xml:space="preserve">compensation </w:t>
      </w:r>
      <w:r w:rsidR="007C394F">
        <w:rPr>
          <w:rFonts w:ascii="Times New Roman" w:hAnsi="Times New Roman" w:cs="Times New Roman"/>
          <w:sz w:val="24"/>
          <w:szCs w:val="24"/>
        </w:rPr>
        <w:t>should</w:t>
      </w:r>
      <w:r w:rsidR="005E3E69">
        <w:rPr>
          <w:rFonts w:ascii="Times New Roman" w:hAnsi="Times New Roman" w:cs="Times New Roman"/>
          <w:sz w:val="24"/>
          <w:szCs w:val="24"/>
        </w:rPr>
        <w:t xml:space="preserve"> be </w:t>
      </w:r>
      <w:r w:rsidR="00CD56C2">
        <w:rPr>
          <w:rFonts w:ascii="Times New Roman" w:hAnsi="Times New Roman" w:cs="Times New Roman"/>
          <w:sz w:val="24"/>
          <w:szCs w:val="24"/>
        </w:rPr>
        <w:t>weaker</w:t>
      </w:r>
      <w:r w:rsidR="005E3E69">
        <w:rPr>
          <w:rFonts w:ascii="Times New Roman" w:hAnsi="Times New Roman" w:cs="Times New Roman"/>
          <w:sz w:val="24"/>
          <w:szCs w:val="24"/>
        </w:rPr>
        <w:t xml:space="preserve"> in high-tech firms, because these firms prioritize CEOs’ entrepreneurial ability </w:t>
      </w:r>
      <w:r w:rsidR="00AF32C5">
        <w:rPr>
          <w:rFonts w:ascii="Times New Roman" w:hAnsi="Times New Roman" w:cs="Times New Roman"/>
          <w:sz w:val="24"/>
          <w:szCs w:val="24"/>
        </w:rPr>
        <w:t xml:space="preserve">to innovate </w:t>
      </w:r>
      <w:r w:rsidR="005E3E69">
        <w:rPr>
          <w:rFonts w:ascii="Times New Roman" w:hAnsi="Times New Roman" w:cs="Times New Roman"/>
          <w:sz w:val="24"/>
          <w:szCs w:val="24"/>
        </w:rPr>
        <w:t xml:space="preserve">over </w:t>
      </w:r>
      <w:r w:rsidR="00CD56C2">
        <w:rPr>
          <w:rFonts w:ascii="Times New Roman" w:hAnsi="Times New Roman" w:cs="Times New Roman"/>
          <w:sz w:val="24"/>
          <w:szCs w:val="24"/>
        </w:rPr>
        <w:t xml:space="preserve">other factors including </w:t>
      </w:r>
      <w:r w:rsidR="005E3E69">
        <w:rPr>
          <w:rFonts w:ascii="Times New Roman" w:hAnsi="Times New Roman" w:cs="Times New Roman"/>
          <w:sz w:val="24"/>
          <w:szCs w:val="24"/>
        </w:rPr>
        <w:t>CEO attractiveness</w:t>
      </w:r>
      <w:r w:rsidR="00382078">
        <w:rPr>
          <w:rFonts w:ascii="Times New Roman" w:hAnsi="Times New Roman" w:cs="Times New Roman"/>
          <w:sz w:val="24"/>
          <w:szCs w:val="24"/>
        </w:rPr>
        <w:t>,</w:t>
      </w:r>
      <w:r w:rsidR="00E27212">
        <w:rPr>
          <w:rFonts w:ascii="Times New Roman" w:hAnsi="Times New Roman" w:cs="Times New Roman"/>
          <w:sz w:val="24"/>
          <w:szCs w:val="24"/>
        </w:rPr>
        <w:t xml:space="preserve"> and high-tech firms are more likely to challenge take</w:t>
      </w:r>
      <w:r w:rsidR="00BE54A4">
        <w:rPr>
          <w:rFonts w:ascii="Times New Roman" w:hAnsi="Times New Roman" w:cs="Times New Roman"/>
          <w:sz w:val="24"/>
          <w:szCs w:val="24"/>
        </w:rPr>
        <w:t>n</w:t>
      </w:r>
      <w:r w:rsidR="00E27212">
        <w:rPr>
          <w:rFonts w:ascii="Times New Roman" w:hAnsi="Times New Roman" w:cs="Times New Roman"/>
          <w:sz w:val="24"/>
          <w:szCs w:val="24"/>
        </w:rPr>
        <w:t>-for-granted assumption</w:t>
      </w:r>
      <w:r w:rsidR="00BE54A4">
        <w:rPr>
          <w:rFonts w:ascii="Times New Roman" w:hAnsi="Times New Roman" w:cs="Times New Roman"/>
          <w:sz w:val="24"/>
          <w:szCs w:val="24"/>
        </w:rPr>
        <w:t xml:space="preserve">s about </w:t>
      </w:r>
      <w:r w:rsidR="00E27212">
        <w:rPr>
          <w:rFonts w:ascii="Times New Roman" w:hAnsi="Times New Roman" w:cs="Times New Roman"/>
          <w:sz w:val="24"/>
          <w:szCs w:val="24"/>
        </w:rPr>
        <w:t>the positive outcomes of facial attractiveness</w:t>
      </w:r>
      <w:r w:rsidR="005E3E69">
        <w:rPr>
          <w:rFonts w:ascii="Times New Roman" w:hAnsi="Times New Roman" w:cs="Times New Roman"/>
          <w:sz w:val="24"/>
          <w:szCs w:val="24"/>
        </w:rPr>
        <w:t>.</w:t>
      </w:r>
    </w:p>
    <w:p w14:paraId="2F48A1CF" w14:textId="3D16FD3F" w:rsidR="005E3E69" w:rsidRPr="00EC28A6" w:rsidRDefault="005E3E69" w:rsidP="00EC28A6">
      <w:pPr>
        <w:pStyle w:val="NoSpacing"/>
        <w:spacing w:line="480" w:lineRule="auto"/>
        <w:ind w:left="720"/>
        <w:rPr>
          <w:rFonts w:ascii="Times New Roman" w:hAnsi="Times New Roman" w:cs="Times New Roman"/>
          <w:sz w:val="24"/>
          <w:szCs w:val="24"/>
        </w:rPr>
      </w:pPr>
      <w:r w:rsidRPr="00025510">
        <w:rPr>
          <w:rFonts w:ascii="Times New Roman" w:hAnsi="Times New Roman" w:cs="Times New Roman"/>
          <w:i/>
          <w:sz w:val="24"/>
          <w:szCs w:val="24"/>
        </w:rPr>
        <w:t xml:space="preserve">Hypothesis </w:t>
      </w:r>
      <w:r w:rsidR="000441B7">
        <w:rPr>
          <w:rFonts w:ascii="Times New Roman" w:hAnsi="Times New Roman" w:cs="Times New Roman"/>
          <w:i/>
          <w:sz w:val="24"/>
          <w:szCs w:val="24"/>
        </w:rPr>
        <w:t>4</w:t>
      </w:r>
      <w:r>
        <w:rPr>
          <w:rFonts w:ascii="Times New Roman" w:hAnsi="Times New Roman" w:cs="Times New Roman"/>
          <w:sz w:val="24"/>
          <w:szCs w:val="24"/>
        </w:rPr>
        <w:t xml:space="preserve">: </w:t>
      </w:r>
      <w:r w:rsidR="00E21107" w:rsidRPr="00E21107">
        <w:rPr>
          <w:rFonts w:ascii="Times New Roman" w:hAnsi="Times New Roman" w:cs="Times New Roman"/>
          <w:i/>
          <w:sz w:val="24"/>
          <w:szCs w:val="24"/>
        </w:rPr>
        <w:t>T</w:t>
      </w:r>
      <w:r w:rsidRPr="009F1818">
        <w:rPr>
          <w:rFonts w:ascii="Times New Roman" w:hAnsi="Times New Roman" w:cs="Times New Roman"/>
          <w:i/>
          <w:sz w:val="24"/>
          <w:szCs w:val="24"/>
        </w:rPr>
        <w:t xml:space="preserve">he positive relationship between CEO attractiveness and CEO compensation </w:t>
      </w:r>
      <w:r w:rsidR="00E21107">
        <w:rPr>
          <w:rFonts w:ascii="Times New Roman" w:hAnsi="Times New Roman" w:cs="Times New Roman"/>
          <w:i/>
          <w:sz w:val="24"/>
          <w:szCs w:val="24"/>
        </w:rPr>
        <w:t>will be</w:t>
      </w:r>
      <w:r w:rsidR="0092638C">
        <w:rPr>
          <w:rFonts w:ascii="Times New Roman" w:hAnsi="Times New Roman" w:cs="Times New Roman"/>
          <w:i/>
          <w:sz w:val="24"/>
          <w:szCs w:val="24"/>
        </w:rPr>
        <w:t xml:space="preserve"> </w:t>
      </w:r>
      <w:r>
        <w:rPr>
          <w:rFonts w:ascii="Times New Roman" w:hAnsi="Times New Roman" w:cs="Times New Roman"/>
          <w:i/>
          <w:sz w:val="24"/>
          <w:szCs w:val="24"/>
        </w:rPr>
        <w:t>weaker</w:t>
      </w:r>
      <w:r w:rsidRPr="009F1818">
        <w:rPr>
          <w:rFonts w:ascii="Times New Roman" w:hAnsi="Times New Roman" w:cs="Times New Roman"/>
          <w:i/>
          <w:sz w:val="24"/>
          <w:szCs w:val="24"/>
        </w:rPr>
        <w:t xml:space="preserve"> for </w:t>
      </w:r>
      <w:r>
        <w:rPr>
          <w:rFonts w:ascii="Times New Roman" w:hAnsi="Times New Roman" w:cs="Times New Roman"/>
          <w:i/>
          <w:sz w:val="24"/>
          <w:szCs w:val="24"/>
        </w:rPr>
        <w:t>high-technology firms</w:t>
      </w:r>
      <w:r w:rsidR="00E21107">
        <w:rPr>
          <w:rFonts w:ascii="Times New Roman" w:hAnsi="Times New Roman" w:cs="Times New Roman"/>
          <w:i/>
          <w:sz w:val="24"/>
          <w:szCs w:val="24"/>
        </w:rPr>
        <w:t xml:space="preserve"> compared to other firms</w:t>
      </w:r>
      <w:r>
        <w:rPr>
          <w:rFonts w:ascii="Times New Roman" w:hAnsi="Times New Roman" w:cs="Times New Roman"/>
          <w:sz w:val="24"/>
          <w:szCs w:val="24"/>
        </w:rPr>
        <w:t xml:space="preserve">. </w:t>
      </w:r>
    </w:p>
    <w:p w14:paraId="10745419" w14:textId="77777777" w:rsidR="005E3E69" w:rsidRDefault="005E3E69" w:rsidP="005E3E69">
      <w:pPr>
        <w:pStyle w:val="NoSpacing"/>
        <w:widowControl w:val="0"/>
        <w:spacing w:line="480" w:lineRule="auto"/>
        <w:jc w:val="center"/>
        <w:rPr>
          <w:rFonts w:ascii="Times New Roman" w:hAnsi="Times New Roman" w:cs="Times New Roman"/>
          <w:b/>
          <w:sz w:val="24"/>
          <w:szCs w:val="24"/>
        </w:rPr>
      </w:pPr>
      <w:r>
        <w:rPr>
          <w:rFonts w:ascii="Times New Roman" w:hAnsi="Times New Roman" w:cs="Times New Roman"/>
          <w:b/>
          <w:sz w:val="24"/>
          <w:szCs w:val="24"/>
        </w:rPr>
        <w:t>M</w:t>
      </w:r>
      <w:r w:rsidR="00270A88">
        <w:rPr>
          <w:rFonts w:ascii="Times New Roman" w:hAnsi="Times New Roman" w:cs="Times New Roman"/>
          <w:b/>
          <w:sz w:val="24"/>
          <w:szCs w:val="24"/>
        </w:rPr>
        <w:t>ethod</w:t>
      </w:r>
    </w:p>
    <w:p w14:paraId="59CB0B03" w14:textId="77777777" w:rsidR="005E3E69" w:rsidRDefault="005E3E69" w:rsidP="005E3E69">
      <w:pPr>
        <w:pStyle w:val="NoSpacing"/>
        <w:widowControl w:val="0"/>
        <w:spacing w:line="480" w:lineRule="auto"/>
        <w:rPr>
          <w:rFonts w:ascii="Times New Roman" w:hAnsi="Times New Roman" w:cs="Times New Roman"/>
          <w:b/>
          <w:sz w:val="24"/>
          <w:szCs w:val="24"/>
        </w:rPr>
      </w:pPr>
      <w:r>
        <w:rPr>
          <w:rFonts w:ascii="Times New Roman" w:hAnsi="Times New Roman" w:cs="Times New Roman"/>
          <w:b/>
          <w:sz w:val="24"/>
          <w:szCs w:val="24"/>
        </w:rPr>
        <w:t>Sample and Variables</w:t>
      </w:r>
    </w:p>
    <w:p w14:paraId="5D725A50" w14:textId="77777777" w:rsidR="005E3E69" w:rsidRDefault="005E3E69"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are interested in whether facial attractiveness plays a role in determining CEO compensation. Hence, we used the 2013 S&amp;P 500 list to identify the largest 500 public firms in the US. We tracked CEOs of these firms for 10 years, from 2004 to 2013. Overall, we were able to identify all 967 CEOs over these years. We collected compensation data from </w:t>
      </w:r>
      <w:proofErr w:type="spellStart"/>
      <w:r w:rsidRPr="002A0F3E">
        <w:rPr>
          <w:rFonts w:ascii="Times New Roman" w:hAnsi="Times New Roman" w:cs="Times New Roman"/>
          <w:sz w:val="24"/>
          <w:szCs w:val="24"/>
        </w:rPr>
        <w:t>Execucomp</w:t>
      </w:r>
      <w:proofErr w:type="spellEnd"/>
      <w:r>
        <w:rPr>
          <w:rFonts w:ascii="Times New Roman" w:hAnsi="Times New Roman" w:cs="Times New Roman"/>
          <w:sz w:val="24"/>
          <w:szCs w:val="24"/>
        </w:rPr>
        <w:t xml:space="preserve">, firm-level controls from </w:t>
      </w:r>
      <w:proofErr w:type="spellStart"/>
      <w:r>
        <w:rPr>
          <w:rFonts w:ascii="Times New Roman" w:hAnsi="Times New Roman" w:cs="Times New Roman"/>
          <w:sz w:val="24"/>
          <w:szCs w:val="24"/>
        </w:rPr>
        <w:t>Compustat</w:t>
      </w:r>
      <w:proofErr w:type="spellEnd"/>
      <w:r>
        <w:rPr>
          <w:rFonts w:ascii="Times New Roman" w:hAnsi="Times New Roman" w:cs="Times New Roman"/>
          <w:sz w:val="24"/>
          <w:szCs w:val="24"/>
        </w:rPr>
        <w:t xml:space="preserve">, and individual-level experience of CEOs from </w:t>
      </w:r>
      <w:proofErr w:type="spellStart"/>
      <w:r>
        <w:rPr>
          <w:rFonts w:ascii="Times New Roman" w:hAnsi="Times New Roman" w:cs="Times New Roman"/>
          <w:sz w:val="24"/>
          <w:szCs w:val="24"/>
        </w:rPr>
        <w:t>BoardEx</w:t>
      </w:r>
      <w:proofErr w:type="spellEnd"/>
      <w:r>
        <w:rPr>
          <w:rFonts w:ascii="Times New Roman" w:hAnsi="Times New Roman" w:cs="Times New Roman"/>
          <w:sz w:val="24"/>
          <w:szCs w:val="24"/>
        </w:rPr>
        <w:t xml:space="preserve">. </w:t>
      </w:r>
    </w:p>
    <w:p w14:paraId="06FFA24E" w14:textId="0DB86088" w:rsidR="005E3E69" w:rsidRDefault="005E3E69" w:rsidP="005E3E69">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r>
      <w:r w:rsidRPr="008C1A89">
        <w:rPr>
          <w:rFonts w:ascii="Times New Roman" w:hAnsi="Times New Roman" w:cs="Times New Roman"/>
          <w:b/>
          <w:sz w:val="24"/>
          <w:szCs w:val="24"/>
        </w:rPr>
        <w:t>CEO compensation</w:t>
      </w:r>
      <w:r>
        <w:rPr>
          <w:rFonts w:ascii="Times New Roman" w:hAnsi="Times New Roman" w:cs="Times New Roman"/>
          <w:sz w:val="24"/>
          <w:szCs w:val="24"/>
        </w:rPr>
        <w:t>. Following the literature (</w:t>
      </w:r>
      <w:proofErr w:type="spellStart"/>
      <w:r w:rsidRPr="00C84671">
        <w:rPr>
          <w:rFonts w:ascii="Times New Roman" w:hAnsi="Times New Roman" w:cs="Times New Roman"/>
          <w:sz w:val="24"/>
          <w:szCs w:val="24"/>
        </w:rPr>
        <w:t>Custódio</w:t>
      </w:r>
      <w:proofErr w:type="spellEnd"/>
      <w:r>
        <w:rPr>
          <w:rFonts w:ascii="Times New Roman" w:hAnsi="Times New Roman" w:cs="Times New Roman"/>
          <w:sz w:val="24"/>
          <w:szCs w:val="24"/>
        </w:rPr>
        <w:t xml:space="preserve"> et al., 2013</w:t>
      </w:r>
      <w:r w:rsidR="009437DD">
        <w:rPr>
          <w:rFonts w:ascii="Times New Roman" w:hAnsi="Times New Roman" w:cs="Times New Roman"/>
          <w:sz w:val="24"/>
          <w:szCs w:val="24"/>
        </w:rPr>
        <w:t>; Patel, et al., 2018</w:t>
      </w:r>
      <w:r>
        <w:rPr>
          <w:rFonts w:ascii="Times New Roman" w:hAnsi="Times New Roman" w:cs="Times New Roman"/>
          <w:sz w:val="24"/>
          <w:szCs w:val="24"/>
        </w:rPr>
        <w:t xml:space="preserve">), we used </w:t>
      </w:r>
      <w:proofErr w:type="spellStart"/>
      <w:r w:rsidRPr="002A0F3E">
        <w:rPr>
          <w:rFonts w:ascii="Times New Roman" w:hAnsi="Times New Roman" w:cs="Times New Roman"/>
          <w:sz w:val="24"/>
          <w:szCs w:val="24"/>
        </w:rPr>
        <w:t>Execucomp’s</w:t>
      </w:r>
      <w:proofErr w:type="spellEnd"/>
      <w:r>
        <w:rPr>
          <w:rFonts w:ascii="Times New Roman" w:hAnsi="Times New Roman" w:cs="Times New Roman"/>
          <w:sz w:val="24"/>
          <w:szCs w:val="24"/>
        </w:rPr>
        <w:t xml:space="preserve"> total compensation as our compensation measure (</w:t>
      </w:r>
      <w:proofErr w:type="spellStart"/>
      <w:r w:rsidRPr="00366233">
        <w:rPr>
          <w:rFonts w:ascii="Times New Roman" w:hAnsi="Times New Roman" w:cs="Times New Roman"/>
          <w:sz w:val="24"/>
          <w:szCs w:val="24"/>
        </w:rPr>
        <w:t>Execucomp</w:t>
      </w:r>
      <w:proofErr w:type="spellEnd"/>
      <w:r>
        <w:rPr>
          <w:rFonts w:ascii="Times New Roman" w:hAnsi="Times New Roman" w:cs="Times New Roman"/>
          <w:sz w:val="24"/>
          <w:szCs w:val="24"/>
        </w:rPr>
        <w:t xml:space="preserve"> item </w:t>
      </w:r>
      <w:r w:rsidRPr="00366233">
        <w:rPr>
          <w:rFonts w:ascii="Times New Roman" w:hAnsi="Times New Roman" w:cs="Times New Roman"/>
          <w:sz w:val="24"/>
          <w:szCs w:val="24"/>
        </w:rPr>
        <w:t>TDC1</w:t>
      </w:r>
      <w:r>
        <w:rPr>
          <w:rFonts w:ascii="Times New Roman" w:hAnsi="Times New Roman" w:cs="Times New Roman"/>
          <w:sz w:val="24"/>
          <w:szCs w:val="24"/>
        </w:rPr>
        <w:t xml:space="preserve">). This variable was measured at time </w:t>
      </w:r>
      <w:r w:rsidRPr="008F6F8A">
        <w:rPr>
          <w:rFonts w:ascii="Times New Roman" w:hAnsi="Times New Roman" w:cs="Times New Roman"/>
          <w:i/>
          <w:sz w:val="24"/>
          <w:szCs w:val="24"/>
        </w:rPr>
        <w:t>t</w:t>
      </w:r>
      <w:r w:rsidR="00276E3C">
        <w:rPr>
          <w:rFonts w:ascii="Times New Roman" w:hAnsi="Times New Roman" w:cs="Times New Roman"/>
          <w:sz w:val="24"/>
          <w:szCs w:val="24"/>
        </w:rPr>
        <w:t xml:space="preserve"> and our control variables are measured at time </w:t>
      </w:r>
      <w:r w:rsidR="00276E3C" w:rsidRPr="00276E3C">
        <w:rPr>
          <w:rFonts w:ascii="Times New Roman" w:hAnsi="Times New Roman" w:cs="Times New Roman"/>
          <w:i/>
          <w:sz w:val="24"/>
          <w:szCs w:val="24"/>
        </w:rPr>
        <w:t>t-1</w:t>
      </w:r>
      <w:r>
        <w:rPr>
          <w:rFonts w:ascii="Times New Roman" w:hAnsi="Times New Roman" w:cs="Times New Roman"/>
          <w:sz w:val="24"/>
          <w:szCs w:val="24"/>
        </w:rPr>
        <w:t>. As is standard to measure CEO compensation, total compensation includes salary, bonus, stock options, other long-term incentives, and all other types of cash compensation paid in a particular year</w:t>
      </w:r>
      <w:r w:rsidR="009437DD">
        <w:rPr>
          <w:rFonts w:ascii="Times New Roman" w:hAnsi="Times New Roman" w:cs="Times New Roman"/>
          <w:sz w:val="24"/>
          <w:szCs w:val="24"/>
        </w:rPr>
        <w:t xml:space="preserve"> (Patel, et al., 2018)</w:t>
      </w:r>
      <w:r>
        <w:rPr>
          <w:rFonts w:ascii="Times New Roman" w:hAnsi="Times New Roman" w:cs="Times New Roman"/>
          <w:sz w:val="24"/>
          <w:szCs w:val="24"/>
        </w:rPr>
        <w:t xml:space="preserve">. </w:t>
      </w:r>
      <w:r w:rsidR="00A53376">
        <w:rPr>
          <w:rFonts w:ascii="Times New Roman" w:hAnsi="Times New Roman" w:cs="Times New Roman"/>
          <w:sz w:val="24"/>
          <w:szCs w:val="24"/>
        </w:rPr>
        <w:t>For our main analyses, we rescaled CEO compensation to million</w:t>
      </w:r>
      <w:r w:rsidR="0080469B">
        <w:rPr>
          <w:rFonts w:ascii="Times New Roman" w:hAnsi="Times New Roman" w:cs="Times New Roman"/>
          <w:sz w:val="24"/>
          <w:szCs w:val="24"/>
        </w:rPr>
        <w:t xml:space="preserve">s of </w:t>
      </w:r>
      <w:r w:rsidR="00A53376">
        <w:rPr>
          <w:rFonts w:ascii="Times New Roman" w:hAnsi="Times New Roman" w:cs="Times New Roman"/>
          <w:sz w:val="24"/>
          <w:szCs w:val="24"/>
        </w:rPr>
        <w:t xml:space="preserve"> dollars. </w:t>
      </w:r>
      <w:r w:rsidR="0080469B">
        <w:rPr>
          <w:rFonts w:ascii="Times New Roman" w:hAnsi="Times New Roman" w:cs="Times New Roman"/>
          <w:sz w:val="24"/>
          <w:szCs w:val="24"/>
        </w:rPr>
        <w:t>As a robustness check</w:t>
      </w:r>
      <w:r w:rsidR="00A53376">
        <w:rPr>
          <w:rFonts w:ascii="Times New Roman" w:hAnsi="Times New Roman" w:cs="Times New Roman"/>
          <w:sz w:val="24"/>
          <w:szCs w:val="24"/>
        </w:rPr>
        <w:t xml:space="preserve">, </w:t>
      </w:r>
      <w:r w:rsidR="0080469B">
        <w:rPr>
          <w:rFonts w:ascii="Times New Roman" w:hAnsi="Times New Roman" w:cs="Times New Roman"/>
          <w:sz w:val="24"/>
          <w:szCs w:val="24"/>
        </w:rPr>
        <w:t>s</w:t>
      </w:r>
      <w:r>
        <w:rPr>
          <w:rFonts w:ascii="Times New Roman" w:hAnsi="Times New Roman" w:cs="Times New Roman"/>
          <w:sz w:val="24"/>
          <w:szCs w:val="24"/>
        </w:rPr>
        <w:t xml:space="preserve">ince wage distribution is a skewed </w:t>
      </w:r>
      <w:r w:rsidR="0080469B">
        <w:rPr>
          <w:rFonts w:ascii="Times New Roman" w:hAnsi="Times New Roman" w:cs="Times New Roman"/>
          <w:sz w:val="24"/>
          <w:szCs w:val="24"/>
        </w:rPr>
        <w:t>variable and can have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extreme values (Gerhart et al., 2009), we took a natural logarithm transformation of total compensation </w:t>
      </w:r>
      <w:r w:rsidR="0080469B">
        <w:rPr>
          <w:rFonts w:ascii="Times New Roman" w:hAnsi="Times New Roman" w:cs="Times New Roman"/>
          <w:sz w:val="24"/>
          <w:szCs w:val="24"/>
        </w:rPr>
        <w:t>to reduce skew</w:t>
      </w:r>
      <w:r>
        <w:rPr>
          <w:rFonts w:ascii="Times New Roman" w:hAnsi="Times New Roman" w:cs="Times New Roman"/>
          <w:sz w:val="24"/>
          <w:szCs w:val="24"/>
        </w:rPr>
        <w:t>. Additional regression</w:t>
      </w:r>
      <w:r w:rsidR="0080469B">
        <w:rPr>
          <w:rFonts w:ascii="Times New Roman" w:hAnsi="Times New Roman" w:cs="Times New Roman"/>
          <w:sz w:val="24"/>
          <w:szCs w:val="24"/>
        </w:rPr>
        <w:t xml:space="preserve"> analyses showed</w:t>
      </w:r>
      <w:r>
        <w:rPr>
          <w:rFonts w:ascii="Times New Roman" w:hAnsi="Times New Roman" w:cs="Times New Roman"/>
          <w:sz w:val="24"/>
          <w:szCs w:val="24"/>
        </w:rPr>
        <w:t xml:space="preserve"> that the </w:t>
      </w:r>
      <w:r w:rsidR="0080469B">
        <w:rPr>
          <w:rFonts w:ascii="Times New Roman" w:hAnsi="Times New Roman" w:cs="Times New Roman"/>
          <w:sz w:val="24"/>
          <w:szCs w:val="24"/>
        </w:rPr>
        <w:t xml:space="preserve">main </w:t>
      </w:r>
      <w:r>
        <w:rPr>
          <w:rFonts w:ascii="Times New Roman" w:hAnsi="Times New Roman" w:cs="Times New Roman"/>
          <w:sz w:val="24"/>
          <w:szCs w:val="24"/>
        </w:rPr>
        <w:t xml:space="preserve">findings are robust </w:t>
      </w:r>
      <w:r w:rsidR="0080469B">
        <w:rPr>
          <w:rFonts w:ascii="Times New Roman" w:hAnsi="Times New Roman" w:cs="Times New Roman"/>
          <w:sz w:val="24"/>
          <w:szCs w:val="24"/>
        </w:rPr>
        <w:t>using</w:t>
      </w:r>
      <w:r w:rsidR="00105501">
        <w:rPr>
          <w:rFonts w:ascii="Times New Roman" w:hAnsi="Times New Roman" w:cs="Times New Roman"/>
          <w:sz w:val="24"/>
          <w:szCs w:val="24"/>
        </w:rPr>
        <w:t xml:space="preserve"> </w:t>
      </w:r>
      <w:r w:rsidR="0080469B">
        <w:rPr>
          <w:rFonts w:ascii="Times New Roman" w:hAnsi="Times New Roman" w:cs="Times New Roman"/>
          <w:sz w:val="24"/>
          <w:szCs w:val="24"/>
        </w:rPr>
        <w:t xml:space="preserve">the </w:t>
      </w:r>
      <w:r w:rsidR="00105501">
        <w:rPr>
          <w:rFonts w:ascii="Times New Roman" w:hAnsi="Times New Roman" w:cs="Times New Roman"/>
          <w:sz w:val="24"/>
          <w:szCs w:val="24"/>
        </w:rPr>
        <w:t>log transformed</w:t>
      </w:r>
      <w:r>
        <w:rPr>
          <w:rFonts w:ascii="Times New Roman" w:hAnsi="Times New Roman" w:cs="Times New Roman"/>
          <w:sz w:val="24"/>
          <w:szCs w:val="24"/>
        </w:rPr>
        <w:t xml:space="preserve"> total compensation</w:t>
      </w:r>
      <w:r w:rsidR="0080469B">
        <w:rPr>
          <w:rFonts w:ascii="Times New Roman" w:hAnsi="Times New Roman" w:cs="Times New Roman"/>
          <w:sz w:val="24"/>
          <w:szCs w:val="24"/>
        </w:rPr>
        <w:t xml:space="preserve"> measure</w:t>
      </w:r>
      <w:r>
        <w:rPr>
          <w:rFonts w:ascii="Times New Roman" w:hAnsi="Times New Roman" w:cs="Times New Roman"/>
          <w:sz w:val="24"/>
          <w:szCs w:val="24"/>
        </w:rPr>
        <w:t xml:space="preserve">. </w:t>
      </w:r>
      <w:r>
        <w:rPr>
          <w:rFonts w:ascii="Times New Roman" w:hAnsi="Times New Roman" w:cs="Times New Roman"/>
          <w:sz w:val="24"/>
          <w:szCs w:val="24"/>
        </w:rPr>
        <w:tab/>
      </w:r>
    </w:p>
    <w:p w14:paraId="18024BC0" w14:textId="77777777" w:rsidR="005E3E69" w:rsidRDefault="005E3E69" w:rsidP="005E3E69">
      <w:pPr>
        <w:widowControl w:val="0"/>
        <w:spacing w:after="0" w:line="480" w:lineRule="auto"/>
        <w:ind w:firstLine="720"/>
        <w:rPr>
          <w:rFonts w:ascii="Times New Roman" w:hAnsi="Times New Roman" w:cs="Times New Roman"/>
          <w:sz w:val="24"/>
          <w:szCs w:val="24"/>
        </w:rPr>
      </w:pPr>
      <w:r w:rsidRPr="008C1A89">
        <w:rPr>
          <w:rFonts w:ascii="Times New Roman" w:hAnsi="Times New Roman" w:cs="Times New Roman"/>
          <w:b/>
          <w:sz w:val="24"/>
          <w:szCs w:val="24"/>
        </w:rPr>
        <w:t>CEO attractiveness</w:t>
      </w:r>
      <w:r w:rsidRPr="000C35AD">
        <w:rPr>
          <w:rFonts w:ascii="Times New Roman" w:hAnsi="Times New Roman" w:cs="Times New Roman"/>
          <w:sz w:val="24"/>
          <w:szCs w:val="24"/>
        </w:rPr>
        <w:t>.</w:t>
      </w:r>
      <w:r>
        <w:rPr>
          <w:rFonts w:ascii="Times New Roman" w:hAnsi="Times New Roman" w:cs="Times New Roman"/>
          <w:sz w:val="24"/>
          <w:szCs w:val="24"/>
        </w:rPr>
        <w:t xml:space="preserve"> The research team searched for photographs of CEOs through </w:t>
      </w:r>
      <w:r w:rsidRPr="007C0309">
        <w:rPr>
          <w:rFonts w:ascii="Times New Roman" w:hAnsi="Times New Roman" w:cs="Times New Roman"/>
          <w:sz w:val="24"/>
          <w:szCs w:val="24"/>
        </w:rPr>
        <w:t xml:space="preserve">Google </w:t>
      </w:r>
      <w:r>
        <w:rPr>
          <w:rFonts w:ascii="Times New Roman" w:hAnsi="Times New Roman" w:cs="Times New Roman"/>
          <w:sz w:val="24"/>
          <w:szCs w:val="24"/>
        </w:rPr>
        <w:t>searches</w:t>
      </w:r>
      <w:r w:rsidRPr="007C0309">
        <w:rPr>
          <w:rFonts w:ascii="Times New Roman" w:hAnsi="Times New Roman" w:cs="Times New Roman"/>
          <w:sz w:val="24"/>
          <w:szCs w:val="24"/>
        </w:rPr>
        <w:t xml:space="preserve">, company websites, and </w:t>
      </w:r>
      <w:r>
        <w:rPr>
          <w:rFonts w:ascii="Times New Roman" w:hAnsi="Times New Roman" w:cs="Times New Roman"/>
          <w:sz w:val="24"/>
          <w:szCs w:val="24"/>
        </w:rPr>
        <w:t>o</w:t>
      </w:r>
      <w:r w:rsidRPr="007C0309">
        <w:rPr>
          <w:rFonts w:ascii="Times New Roman" w:hAnsi="Times New Roman" w:cs="Times New Roman"/>
          <w:sz w:val="24"/>
          <w:szCs w:val="24"/>
        </w:rPr>
        <w:t xml:space="preserve">nline </w:t>
      </w:r>
      <w:r>
        <w:rPr>
          <w:rFonts w:ascii="Times New Roman" w:hAnsi="Times New Roman" w:cs="Times New Roman"/>
          <w:sz w:val="24"/>
          <w:szCs w:val="24"/>
        </w:rPr>
        <w:t>company documents</w:t>
      </w:r>
      <w:r w:rsidRPr="003E23EA">
        <w:rPr>
          <w:rFonts w:ascii="Times New Roman" w:hAnsi="Times New Roman" w:cs="Times New Roman"/>
          <w:sz w:val="24"/>
          <w:szCs w:val="24"/>
        </w:rPr>
        <w:t>. Our goal was to find</w:t>
      </w:r>
      <w:r>
        <w:rPr>
          <w:rFonts w:ascii="Times New Roman" w:hAnsi="Times New Roman" w:cs="Times New Roman"/>
          <w:sz w:val="24"/>
          <w:szCs w:val="24"/>
        </w:rPr>
        <w:t xml:space="preserve"> professional headshots of each CEO displaying their head and shoulders/torso, with the CEO facing the camera and wearing professional attire. The photos were cropped to the same pixel height and width across all photos</w:t>
      </w:r>
      <w:r w:rsidR="00686544">
        <w:rPr>
          <w:rFonts w:ascii="Times New Roman" w:hAnsi="Times New Roman" w:cs="Times New Roman"/>
          <w:sz w:val="24"/>
          <w:szCs w:val="24"/>
        </w:rPr>
        <w:t>,</w:t>
      </w:r>
      <w:r>
        <w:rPr>
          <w:rFonts w:ascii="Times New Roman" w:hAnsi="Times New Roman" w:cs="Times New Roman"/>
          <w:sz w:val="24"/>
          <w:szCs w:val="24"/>
        </w:rPr>
        <w:t xml:space="preserve"> so they were a consistent size. </w:t>
      </w:r>
    </w:p>
    <w:p w14:paraId="2B20CE2E" w14:textId="7F7C6E6C" w:rsidR="005E3E69" w:rsidRDefault="005E3E69" w:rsidP="005E3E69">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created 85 web surveys</w:t>
      </w:r>
      <w:r w:rsidR="00C86D32">
        <w:rPr>
          <w:rFonts w:ascii="Times New Roman" w:hAnsi="Times New Roman" w:cs="Times New Roman"/>
          <w:sz w:val="24"/>
          <w:szCs w:val="24"/>
        </w:rPr>
        <w:t xml:space="preserve"> in 2016</w:t>
      </w:r>
      <w:r>
        <w:rPr>
          <w:rFonts w:ascii="Times New Roman" w:hAnsi="Times New Roman" w:cs="Times New Roman"/>
          <w:sz w:val="24"/>
          <w:szCs w:val="24"/>
        </w:rPr>
        <w:t xml:space="preserve">, each of which included 10 to 13 CEO headshots. The 967 CEOs were randomly assigned to be in one of the 85 surveys so that the order of the photos would be random. The 85 surveys were then administered to 605 participants, resulting in 5 to 9 participants (with an average of 7 participants) rating each photo. Participants were randomly assigned to complete one survey. </w:t>
      </w:r>
      <w:r w:rsidR="0084498B">
        <w:rPr>
          <w:rFonts w:ascii="Times New Roman" w:hAnsi="Times New Roman" w:cs="Times New Roman"/>
          <w:sz w:val="24"/>
          <w:szCs w:val="24"/>
        </w:rPr>
        <w:t>Study p</w:t>
      </w:r>
      <w:r>
        <w:rPr>
          <w:rFonts w:ascii="Times New Roman" w:hAnsi="Times New Roman" w:cs="Times New Roman"/>
          <w:sz w:val="24"/>
          <w:szCs w:val="24"/>
        </w:rPr>
        <w:t>articipants were enrolled in business classes (executive education, full-time MBA, and undergraduates who came primarily from an institution with an older than average student body) at three universities located in three different regions of the United States. Participants were invited to complete an online survey via email, either on a volunteer basis or as part of a class assignment to earn course credit. They were asked to look at each CEO’s photo and rate different characteristics</w:t>
      </w:r>
      <w:r w:rsidR="005349DB">
        <w:rPr>
          <w:rFonts w:ascii="Times New Roman" w:hAnsi="Times New Roman" w:cs="Times New Roman"/>
          <w:sz w:val="24"/>
          <w:szCs w:val="24"/>
        </w:rPr>
        <w:t>,</w:t>
      </w:r>
      <w:r>
        <w:rPr>
          <w:rFonts w:ascii="Times New Roman" w:hAnsi="Times New Roman" w:cs="Times New Roman"/>
          <w:sz w:val="24"/>
          <w:szCs w:val="24"/>
        </w:rPr>
        <w:t xml:space="preserve"> including CEO attractiveness.  </w:t>
      </w:r>
    </w:p>
    <w:p w14:paraId="249294DA" w14:textId="2551A275" w:rsidR="005E3E69" w:rsidRDefault="0084498B" w:rsidP="005E3E69">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Study p</w:t>
      </w:r>
      <w:r w:rsidR="005E3E69">
        <w:rPr>
          <w:rFonts w:ascii="Times New Roman" w:hAnsi="Times New Roman" w:cs="Times New Roman"/>
          <w:sz w:val="24"/>
          <w:szCs w:val="24"/>
        </w:rPr>
        <w:t xml:space="preserve">articipants were 58% female, 44% White, 26% Hispanic, 11% Black, 9% Asian, 1% American Indian, and 9% bi-racial or other. </w:t>
      </w:r>
      <w:r w:rsidR="00EE1989">
        <w:rPr>
          <w:rFonts w:ascii="Times New Roman" w:hAnsi="Times New Roman" w:cs="Times New Roman"/>
          <w:sz w:val="24"/>
          <w:szCs w:val="24"/>
        </w:rPr>
        <w:t xml:space="preserve">Around 39% of </w:t>
      </w:r>
      <w:r w:rsidR="007B14D6">
        <w:rPr>
          <w:rFonts w:ascii="Times New Roman" w:hAnsi="Times New Roman" w:cs="Times New Roman"/>
          <w:sz w:val="24"/>
          <w:szCs w:val="24"/>
        </w:rPr>
        <w:t xml:space="preserve">the </w:t>
      </w:r>
      <w:r w:rsidR="00EE1989">
        <w:rPr>
          <w:rFonts w:ascii="Times New Roman" w:hAnsi="Times New Roman" w:cs="Times New Roman"/>
          <w:sz w:val="24"/>
          <w:szCs w:val="24"/>
        </w:rPr>
        <w:t xml:space="preserve">participants </w:t>
      </w:r>
      <w:r w:rsidR="00BE54A4">
        <w:rPr>
          <w:rFonts w:ascii="Times New Roman" w:hAnsi="Times New Roman" w:cs="Times New Roman"/>
          <w:sz w:val="24"/>
          <w:szCs w:val="24"/>
        </w:rPr>
        <w:t xml:space="preserve">were </w:t>
      </w:r>
      <w:r w:rsidR="00EE1989">
        <w:rPr>
          <w:rFonts w:ascii="Times New Roman" w:hAnsi="Times New Roman" w:cs="Times New Roman"/>
          <w:sz w:val="24"/>
          <w:szCs w:val="24"/>
        </w:rPr>
        <w:t>MBA students</w:t>
      </w:r>
      <w:r w:rsidR="00622FCB">
        <w:rPr>
          <w:rFonts w:ascii="Times New Roman" w:hAnsi="Times New Roman" w:cs="Times New Roman"/>
          <w:sz w:val="24"/>
          <w:szCs w:val="24"/>
        </w:rPr>
        <w:t xml:space="preserve"> and the </w:t>
      </w:r>
      <w:r w:rsidR="00BE54A4">
        <w:rPr>
          <w:rFonts w:ascii="Times New Roman" w:hAnsi="Times New Roman" w:cs="Times New Roman"/>
          <w:sz w:val="24"/>
          <w:szCs w:val="24"/>
        </w:rPr>
        <w:t>rest were</w:t>
      </w:r>
      <w:r w:rsidR="00622FCB">
        <w:rPr>
          <w:rFonts w:ascii="Times New Roman" w:hAnsi="Times New Roman" w:cs="Times New Roman"/>
          <w:sz w:val="24"/>
          <w:szCs w:val="24"/>
        </w:rPr>
        <w:t xml:space="preserve"> undergradu</w:t>
      </w:r>
      <w:r w:rsidR="0059253B">
        <w:rPr>
          <w:rFonts w:ascii="Times New Roman" w:hAnsi="Times New Roman" w:cs="Times New Roman"/>
          <w:sz w:val="24"/>
          <w:szCs w:val="24"/>
        </w:rPr>
        <w:t>a</w:t>
      </w:r>
      <w:r w:rsidR="00622FCB">
        <w:rPr>
          <w:rFonts w:ascii="Times New Roman" w:hAnsi="Times New Roman" w:cs="Times New Roman"/>
          <w:sz w:val="24"/>
          <w:szCs w:val="24"/>
        </w:rPr>
        <w:t>tes</w:t>
      </w:r>
      <w:r w:rsidR="00EE1989">
        <w:rPr>
          <w:rFonts w:ascii="Times New Roman" w:hAnsi="Times New Roman" w:cs="Times New Roman"/>
          <w:sz w:val="24"/>
          <w:szCs w:val="24"/>
        </w:rPr>
        <w:t xml:space="preserve">. </w:t>
      </w:r>
      <w:r w:rsidR="005E3E69">
        <w:rPr>
          <w:rFonts w:ascii="Times New Roman" w:hAnsi="Times New Roman" w:cs="Times New Roman"/>
          <w:sz w:val="24"/>
          <w:szCs w:val="24"/>
        </w:rPr>
        <w:t xml:space="preserve">They were 29 years old on average, and 80% were currently working (54% full-time, 26% part-time). On average, they had nine years of full-time work experience and four years of part-time work experience.  </w:t>
      </w:r>
    </w:p>
    <w:p w14:paraId="26653661" w14:textId="351105B6" w:rsidR="005E3E69" w:rsidRDefault="005E3E69" w:rsidP="005E3E69">
      <w:pPr>
        <w:widowControl w:val="0"/>
        <w:spacing w:after="0" w:line="480" w:lineRule="auto"/>
        <w:rPr>
          <w:rFonts w:ascii="Times New Roman" w:eastAsia="Times New Roman" w:hAnsi="Times New Roman" w:cs="Times New Roman"/>
          <w:sz w:val="24"/>
          <w:szCs w:val="24"/>
          <w:lang w:eastAsia="de-DE"/>
        </w:rPr>
      </w:pPr>
      <w:r>
        <w:rPr>
          <w:rFonts w:ascii="Times New Roman" w:hAnsi="Times New Roman" w:cs="Times New Roman"/>
          <w:sz w:val="24"/>
          <w:szCs w:val="24"/>
        </w:rPr>
        <w:lastRenderedPageBreak/>
        <w:tab/>
      </w:r>
      <w:r w:rsidRPr="004F6EB9">
        <w:rPr>
          <w:rFonts w:ascii="Times New Roman" w:hAnsi="Times New Roman" w:cs="Times New Roman"/>
          <w:sz w:val="24"/>
          <w:szCs w:val="24"/>
        </w:rPr>
        <w:t>CEO attractiveness</w:t>
      </w:r>
      <w:r>
        <w:rPr>
          <w:rFonts w:ascii="Times New Roman" w:hAnsi="Times New Roman" w:cs="Times New Roman"/>
          <w:sz w:val="24"/>
          <w:szCs w:val="24"/>
        </w:rPr>
        <w:t xml:space="preserve"> was measured using one item asking participants the following: “To what extent do you agree that this person appears attractive?” </w:t>
      </w:r>
      <w:r w:rsidR="00AF1DF5">
        <w:rPr>
          <w:rFonts w:ascii="Times New Roman" w:hAnsi="Times New Roman" w:cs="Times New Roman"/>
          <w:sz w:val="24"/>
          <w:szCs w:val="24"/>
        </w:rPr>
        <w:t>Multiple studies (both primary studies and a meta-analysis) have supported the use of single-item measures in business research and concluded that single item measures are highly correlated with multi-item scales of the same construct (</w:t>
      </w:r>
      <w:proofErr w:type="spellStart"/>
      <w:r w:rsidR="00AF1DF5">
        <w:rPr>
          <w:rFonts w:ascii="Times New Roman" w:hAnsi="Times New Roman" w:cs="Times New Roman"/>
          <w:sz w:val="24"/>
          <w:szCs w:val="24"/>
        </w:rPr>
        <w:t>Bergkvist</w:t>
      </w:r>
      <w:proofErr w:type="spellEnd"/>
      <w:r w:rsidR="00AF1DF5">
        <w:rPr>
          <w:rFonts w:ascii="Times New Roman" w:hAnsi="Times New Roman" w:cs="Times New Roman"/>
          <w:sz w:val="24"/>
          <w:szCs w:val="24"/>
        </w:rPr>
        <w:t xml:space="preserve"> &amp; </w:t>
      </w:r>
      <w:proofErr w:type="spellStart"/>
      <w:r w:rsidR="00AF1DF5">
        <w:rPr>
          <w:rFonts w:ascii="Times New Roman" w:hAnsi="Times New Roman" w:cs="Times New Roman"/>
          <w:sz w:val="24"/>
          <w:szCs w:val="24"/>
        </w:rPr>
        <w:t>Rositer</w:t>
      </w:r>
      <w:proofErr w:type="spellEnd"/>
      <w:r w:rsidR="00AF1DF5">
        <w:rPr>
          <w:rFonts w:ascii="Times New Roman" w:hAnsi="Times New Roman" w:cs="Times New Roman"/>
          <w:sz w:val="24"/>
          <w:szCs w:val="24"/>
        </w:rPr>
        <w:t xml:space="preserve">, 2007; Nagy, 2002; </w:t>
      </w:r>
      <w:proofErr w:type="spellStart"/>
      <w:r w:rsidR="00AF1DF5">
        <w:rPr>
          <w:rFonts w:ascii="Times New Roman" w:hAnsi="Times New Roman" w:cs="Times New Roman"/>
          <w:sz w:val="24"/>
          <w:szCs w:val="24"/>
        </w:rPr>
        <w:t>Wanous</w:t>
      </w:r>
      <w:proofErr w:type="spellEnd"/>
      <w:r w:rsidR="00AF1DF5">
        <w:rPr>
          <w:rFonts w:ascii="Times New Roman" w:hAnsi="Times New Roman" w:cs="Times New Roman"/>
          <w:sz w:val="24"/>
          <w:szCs w:val="24"/>
        </w:rPr>
        <w:t xml:space="preserve">, </w:t>
      </w:r>
      <w:proofErr w:type="spellStart"/>
      <w:r w:rsidR="00AF1DF5">
        <w:rPr>
          <w:rFonts w:ascii="Times New Roman" w:hAnsi="Times New Roman" w:cs="Times New Roman"/>
          <w:sz w:val="24"/>
          <w:szCs w:val="24"/>
        </w:rPr>
        <w:t>Reichers</w:t>
      </w:r>
      <w:proofErr w:type="spellEnd"/>
      <w:r w:rsidR="00AF1DF5">
        <w:rPr>
          <w:rFonts w:ascii="Times New Roman" w:hAnsi="Times New Roman" w:cs="Times New Roman"/>
          <w:sz w:val="24"/>
          <w:szCs w:val="24"/>
        </w:rPr>
        <w:t xml:space="preserve">, &amp; </w:t>
      </w:r>
      <w:proofErr w:type="spellStart"/>
      <w:r w:rsidR="00AF1DF5">
        <w:rPr>
          <w:rFonts w:ascii="Times New Roman" w:hAnsi="Times New Roman" w:cs="Times New Roman"/>
          <w:sz w:val="24"/>
          <w:szCs w:val="24"/>
        </w:rPr>
        <w:t>Hudy</w:t>
      </w:r>
      <w:proofErr w:type="spellEnd"/>
      <w:r w:rsidR="00AF1DF5">
        <w:rPr>
          <w:rFonts w:ascii="Times New Roman" w:hAnsi="Times New Roman" w:cs="Times New Roman"/>
          <w:sz w:val="24"/>
          <w:szCs w:val="24"/>
        </w:rPr>
        <w:t xml:space="preserve">, 1997). </w:t>
      </w:r>
      <w:r>
        <w:rPr>
          <w:rFonts w:ascii="Times New Roman" w:hAnsi="Times New Roman" w:cs="Times New Roman"/>
          <w:sz w:val="24"/>
          <w:szCs w:val="24"/>
        </w:rPr>
        <w:t>The participants rated each CEO’s photo on a five-point Likert-type scale (</w:t>
      </w:r>
      <w:r w:rsidRPr="000C35AD">
        <w:rPr>
          <w:rFonts w:ascii="Times New Roman" w:eastAsia="Times New Roman" w:hAnsi="Times New Roman" w:cs="Times New Roman"/>
          <w:sz w:val="24"/>
          <w:szCs w:val="24"/>
          <w:lang w:eastAsia="de-DE"/>
        </w:rPr>
        <w:t xml:space="preserve">1 = </w:t>
      </w:r>
      <w:r w:rsidRPr="000C35AD">
        <w:rPr>
          <w:rFonts w:ascii="Times New Roman" w:eastAsia="Times New Roman" w:hAnsi="Times New Roman" w:cs="Times New Roman"/>
          <w:i/>
          <w:sz w:val="24"/>
          <w:szCs w:val="24"/>
          <w:lang w:eastAsia="de-DE"/>
        </w:rPr>
        <w:t>strongly disagree</w:t>
      </w:r>
      <w:r w:rsidRPr="000C35AD">
        <w:rPr>
          <w:rFonts w:ascii="Times New Roman" w:eastAsia="Times New Roman" w:hAnsi="Times New Roman" w:cs="Times New Roman"/>
          <w:sz w:val="24"/>
          <w:szCs w:val="24"/>
          <w:lang w:eastAsia="de-DE"/>
        </w:rPr>
        <w:t xml:space="preserve"> to </w:t>
      </w:r>
      <w:r>
        <w:rPr>
          <w:rFonts w:ascii="Times New Roman" w:eastAsia="Times New Roman" w:hAnsi="Times New Roman" w:cs="Times New Roman"/>
          <w:sz w:val="24"/>
          <w:szCs w:val="24"/>
          <w:lang w:eastAsia="de-DE"/>
        </w:rPr>
        <w:t>5</w:t>
      </w:r>
      <w:r w:rsidRPr="000C35AD">
        <w:rPr>
          <w:rFonts w:ascii="Times New Roman" w:eastAsia="Times New Roman" w:hAnsi="Times New Roman" w:cs="Times New Roman"/>
          <w:sz w:val="24"/>
          <w:szCs w:val="24"/>
          <w:lang w:eastAsia="de-DE"/>
        </w:rPr>
        <w:t xml:space="preserve"> = </w:t>
      </w:r>
      <w:r w:rsidRPr="000C35AD">
        <w:rPr>
          <w:rFonts w:ascii="Times New Roman" w:eastAsia="Times New Roman" w:hAnsi="Times New Roman" w:cs="Times New Roman"/>
          <w:i/>
          <w:sz w:val="24"/>
          <w:szCs w:val="24"/>
          <w:lang w:eastAsia="de-DE"/>
        </w:rPr>
        <w:t>strongly agree</w:t>
      </w:r>
      <w:r w:rsidRPr="000C35AD">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To examine inter-rater </w:t>
      </w:r>
      <w:r w:rsidR="00BE54A4">
        <w:rPr>
          <w:rFonts w:ascii="Times New Roman" w:eastAsia="Times New Roman" w:hAnsi="Times New Roman" w:cs="Times New Roman"/>
          <w:sz w:val="24"/>
          <w:szCs w:val="24"/>
          <w:lang w:eastAsia="de-DE"/>
        </w:rPr>
        <w:t xml:space="preserve">agreement and </w:t>
      </w:r>
      <w:r>
        <w:rPr>
          <w:rFonts w:ascii="Times New Roman" w:eastAsia="Times New Roman" w:hAnsi="Times New Roman" w:cs="Times New Roman"/>
          <w:sz w:val="24"/>
          <w:szCs w:val="24"/>
          <w:lang w:eastAsia="de-DE"/>
        </w:rPr>
        <w:t xml:space="preserve">reliability, we calculated </w:t>
      </w:r>
      <w:proofErr w:type="spellStart"/>
      <w:r w:rsidR="00441503">
        <w:rPr>
          <w:rFonts w:ascii="Times New Roman" w:eastAsia="Times New Roman" w:hAnsi="Times New Roman" w:cs="Times New Roman"/>
          <w:sz w:val="24"/>
          <w:szCs w:val="24"/>
          <w:lang w:eastAsia="de-DE"/>
        </w:rPr>
        <w:t>r</w:t>
      </w:r>
      <w:r w:rsidR="00441503" w:rsidRPr="00441503">
        <w:rPr>
          <w:rFonts w:ascii="Times New Roman" w:eastAsia="Times New Roman" w:hAnsi="Times New Roman" w:cs="Times New Roman"/>
          <w:sz w:val="24"/>
          <w:szCs w:val="24"/>
          <w:vertAlign w:val="subscript"/>
          <w:lang w:eastAsia="de-DE"/>
        </w:rPr>
        <w:t>WG</w:t>
      </w:r>
      <w:proofErr w:type="spellEnd"/>
      <w:r w:rsidR="00441503">
        <w:rPr>
          <w:rFonts w:ascii="Times New Roman" w:eastAsia="Times New Roman" w:hAnsi="Times New Roman" w:cs="Times New Roman"/>
          <w:sz w:val="24"/>
          <w:szCs w:val="24"/>
          <w:lang w:eastAsia="de-DE"/>
        </w:rPr>
        <w:t xml:space="preserve">, ICC(1), and </w:t>
      </w:r>
      <w:r>
        <w:rPr>
          <w:rFonts w:ascii="Times New Roman" w:eastAsia="Times New Roman" w:hAnsi="Times New Roman" w:cs="Times New Roman"/>
          <w:sz w:val="24"/>
          <w:szCs w:val="24"/>
          <w:lang w:eastAsia="de-DE"/>
        </w:rPr>
        <w:t xml:space="preserve">the ICC(2) of CEO attractiveness for each </w:t>
      </w:r>
      <w:r w:rsidRPr="00A01739">
        <w:rPr>
          <w:rFonts w:ascii="Times New Roman" w:eastAsia="Times New Roman" w:hAnsi="Times New Roman" w:cs="Times New Roman"/>
          <w:sz w:val="24"/>
          <w:szCs w:val="24"/>
          <w:lang w:eastAsia="de-DE"/>
        </w:rPr>
        <w:t>survey</w:t>
      </w:r>
      <w:r w:rsidRPr="006F46F3">
        <w:rPr>
          <w:rFonts w:ascii="Times New Roman" w:eastAsia="Times New Roman" w:hAnsi="Times New Roman" w:cs="Times New Roman"/>
          <w:sz w:val="24"/>
          <w:szCs w:val="24"/>
          <w:lang w:eastAsia="de-DE"/>
        </w:rPr>
        <w:t xml:space="preserve">. </w:t>
      </w:r>
      <w:r w:rsidR="00441503">
        <w:rPr>
          <w:rFonts w:ascii="Times New Roman" w:eastAsia="Times New Roman" w:hAnsi="Times New Roman" w:cs="Times New Roman"/>
          <w:sz w:val="24"/>
          <w:szCs w:val="24"/>
          <w:lang w:eastAsia="de-DE"/>
        </w:rPr>
        <w:t xml:space="preserve">The value of </w:t>
      </w:r>
      <w:proofErr w:type="spellStart"/>
      <w:r w:rsidR="00441503">
        <w:rPr>
          <w:rFonts w:ascii="Times New Roman" w:eastAsia="Times New Roman" w:hAnsi="Times New Roman" w:cs="Times New Roman"/>
          <w:sz w:val="24"/>
          <w:szCs w:val="24"/>
          <w:lang w:eastAsia="de-DE"/>
        </w:rPr>
        <w:t>r</w:t>
      </w:r>
      <w:r w:rsidR="00441503" w:rsidRPr="00441503">
        <w:rPr>
          <w:rFonts w:ascii="Times New Roman" w:eastAsia="Times New Roman" w:hAnsi="Times New Roman" w:cs="Times New Roman"/>
          <w:sz w:val="24"/>
          <w:szCs w:val="24"/>
          <w:vertAlign w:val="subscript"/>
          <w:lang w:eastAsia="de-DE"/>
        </w:rPr>
        <w:t>WG</w:t>
      </w:r>
      <w:proofErr w:type="spellEnd"/>
      <w:r w:rsidR="00441503">
        <w:rPr>
          <w:rFonts w:ascii="Times New Roman" w:eastAsia="Times New Roman" w:hAnsi="Times New Roman" w:cs="Times New Roman"/>
          <w:sz w:val="24"/>
          <w:szCs w:val="24"/>
          <w:lang w:eastAsia="de-DE"/>
        </w:rPr>
        <w:t xml:space="preserve"> is 0.82, which suggests strong </w:t>
      </w:r>
      <w:r w:rsidR="002F311C">
        <w:rPr>
          <w:rFonts w:ascii="Times New Roman" w:eastAsia="Times New Roman" w:hAnsi="Times New Roman" w:cs="Times New Roman"/>
          <w:sz w:val="24"/>
          <w:szCs w:val="24"/>
          <w:lang w:eastAsia="de-DE"/>
        </w:rPr>
        <w:t xml:space="preserve">inter-rater </w:t>
      </w:r>
      <w:r w:rsidR="00441503">
        <w:rPr>
          <w:rFonts w:ascii="Times New Roman" w:eastAsia="Times New Roman" w:hAnsi="Times New Roman" w:cs="Times New Roman"/>
          <w:sz w:val="24"/>
          <w:szCs w:val="24"/>
          <w:lang w:eastAsia="de-DE"/>
        </w:rPr>
        <w:t xml:space="preserve">agreement </w:t>
      </w:r>
      <w:r w:rsidR="00402E8D">
        <w:rPr>
          <w:rFonts w:ascii="Times New Roman" w:eastAsia="Times New Roman" w:hAnsi="Times New Roman" w:cs="Times New Roman"/>
          <w:sz w:val="24"/>
          <w:szCs w:val="24"/>
          <w:lang w:eastAsia="de-DE"/>
        </w:rPr>
        <w:t>(</w:t>
      </w:r>
      <w:r w:rsidR="00402E8D">
        <w:rPr>
          <w:rFonts w:ascii="Times New Roman" w:eastAsia="PMingLiU" w:hAnsi="Times New Roman" w:cs="Times New Roman"/>
          <w:sz w:val="24"/>
          <w:szCs w:val="24"/>
          <w:lang w:eastAsia="zh-TW"/>
        </w:rPr>
        <w:t xml:space="preserve">LeBreton </w:t>
      </w:r>
      <w:r w:rsidR="00402E8D" w:rsidRPr="00E957DE">
        <w:rPr>
          <w:rFonts w:ascii="Times New Roman" w:eastAsia="PMingLiU" w:hAnsi="Times New Roman" w:cs="Times New Roman"/>
          <w:sz w:val="24"/>
          <w:szCs w:val="24"/>
          <w:lang w:eastAsia="zh-TW"/>
        </w:rPr>
        <w:t>&amp;</w:t>
      </w:r>
      <w:r w:rsidR="00402E8D">
        <w:rPr>
          <w:rFonts w:ascii="Times New Roman" w:eastAsia="PMingLiU" w:hAnsi="Times New Roman" w:cs="Times New Roman"/>
          <w:sz w:val="24"/>
          <w:szCs w:val="24"/>
          <w:lang w:eastAsia="zh-TW"/>
        </w:rPr>
        <w:t xml:space="preserve"> </w:t>
      </w:r>
      <w:proofErr w:type="spellStart"/>
      <w:r w:rsidR="00402E8D" w:rsidRPr="00E957DE">
        <w:rPr>
          <w:rFonts w:ascii="Times New Roman" w:eastAsia="PMingLiU" w:hAnsi="Times New Roman" w:cs="Times New Roman"/>
          <w:sz w:val="24"/>
          <w:szCs w:val="24"/>
          <w:lang w:eastAsia="zh-TW"/>
        </w:rPr>
        <w:t>Senter</w:t>
      </w:r>
      <w:proofErr w:type="spellEnd"/>
      <w:r w:rsidR="00402E8D">
        <w:rPr>
          <w:rFonts w:ascii="Times New Roman" w:eastAsia="PMingLiU" w:hAnsi="Times New Roman" w:cs="Times New Roman"/>
          <w:sz w:val="24"/>
          <w:szCs w:val="24"/>
          <w:lang w:eastAsia="zh-TW"/>
        </w:rPr>
        <w:t>, 2008)</w:t>
      </w:r>
      <w:r w:rsidR="00441503">
        <w:rPr>
          <w:rFonts w:ascii="Times New Roman" w:eastAsia="Times New Roman" w:hAnsi="Times New Roman" w:cs="Times New Roman"/>
          <w:sz w:val="24"/>
          <w:szCs w:val="24"/>
          <w:lang w:eastAsia="de-DE"/>
        </w:rPr>
        <w:t xml:space="preserve">. </w:t>
      </w:r>
      <w:r w:rsidR="002F311C">
        <w:rPr>
          <w:rFonts w:ascii="Times New Roman" w:eastAsia="Times New Roman" w:hAnsi="Times New Roman" w:cs="Times New Roman"/>
          <w:sz w:val="24"/>
          <w:szCs w:val="24"/>
          <w:lang w:eastAsia="de-DE"/>
        </w:rPr>
        <w:t>Our calculation suggests that ICC(1) is 0.19, a relatively large effect size of individual ratings to group membership (</w:t>
      </w:r>
      <w:r w:rsidR="002F311C">
        <w:rPr>
          <w:rFonts w:ascii="Times New Roman" w:eastAsia="PMingLiU" w:hAnsi="Times New Roman" w:cs="Times New Roman"/>
          <w:sz w:val="24"/>
          <w:szCs w:val="24"/>
          <w:lang w:eastAsia="zh-TW"/>
        </w:rPr>
        <w:t xml:space="preserve">LeBreton </w:t>
      </w:r>
      <w:r w:rsidR="002F311C" w:rsidRPr="00E957DE">
        <w:rPr>
          <w:rFonts w:ascii="Times New Roman" w:eastAsia="PMingLiU" w:hAnsi="Times New Roman" w:cs="Times New Roman"/>
          <w:sz w:val="24"/>
          <w:szCs w:val="24"/>
          <w:lang w:eastAsia="zh-TW"/>
        </w:rPr>
        <w:t>&amp;</w:t>
      </w:r>
      <w:r w:rsidR="002F311C">
        <w:rPr>
          <w:rFonts w:ascii="Times New Roman" w:eastAsia="PMingLiU" w:hAnsi="Times New Roman" w:cs="Times New Roman"/>
          <w:sz w:val="24"/>
          <w:szCs w:val="24"/>
          <w:lang w:eastAsia="zh-TW"/>
        </w:rPr>
        <w:t xml:space="preserve"> </w:t>
      </w:r>
      <w:proofErr w:type="spellStart"/>
      <w:r w:rsidR="002F311C" w:rsidRPr="00E957DE">
        <w:rPr>
          <w:rFonts w:ascii="Times New Roman" w:eastAsia="PMingLiU" w:hAnsi="Times New Roman" w:cs="Times New Roman"/>
          <w:sz w:val="24"/>
          <w:szCs w:val="24"/>
          <w:lang w:eastAsia="zh-TW"/>
        </w:rPr>
        <w:t>Senter</w:t>
      </w:r>
      <w:proofErr w:type="spellEnd"/>
      <w:r w:rsidR="002F311C">
        <w:rPr>
          <w:rFonts w:ascii="Times New Roman" w:eastAsia="PMingLiU" w:hAnsi="Times New Roman" w:cs="Times New Roman"/>
          <w:sz w:val="24"/>
          <w:szCs w:val="24"/>
          <w:lang w:eastAsia="zh-TW"/>
        </w:rPr>
        <w:t>, 2008)</w:t>
      </w:r>
      <w:r w:rsidR="002F311C">
        <w:rPr>
          <w:rFonts w:ascii="Times New Roman" w:eastAsia="Times New Roman" w:hAnsi="Times New Roman" w:cs="Times New Roman"/>
          <w:sz w:val="24"/>
          <w:szCs w:val="24"/>
          <w:lang w:eastAsia="de-DE"/>
        </w:rPr>
        <w:t xml:space="preserve">. </w:t>
      </w:r>
      <w:r w:rsidRPr="006F46F3">
        <w:rPr>
          <w:rFonts w:ascii="Times New Roman" w:eastAsia="Times New Roman" w:hAnsi="Times New Roman" w:cs="Times New Roman"/>
          <w:sz w:val="24"/>
          <w:szCs w:val="24"/>
          <w:lang w:eastAsia="de-DE"/>
        </w:rPr>
        <w:t xml:space="preserve">The average </w:t>
      </w:r>
      <w:r w:rsidRPr="002D344A">
        <w:rPr>
          <w:rFonts w:ascii="Times New Roman" w:eastAsia="Times New Roman" w:hAnsi="Times New Roman" w:cs="Times New Roman"/>
          <w:sz w:val="24"/>
          <w:szCs w:val="24"/>
          <w:lang w:eastAsia="de-DE"/>
        </w:rPr>
        <w:t xml:space="preserve">ICC(2) across the 85 surveys was </w:t>
      </w:r>
      <w:r>
        <w:rPr>
          <w:rFonts w:ascii="Times New Roman" w:eastAsia="Times New Roman" w:hAnsi="Times New Roman" w:cs="Times New Roman"/>
          <w:sz w:val="24"/>
          <w:szCs w:val="24"/>
          <w:lang w:eastAsia="de-DE"/>
        </w:rPr>
        <w:t>0</w:t>
      </w:r>
      <w:r w:rsidRPr="002D344A">
        <w:rPr>
          <w:rFonts w:ascii="Times New Roman" w:eastAsia="Times New Roman" w:hAnsi="Times New Roman" w:cs="Times New Roman"/>
          <w:sz w:val="24"/>
          <w:szCs w:val="24"/>
          <w:lang w:eastAsia="de-DE"/>
        </w:rPr>
        <w:t>.66</w:t>
      </w:r>
      <w:r w:rsidRPr="00A01739">
        <w:rPr>
          <w:rFonts w:ascii="Times New Roman" w:eastAsia="Times New Roman" w:hAnsi="Times New Roman" w:cs="Times New Roman"/>
          <w:sz w:val="24"/>
          <w:szCs w:val="24"/>
          <w:lang w:eastAsia="de-DE"/>
        </w:rPr>
        <w:t xml:space="preserve">, </w:t>
      </w:r>
      <w:r w:rsidRPr="006F46F3">
        <w:rPr>
          <w:rFonts w:ascii="Times New Roman" w:eastAsia="Times New Roman" w:hAnsi="Times New Roman" w:cs="Times New Roman"/>
          <w:sz w:val="24"/>
          <w:szCs w:val="24"/>
          <w:lang w:eastAsia="de-DE"/>
        </w:rPr>
        <w:t>suggesting</w:t>
      </w:r>
      <w:r w:rsidRPr="00DF6AA8">
        <w:rPr>
          <w:rFonts w:ascii="Times New Roman" w:eastAsia="Times New Roman" w:hAnsi="Times New Roman" w:cs="Times New Roman"/>
          <w:sz w:val="24"/>
          <w:szCs w:val="24"/>
          <w:lang w:eastAsia="de-DE"/>
        </w:rPr>
        <w:t xml:space="preserve"> adequate agreement across</w:t>
      </w:r>
      <w:r>
        <w:rPr>
          <w:rFonts w:ascii="Times New Roman" w:eastAsia="Times New Roman" w:hAnsi="Times New Roman" w:cs="Times New Roman"/>
          <w:sz w:val="24"/>
          <w:szCs w:val="24"/>
          <w:lang w:eastAsia="de-DE"/>
        </w:rPr>
        <w:t xml:space="preserve"> raters </w:t>
      </w:r>
      <w:r w:rsidRPr="0064388F">
        <w:rPr>
          <w:rFonts w:ascii="Times New Roman" w:eastAsia="Times New Roman" w:hAnsi="Times New Roman" w:cs="Times New Roman"/>
          <w:sz w:val="24"/>
          <w:szCs w:val="24"/>
          <w:lang w:eastAsia="de-DE"/>
        </w:rPr>
        <w:t>to aggregate the</w:t>
      </w:r>
      <w:r>
        <w:rPr>
          <w:rFonts w:ascii="Times New Roman" w:eastAsia="Times New Roman" w:hAnsi="Times New Roman" w:cs="Times New Roman"/>
          <w:sz w:val="24"/>
          <w:szCs w:val="24"/>
          <w:lang w:eastAsia="de-DE"/>
        </w:rPr>
        <w:t>ir</w:t>
      </w:r>
      <w:r w:rsidRPr="0064388F">
        <w:rPr>
          <w:rFonts w:ascii="Times New Roman" w:eastAsia="Times New Roman" w:hAnsi="Times New Roman" w:cs="Times New Roman"/>
          <w:sz w:val="24"/>
          <w:szCs w:val="24"/>
          <w:lang w:eastAsia="de-DE"/>
        </w:rPr>
        <w:t xml:space="preserve"> ratings</w:t>
      </w:r>
      <w:r w:rsidR="00D36918">
        <w:rPr>
          <w:rFonts w:ascii="Times New Roman" w:eastAsia="Times New Roman" w:hAnsi="Times New Roman" w:cs="Times New Roman"/>
          <w:sz w:val="24"/>
          <w:szCs w:val="24"/>
          <w:lang w:eastAsia="de-DE"/>
        </w:rPr>
        <w:t xml:space="preserve"> </w:t>
      </w:r>
      <w:r w:rsidR="009A6FA2">
        <w:rPr>
          <w:rFonts w:ascii="Times New Roman" w:eastAsia="Times New Roman" w:hAnsi="Times New Roman" w:cs="Times New Roman"/>
          <w:sz w:val="24"/>
          <w:szCs w:val="24"/>
          <w:lang w:eastAsia="de-DE"/>
        </w:rPr>
        <w:fldChar w:fldCharType="begin"/>
      </w:r>
      <w:r>
        <w:rPr>
          <w:rFonts w:ascii="Times New Roman" w:eastAsia="Times New Roman" w:hAnsi="Times New Roman" w:cs="Times New Roman"/>
          <w:sz w:val="24"/>
          <w:szCs w:val="24"/>
          <w:lang w:eastAsia="de-DE"/>
        </w:rPr>
        <w:instrText xml:space="preserve"> ADDIN EN.CITE &lt;EndNote&gt;&lt;Cite&gt;&lt;Author&gt;Atwater&lt;/Author&gt;&lt;Year&gt;1998&lt;/Year&gt;&lt;RecNum&gt;8356&lt;/RecNum&gt;&lt;DisplayText&gt;(Atwater, Ostroff, Yammarino, &amp;amp; Fleenor, 1998; Kristof-Brown &amp;amp; Stevens, 2001)&lt;/DisplayText&gt;&lt;record&gt;&lt;rec-number&gt;8356&lt;/rec-number&gt;&lt;foreign-keys&gt;&lt;key app="EN" db-id="0a09e5r5009erpe9rznvvdzw0pdtp2et9svp" timestamp="1496942421"&gt;8356&lt;/key&gt;&lt;/foreign-keys&gt;&lt;ref-type name="Journal Article"&gt;17&lt;/ref-type&gt;&lt;contributors&gt;&lt;authors&gt;&lt;author&gt;Atwater, Leanne E&lt;/author&gt;&lt;author&gt;Ostroff, Cheri&lt;/author&gt;&lt;author&gt;Yammarino, Francis J&lt;/author&gt;&lt;author&gt;Fleenor, John W&lt;/author&gt;&lt;/authors&gt;&lt;/contributors&gt;&lt;titles&gt;&lt;title&gt;Self</w:instrText>
      </w:r>
      <w:r>
        <w:rPr>
          <w:rFonts w:ascii="Cambria Math" w:eastAsia="Times New Roman" w:hAnsi="Cambria Math" w:cs="Cambria Math"/>
          <w:sz w:val="24"/>
          <w:szCs w:val="24"/>
          <w:lang w:eastAsia="de-DE"/>
        </w:rPr>
        <w:instrText>‐</w:instrText>
      </w:r>
      <w:r>
        <w:rPr>
          <w:rFonts w:ascii="Times New Roman" w:eastAsia="Times New Roman" w:hAnsi="Times New Roman" w:cs="Times New Roman"/>
          <w:sz w:val="24"/>
          <w:szCs w:val="24"/>
          <w:lang w:eastAsia="de-DE"/>
        </w:rPr>
        <w:instrText>other agreement: does it really matter?&lt;/title&gt;&lt;secondary-title&gt;Personnel Psychology&lt;/secondary-title&gt;&lt;/titles&gt;&lt;periodical&gt;&lt;full-title&gt;Personnel Psychology&lt;/full-title&gt;&lt;/periodical&gt;&lt;pages&gt;577-598&lt;/pages&gt;&lt;volume&gt;51&lt;/volume&gt;&lt;number&gt;3&lt;/number&gt;&lt;dates&gt;&lt;year&gt;1998&lt;/year&gt;&lt;/dates&gt;&lt;isbn&gt;1744-6570&lt;/isbn&gt;&lt;urls&gt;&lt;/urls&gt;&lt;/record&gt;&lt;/Cite&gt;&lt;Cite&gt;&lt;Author&gt;Kristof-Brown&lt;/Author&gt;&lt;Year&gt;2001&lt;/Year&gt;&lt;RecNum&gt;8357&lt;/RecNum&gt;&lt;record&gt;&lt;rec-number&gt;8357&lt;/rec-number&gt;&lt;foreign-keys&gt;&lt;key app="EN" db-id="0a09e5r5009erpe9rznvvdzw0pdtp2et9svp" timestamp="1496942448"&gt;8357&lt;/key&gt;&lt;/foreign-keys&gt;&lt;ref-type name="Journal Article"&gt;17&lt;/ref-type&gt;&lt;contributors&gt;&lt;authors&gt;&lt;author&gt;Kristof-Brown, Amy L&lt;/author&gt;&lt;author&gt;Stevens, Cynthia Kay&lt;/author&gt;&lt;/authors&gt;&lt;/contributors&gt;&lt;titles&gt;&lt;title&gt;Goal congruence in project teams: Does the fit between members&amp;apos; personal mastery and performance goals matter?&lt;/title&gt;&lt;secondary-title&gt;Journal of Applied Psychology&lt;/secondary-title&gt;&lt;/titles&gt;&lt;periodical&gt;&lt;full-title&gt;Journal of Applied Psychology&lt;/full-title&gt;&lt;/periodical&gt;&lt;pages&gt;1083-1095&lt;/pages&gt;&lt;volume&gt;86&lt;/volume&gt;&lt;number&gt;6&lt;/number&gt;&lt;dates&gt;&lt;year&gt;2001&lt;/year&gt;&lt;/dates&gt;&lt;isbn&gt;0021-9010&lt;/isbn&gt;&lt;urls&gt;&lt;/urls&gt;&lt;/record&gt;&lt;/Cite&gt;&lt;/EndNote&gt;</w:instrText>
      </w:r>
      <w:r w:rsidR="009A6FA2">
        <w:rPr>
          <w:rFonts w:ascii="Times New Roman" w:eastAsia="Times New Roman" w:hAnsi="Times New Roman" w:cs="Times New Roman"/>
          <w:sz w:val="24"/>
          <w:szCs w:val="24"/>
          <w:lang w:eastAsia="de-DE"/>
        </w:rPr>
        <w:fldChar w:fldCharType="separate"/>
      </w:r>
      <w:r>
        <w:rPr>
          <w:rFonts w:ascii="Times New Roman" w:eastAsia="Times New Roman" w:hAnsi="Times New Roman" w:cs="Times New Roman"/>
          <w:noProof/>
          <w:sz w:val="24"/>
          <w:szCs w:val="24"/>
          <w:lang w:eastAsia="de-DE"/>
        </w:rPr>
        <w:t xml:space="preserve">(Atwater, Ostroff, Yammarino, </w:t>
      </w:r>
      <w:r w:rsidR="005605A0">
        <w:rPr>
          <w:rFonts w:ascii="Times New Roman" w:eastAsia="Times New Roman" w:hAnsi="Times New Roman" w:cs="Times New Roman"/>
          <w:noProof/>
          <w:sz w:val="24"/>
          <w:szCs w:val="24"/>
          <w:lang w:eastAsia="de-DE"/>
        </w:rPr>
        <w:t>&amp;</w:t>
      </w:r>
      <w:r w:rsidR="00C96C68">
        <w:rPr>
          <w:rFonts w:ascii="Times New Roman" w:eastAsia="Times New Roman" w:hAnsi="Times New Roman" w:cs="Times New Roman"/>
          <w:noProof/>
          <w:sz w:val="24"/>
          <w:szCs w:val="24"/>
          <w:lang w:eastAsia="de-DE"/>
        </w:rPr>
        <w:t xml:space="preserve"> </w:t>
      </w:r>
      <w:r>
        <w:rPr>
          <w:rFonts w:ascii="Times New Roman" w:eastAsia="Times New Roman" w:hAnsi="Times New Roman" w:cs="Times New Roman"/>
          <w:noProof/>
          <w:sz w:val="24"/>
          <w:szCs w:val="24"/>
          <w:lang w:eastAsia="de-DE"/>
        </w:rPr>
        <w:t xml:space="preserve">Fleenor, 1998; Kristof-Brown </w:t>
      </w:r>
      <w:r w:rsidR="005605A0">
        <w:rPr>
          <w:rFonts w:ascii="Times New Roman" w:eastAsia="Times New Roman" w:hAnsi="Times New Roman" w:cs="Times New Roman"/>
          <w:noProof/>
          <w:sz w:val="24"/>
          <w:szCs w:val="24"/>
          <w:lang w:eastAsia="de-DE"/>
        </w:rPr>
        <w:t>&amp;</w:t>
      </w:r>
      <w:r w:rsidR="00C96C68">
        <w:rPr>
          <w:rFonts w:ascii="Times New Roman" w:eastAsia="Times New Roman" w:hAnsi="Times New Roman" w:cs="Times New Roman"/>
          <w:noProof/>
          <w:sz w:val="24"/>
          <w:szCs w:val="24"/>
          <w:lang w:eastAsia="de-DE"/>
        </w:rPr>
        <w:t xml:space="preserve"> </w:t>
      </w:r>
      <w:r>
        <w:rPr>
          <w:rFonts w:ascii="Times New Roman" w:eastAsia="Times New Roman" w:hAnsi="Times New Roman" w:cs="Times New Roman"/>
          <w:noProof/>
          <w:sz w:val="24"/>
          <w:szCs w:val="24"/>
          <w:lang w:eastAsia="de-DE"/>
        </w:rPr>
        <w:t>Stevens, 2001)</w:t>
      </w:r>
      <w:r w:rsidR="009A6FA2">
        <w:rPr>
          <w:rFonts w:ascii="Times New Roman" w:eastAsia="Times New Roman" w:hAnsi="Times New Roman" w:cs="Times New Roman"/>
          <w:sz w:val="24"/>
          <w:szCs w:val="24"/>
          <w:lang w:eastAsia="de-DE"/>
        </w:rPr>
        <w:fldChar w:fldCharType="end"/>
      </w:r>
      <w:r>
        <w:rPr>
          <w:rFonts w:ascii="Times New Roman" w:eastAsia="Times New Roman" w:hAnsi="Times New Roman" w:cs="Times New Roman"/>
          <w:sz w:val="24"/>
          <w:szCs w:val="24"/>
          <w:lang w:eastAsia="de-DE"/>
        </w:rPr>
        <w:t xml:space="preserve">. Since seven participants </w:t>
      </w:r>
      <w:r w:rsidR="006617CB">
        <w:rPr>
          <w:rFonts w:ascii="Times New Roman" w:eastAsia="Times New Roman" w:hAnsi="Times New Roman" w:cs="Times New Roman"/>
          <w:sz w:val="24"/>
          <w:szCs w:val="24"/>
          <w:lang w:eastAsia="de-DE"/>
        </w:rPr>
        <w:t xml:space="preserve">were </w:t>
      </w:r>
      <w:r>
        <w:rPr>
          <w:rFonts w:ascii="Times New Roman" w:eastAsia="Times New Roman" w:hAnsi="Times New Roman" w:cs="Times New Roman"/>
          <w:sz w:val="24"/>
          <w:szCs w:val="24"/>
          <w:lang w:eastAsia="de-DE"/>
        </w:rPr>
        <w:t xml:space="preserve">rating each CEO’s facial appearance, on average, and there was enough agreement among raters, we averaged the values for each CEO to compute the measure of </w:t>
      </w:r>
      <w:r w:rsidRPr="005459FC">
        <w:rPr>
          <w:rFonts w:ascii="Times New Roman" w:eastAsia="Times New Roman" w:hAnsi="Times New Roman" w:cs="Times New Roman"/>
          <w:i/>
          <w:sz w:val="24"/>
          <w:szCs w:val="24"/>
          <w:lang w:eastAsia="de-DE"/>
        </w:rPr>
        <w:t>CEO attractiveness</w:t>
      </w:r>
      <w:r>
        <w:rPr>
          <w:rFonts w:ascii="Times New Roman" w:eastAsia="Times New Roman" w:hAnsi="Times New Roman" w:cs="Times New Roman"/>
          <w:sz w:val="24"/>
          <w:szCs w:val="24"/>
          <w:lang w:eastAsia="de-DE"/>
        </w:rPr>
        <w:t xml:space="preserve">. </w:t>
      </w:r>
    </w:p>
    <w:p w14:paraId="38361655" w14:textId="224DBB22" w:rsidR="00E24316" w:rsidRPr="00227A6A" w:rsidRDefault="00E24316" w:rsidP="00227A6A">
      <w:pPr>
        <w:widowControl w:val="0"/>
        <w:spacing w:after="0" w:line="480" w:lineRule="auto"/>
        <w:ind w:firstLine="720"/>
        <w:rPr>
          <w:rFonts w:ascii="Times New Roman" w:eastAsia="Times New Roman" w:hAnsi="Times New Roman" w:cs="Times New Roman"/>
          <w:sz w:val="24"/>
          <w:szCs w:val="24"/>
          <w:lang w:eastAsia="de-DE"/>
        </w:rPr>
      </w:pPr>
      <w:r w:rsidRPr="00227A6A">
        <w:rPr>
          <w:rFonts w:ascii="Times New Roman" w:eastAsia="Times New Roman" w:hAnsi="Times New Roman" w:cs="Times New Roman"/>
          <w:sz w:val="24"/>
          <w:szCs w:val="24"/>
          <w:lang w:eastAsia="de-DE"/>
        </w:rPr>
        <w:t>In order to provide more confidence that the CEO attractiveness measure captures whether the person is good looking, we collected a supplemental sample on Amazon’s Mechanical Turk (</w:t>
      </w:r>
      <w:proofErr w:type="spellStart"/>
      <w:r w:rsidRPr="00227A6A">
        <w:rPr>
          <w:rFonts w:ascii="Times New Roman" w:eastAsia="Times New Roman" w:hAnsi="Times New Roman" w:cs="Times New Roman"/>
          <w:sz w:val="24"/>
          <w:szCs w:val="24"/>
          <w:lang w:eastAsia="de-DE"/>
        </w:rPr>
        <w:t>MTurk</w:t>
      </w:r>
      <w:proofErr w:type="spellEnd"/>
      <w:r w:rsidRPr="00227A6A">
        <w:rPr>
          <w:rFonts w:ascii="Times New Roman" w:eastAsia="Times New Roman" w:hAnsi="Times New Roman" w:cs="Times New Roman"/>
          <w:sz w:val="24"/>
          <w:szCs w:val="24"/>
          <w:lang w:eastAsia="de-DE"/>
        </w:rPr>
        <w:t>). The intent of the sample was to provide assurance that attractive = good looking. We also used this as an opportunity to obtain a slightly older sample and to ascertain whether participant age and race were having any effect on the ratings of CEO attractiveness</w:t>
      </w:r>
      <w:r w:rsidR="00223181">
        <w:rPr>
          <w:rFonts w:ascii="Times New Roman" w:eastAsia="Times New Roman" w:hAnsi="Times New Roman" w:cs="Times New Roman"/>
          <w:sz w:val="24"/>
          <w:szCs w:val="24"/>
          <w:lang w:eastAsia="de-DE"/>
        </w:rPr>
        <w:t xml:space="preserve"> since these variables were not all collected in our initial sample</w:t>
      </w:r>
      <w:r w:rsidRPr="00227A6A">
        <w:rPr>
          <w:rFonts w:ascii="Times New Roman" w:eastAsia="Times New Roman" w:hAnsi="Times New Roman" w:cs="Times New Roman"/>
          <w:sz w:val="24"/>
          <w:szCs w:val="24"/>
          <w:lang w:eastAsia="de-DE"/>
        </w:rPr>
        <w:t xml:space="preserve">. We selected one of the </w:t>
      </w:r>
      <w:r w:rsidR="00223181">
        <w:rPr>
          <w:rFonts w:ascii="Times New Roman" w:eastAsia="Times New Roman" w:hAnsi="Times New Roman" w:cs="Times New Roman"/>
          <w:sz w:val="24"/>
          <w:szCs w:val="24"/>
          <w:lang w:eastAsia="de-DE"/>
        </w:rPr>
        <w:t xml:space="preserve">male </w:t>
      </w:r>
      <w:r w:rsidRPr="00227A6A">
        <w:rPr>
          <w:rFonts w:ascii="Times New Roman" w:eastAsia="Times New Roman" w:hAnsi="Times New Roman" w:cs="Times New Roman"/>
          <w:sz w:val="24"/>
          <w:szCs w:val="24"/>
          <w:lang w:eastAsia="de-DE"/>
        </w:rPr>
        <w:t xml:space="preserve">CEOs in our sample and solicited 70 workers to complete a survey on </w:t>
      </w:r>
      <w:proofErr w:type="spellStart"/>
      <w:r w:rsidRPr="00227A6A">
        <w:rPr>
          <w:rFonts w:ascii="Times New Roman" w:eastAsia="Times New Roman" w:hAnsi="Times New Roman" w:cs="Times New Roman"/>
          <w:sz w:val="24"/>
          <w:szCs w:val="24"/>
          <w:lang w:eastAsia="de-DE"/>
        </w:rPr>
        <w:t>MTurk</w:t>
      </w:r>
      <w:proofErr w:type="spellEnd"/>
      <w:r w:rsidRPr="00227A6A">
        <w:rPr>
          <w:rFonts w:ascii="Times New Roman" w:eastAsia="Times New Roman" w:hAnsi="Times New Roman" w:cs="Times New Roman"/>
          <w:sz w:val="24"/>
          <w:szCs w:val="24"/>
          <w:lang w:eastAsia="de-DE"/>
        </w:rPr>
        <w:t xml:space="preserve">, telling them that the study was about CEOs of companies. A power analysis for a multiple regression </w:t>
      </w:r>
      <w:r w:rsidRPr="00227A6A">
        <w:rPr>
          <w:rFonts w:ascii="Times New Roman" w:eastAsia="Times New Roman" w:hAnsi="Times New Roman" w:cs="Times New Roman"/>
          <w:sz w:val="24"/>
          <w:szCs w:val="24"/>
          <w:lang w:eastAsia="de-DE"/>
        </w:rPr>
        <w:lastRenderedPageBreak/>
        <w:t xml:space="preserve">with </w:t>
      </w:r>
      <w:r w:rsidR="00BE54A4">
        <w:rPr>
          <w:rFonts w:ascii="Times New Roman" w:eastAsia="Times New Roman" w:hAnsi="Times New Roman" w:cs="Times New Roman"/>
          <w:sz w:val="24"/>
          <w:szCs w:val="24"/>
          <w:lang w:eastAsia="de-DE"/>
        </w:rPr>
        <w:t>three</w:t>
      </w:r>
      <w:r w:rsidRPr="00227A6A">
        <w:rPr>
          <w:rFonts w:ascii="Times New Roman" w:eastAsia="Times New Roman" w:hAnsi="Times New Roman" w:cs="Times New Roman"/>
          <w:sz w:val="24"/>
          <w:szCs w:val="24"/>
          <w:lang w:eastAsia="de-DE"/>
        </w:rPr>
        <w:t xml:space="preserve"> predictors, alpha level of </w:t>
      </w:r>
      <w:r w:rsidRPr="00227A6A">
        <w:rPr>
          <w:rFonts w:ascii="Times New Roman" w:eastAsia="Times New Roman" w:hAnsi="Times New Roman" w:cs="Times New Roman"/>
          <w:i/>
          <w:sz w:val="24"/>
          <w:szCs w:val="24"/>
          <w:lang w:eastAsia="de-DE"/>
        </w:rPr>
        <w:t>p</w:t>
      </w:r>
      <w:r w:rsidRPr="00227A6A">
        <w:rPr>
          <w:rFonts w:ascii="Times New Roman" w:eastAsia="Times New Roman" w:hAnsi="Times New Roman" w:cs="Times New Roman"/>
          <w:sz w:val="24"/>
          <w:szCs w:val="24"/>
          <w:lang w:eastAsia="de-DE"/>
        </w:rPr>
        <w:t xml:space="preserve"> = .05, power of .80, and an estimated R of .40 told us that </w:t>
      </w:r>
      <w:r w:rsidR="00223181">
        <w:rPr>
          <w:rFonts w:ascii="Times New Roman" w:eastAsia="Times New Roman" w:hAnsi="Times New Roman" w:cs="Times New Roman"/>
          <w:sz w:val="24"/>
          <w:szCs w:val="24"/>
          <w:lang w:eastAsia="de-DE"/>
        </w:rPr>
        <w:t>a sample</w:t>
      </w:r>
      <w:r w:rsidRPr="00227A6A">
        <w:rPr>
          <w:rFonts w:ascii="Times New Roman" w:eastAsia="Times New Roman" w:hAnsi="Times New Roman" w:cs="Times New Roman"/>
          <w:sz w:val="24"/>
          <w:szCs w:val="24"/>
          <w:lang w:eastAsia="de-DE"/>
        </w:rPr>
        <w:t xml:space="preserve"> of </w:t>
      </w:r>
      <w:r w:rsidR="00223181" w:rsidRPr="00227A6A">
        <w:rPr>
          <w:rFonts w:ascii="Times New Roman" w:eastAsia="Times New Roman" w:hAnsi="Times New Roman" w:cs="Times New Roman"/>
          <w:i/>
          <w:sz w:val="24"/>
          <w:szCs w:val="24"/>
          <w:lang w:eastAsia="de-DE"/>
        </w:rPr>
        <w:t>N</w:t>
      </w:r>
      <w:r w:rsidR="00223181">
        <w:rPr>
          <w:rFonts w:ascii="Times New Roman" w:eastAsia="Times New Roman" w:hAnsi="Times New Roman" w:cs="Times New Roman"/>
          <w:sz w:val="24"/>
          <w:szCs w:val="24"/>
          <w:lang w:eastAsia="de-DE"/>
        </w:rPr>
        <w:t xml:space="preserve"> = </w:t>
      </w:r>
      <w:r w:rsidRPr="00227A6A">
        <w:rPr>
          <w:rFonts w:ascii="Times New Roman" w:eastAsia="Times New Roman" w:hAnsi="Times New Roman" w:cs="Times New Roman"/>
          <w:sz w:val="24"/>
          <w:szCs w:val="24"/>
          <w:lang w:eastAsia="de-DE"/>
        </w:rPr>
        <w:t>64 participants would be required</w:t>
      </w:r>
      <w:r w:rsidR="00BE54A4">
        <w:rPr>
          <w:rFonts w:ascii="Times New Roman" w:eastAsia="Times New Roman" w:hAnsi="Times New Roman" w:cs="Times New Roman"/>
          <w:sz w:val="24"/>
          <w:szCs w:val="24"/>
          <w:lang w:eastAsia="de-DE"/>
        </w:rPr>
        <w:t>. T</w:t>
      </w:r>
      <w:r w:rsidRPr="00227A6A">
        <w:rPr>
          <w:rFonts w:ascii="Times New Roman" w:eastAsia="Times New Roman" w:hAnsi="Times New Roman" w:cs="Times New Roman"/>
          <w:sz w:val="24"/>
          <w:szCs w:val="24"/>
          <w:lang w:eastAsia="de-DE"/>
        </w:rPr>
        <w:t>herefore, we asked for up to 70 responses. We had 70 participants undertake the survey which showed one CEO headshot of a male CEO and asked participants “To what extent do you agree that this person appears” with answer choices. In order to disguise the intent of the questionnaire and provide information showing some convergent and discriminant validity for the attractiveness item, we included the word “attractive” as well as words that are related to CEO traits which should be somewhat related to CEO attractiveness (intelligent, professional, competent, confident) and other words that should be less strongly related to CEO attractiveness (fun, hip/cool, stimulating). We also asked participants to describe how much they agree</w:t>
      </w:r>
      <w:r w:rsidR="00BE54A4">
        <w:rPr>
          <w:rFonts w:ascii="Times New Roman" w:eastAsia="Times New Roman" w:hAnsi="Times New Roman" w:cs="Times New Roman"/>
          <w:sz w:val="24"/>
          <w:szCs w:val="24"/>
          <w:lang w:eastAsia="de-DE"/>
        </w:rPr>
        <w:t>d</w:t>
      </w:r>
      <w:r w:rsidRPr="00227A6A">
        <w:rPr>
          <w:rFonts w:ascii="Times New Roman" w:eastAsia="Times New Roman" w:hAnsi="Times New Roman" w:cs="Times New Roman"/>
          <w:sz w:val="24"/>
          <w:szCs w:val="24"/>
          <w:lang w:eastAsia="de-DE"/>
        </w:rPr>
        <w:t xml:space="preserve"> with the statement “This is a good-looking person” on a 5 point scale ranging from 1 = </w:t>
      </w:r>
      <w:r w:rsidRPr="0080469B">
        <w:rPr>
          <w:rFonts w:ascii="Times New Roman" w:eastAsia="Times New Roman" w:hAnsi="Times New Roman" w:cs="Times New Roman"/>
          <w:i/>
          <w:sz w:val="24"/>
          <w:szCs w:val="24"/>
          <w:lang w:eastAsia="de-DE"/>
        </w:rPr>
        <w:t>strongly disagree</w:t>
      </w:r>
      <w:r w:rsidRPr="00227A6A">
        <w:rPr>
          <w:rFonts w:ascii="Times New Roman" w:eastAsia="Times New Roman" w:hAnsi="Times New Roman" w:cs="Times New Roman"/>
          <w:sz w:val="24"/>
          <w:szCs w:val="24"/>
          <w:lang w:eastAsia="de-DE"/>
        </w:rPr>
        <w:t xml:space="preserve"> to 5 = </w:t>
      </w:r>
      <w:r w:rsidRPr="0080469B">
        <w:rPr>
          <w:rFonts w:ascii="Times New Roman" w:eastAsia="Times New Roman" w:hAnsi="Times New Roman" w:cs="Times New Roman"/>
          <w:i/>
          <w:sz w:val="24"/>
          <w:szCs w:val="24"/>
          <w:lang w:eastAsia="de-DE"/>
        </w:rPr>
        <w:t>strongly agree</w:t>
      </w:r>
      <w:r w:rsidRPr="00227A6A">
        <w:rPr>
          <w:rFonts w:ascii="Times New Roman" w:eastAsia="Times New Roman" w:hAnsi="Times New Roman" w:cs="Times New Roman"/>
          <w:sz w:val="24"/>
          <w:szCs w:val="24"/>
          <w:lang w:eastAsia="de-DE"/>
        </w:rPr>
        <w:t>. In addition, we asked participants to provide their own demographics including sex, race, age, and work experience.</w:t>
      </w:r>
    </w:p>
    <w:p w14:paraId="3B759C9E" w14:textId="77777777" w:rsidR="00E24316" w:rsidRPr="00227A6A" w:rsidRDefault="00E24316" w:rsidP="00227A6A">
      <w:pPr>
        <w:widowControl w:val="0"/>
        <w:spacing w:after="0" w:line="480" w:lineRule="auto"/>
        <w:ind w:firstLine="720"/>
        <w:rPr>
          <w:rFonts w:ascii="Times New Roman" w:eastAsia="Times New Roman" w:hAnsi="Times New Roman" w:cs="Times New Roman"/>
          <w:sz w:val="24"/>
          <w:szCs w:val="24"/>
          <w:lang w:eastAsia="de-DE"/>
        </w:rPr>
      </w:pPr>
      <w:r w:rsidRPr="00227A6A">
        <w:rPr>
          <w:rFonts w:ascii="Times New Roman" w:eastAsia="Times New Roman" w:hAnsi="Times New Roman" w:cs="Times New Roman"/>
          <w:sz w:val="24"/>
          <w:szCs w:val="24"/>
          <w:lang w:eastAsia="de-DE"/>
        </w:rPr>
        <w:t xml:space="preserve">Of the 70 participants who began the survey, 67 mostly completed the survey and 64 provided full responses to every item for list-wise analyses. Participants were paid $1.50 for the minutes they spent completing the survey. In order to be eligible to participate in the survey, </w:t>
      </w:r>
      <w:proofErr w:type="spellStart"/>
      <w:r w:rsidRPr="00227A6A">
        <w:rPr>
          <w:rFonts w:ascii="Times New Roman" w:eastAsia="Times New Roman" w:hAnsi="Times New Roman" w:cs="Times New Roman"/>
          <w:sz w:val="24"/>
          <w:szCs w:val="24"/>
          <w:lang w:eastAsia="de-DE"/>
        </w:rPr>
        <w:t>MTurk</w:t>
      </w:r>
      <w:proofErr w:type="spellEnd"/>
      <w:r w:rsidRPr="00227A6A">
        <w:rPr>
          <w:rFonts w:ascii="Times New Roman" w:eastAsia="Times New Roman" w:hAnsi="Times New Roman" w:cs="Times New Roman"/>
          <w:sz w:val="24"/>
          <w:szCs w:val="24"/>
          <w:lang w:eastAsia="de-DE"/>
        </w:rPr>
        <w:t xml:space="preserve"> workers had to be employed adults living in the U.S. Participants were 34 years old on average with 15 years of full-time work experience. Of these, 81% of participants were under 40 years of age while 19% were 40 or older. The sample was 67% male and racial/ethnic background was as follows: 69% White, 6% Hispanic, 8% Black, 13% Asian, 3% Native American, and 1% biracial. This race variable was dummy coded such that </w:t>
      </w:r>
      <w:proofErr w:type="spellStart"/>
      <w:r w:rsidRPr="00227A6A">
        <w:rPr>
          <w:rFonts w:ascii="Times New Roman" w:eastAsia="Times New Roman" w:hAnsi="Times New Roman" w:cs="Times New Roman"/>
          <w:sz w:val="24"/>
          <w:szCs w:val="24"/>
          <w:lang w:eastAsia="de-DE"/>
        </w:rPr>
        <w:t>race_White</w:t>
      </w:r>
      <w:proofErr w:type="spellEnd"/>
      <w:r w:rsidRPr="00227A6A">
        <w:rPr>
          <w:rFonts w:ascii="Times New Roman" w:eastAsia="Times New Roman" w:hAnsi="Times New Roman" w:cs="Times New Roman"/>
          <w:sz w:val="24"/>
          <w:szCs w:val="24"/>
          <w:lang w:eastAsia="de-DE"/>
        </w:rPr>
        <w:t xml:space="preserve"> = 1 and minority = 0. </w:t>
      </w:r>
    </w:p>
    <w:p w14:paraId="4B83B5D9" w14:textId="668B216C" w:rsidR="00E24316" w:rsidRPr="007851D5" w:rsidRDefault="00E24316" w:rsidP="007851D5">
      <w:pPr>
        <w:widowControl w:val="0"/>
        <w:spacing w:after="0" w:line="480" w:lineRule="auto"/>
        <w:ind w:firstLine="720"/>
        <w:rPr>
          <w:rFonts w:ascii="Times New Roman" w:eastAsia="Times New Roman" w:hAnsi="Times New Roman" w:cs="Times New Roman"/>
          <w:sz w:val="24"/>
          <w:szCs w:val="24"/>
          <w:lang w:eastAsia="de-DE"/>
        </w:rPr>
      </w:pPr>
      <w:r w:rsidRPr="00227A6A">
        <w:rPr>
          <w:rFonts w:ascii="Times New Roman" w:eastAsia="Times New Roman" w:hAnsi="Times New Roman" w:cs="Times New Roman"/>
          <w:sz w:val="24"/>
          <w:szCs w:val="24"/>
          <w:lang w:eastAsia="de-DE"/>
        </w:rPr>
        <w:t xml:space="preserve">Results show that the correlation between attractiveness and good-looking is .75 which is </w:t>
      </w:r>
      <w:r w:rsidRPr="00227A6A">
        <w:rPr>
          <w:rFonts w:ascii="Times New Roman" w:eastAsia="Times New Roman" w:hAnsi="Times New Roman" w:cs="Times New Roman"/>
          <w:sz w:val="24"/>
          <w:szCs w:val="24"/>
          <w:lang w:eastAsia="de-DE"/>
        </w:rPr>
        <w:lastRenderedPageBreak/>
        <w:t xml:space="preserve">a large correlation, while the correlations between attractiveness and intelligent (.51), professional (.42), competent (.35), and confident (.39) are moderate in magnitude, and the correlations between attractiveness and fun (.11), hip/cool (.06), and stimulating (-.01) were small, as we expected. </w:t>
      </w:r>
      <w:r w:rsidR="00B56937">
        <w:rPr>
          <w:rFonts w:ascii="Times New Roman" w:eastAsia="Times New Roman" w:hAnsi="Times New Roman" w:cs="Times New Roman"/>
          <w:sz w:val="24"/>
          <w:szCs w:val="24"/>
          <w:lang w:eastAsia="de-DE"/>
        </w:rPr>
        <w:t>T</w:t>
      </w:r>
      <w:r w:rsidRPr="007851D5">
        <w:rPr>
          <w:rFonts w:ascii="Times New Roman" w:eastAsia="Times New Roman" w:hAnsi="Times New Roman" w:cs="Times New Roman"/>
          <w:sz w:val="24"/>
          <w:szCs w:val="24"/>
          <w:lang w:eastAsia="de-DE"/>
        </w:rPr>
        <w:t xml:space="preserve">his provides some evidence that the attractiveness measure </w:t>
      </w:r>
      <w:r w:rsidR="00B56937">
        <w:rPr>
          <w:rFonts w:ascii="Times New Roman" w:eastAsia="Times New Roman" w:hAnsi="Times New Roman" w:cs="Times New Roman"/>
          <w:sz w:val="24"/>
          <w:szCs w:val="24"/>
          <w:lang w:eastAsia="de-DE"/>
        </w:rPr>
        <w:t>means</w:t>
      </w:r>
      <w:r w:rsidRPr="007851D5">
        <w:rPr>
          <w:rFonts w:ascii="Times New Roman" w:eastAsia="Times New Roman" w:hAnsi="Times New Roman" w:cs="Times New Roman"/>
          <w:sz w:val="24"/>
          <w:szCs w:val="24"/>
          <w:lang w:eastAsia="de-DE"/>
        </w:rPr>
        <w:t xml:space="preserve"> the person looks good.</w:t>
      </w:r>
    </w:p>
    <w:p w14:paraId="49B3CEBE" w14:textId="44FBD07C" w:rsidR="00E24316" w:rsidRPr="007851D5" w:rsidRDefault="00A91983" w:rsidP="007851D5">
      <w:pPr>
        <w:widowControl w:val="0"/>
        <w:spacing w:after="0" w:line="480" w:lineRule="auto"/>
        <w:ind w:firstLine="72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Research suggested that there is</w:t>
      </w:r>
      <w:r w:rsidRPr="00A91983">
        <w:rPr>
          <w:rFonts w:ascii="Times New Roman" w:eastAsia="Times New Roman" w:hAnsi="Times New Roman" w:cs="Times New Roman"/>
          <w:sz w:val="24"/>
          <w:szCs w:val="24"/>
          <w:lang w:eastAsia="de-DE"/>
        </w:rPr>
        <w:t xml:space="preserve"> </w:t>
      </w:r>
      <w:r w:rsidR="00635308">
        <w:rPr>
          <w:rFonts w:ascii="Times New Roman" w:eastAsia="Times New Roman" w:hAnsi="Times New Roman" w:cs="Times New Roman"/>
          <w:sz w:val="24"/>
          <w:szCs w:val="24"/>
          <w:lang w:eastAsia="de-DE"/>
        </w:rPr>
        <w:t xml:space="preserve">an </w:t>
      </w:r>
      <w:r w:rsidRPr="00A91983">
        <w:rPr>
          <w:rFonts w:ascii="Times New Roman" w:eastAsia="Times New Roman" w:hAnsi="Times New Roman" w:cs="Times New Roman"/>
          <w:sz w:val="24"/>
          <w:szCs w:val="24"/>
          <w:lang w:eastAsia="de-DE"/>
        </w:rPr>
        <w:t>interaction between rater gender and ratee gender</w:t>
      </w:r>
      <w:r>
        <w:rPr>
          <w:rFonts w:ascii="Times New Roman" w:eastAsia="Times New Roman" w:hAnsi="Times New Roman" w:cs="Times New Roman"/>
          <w:sz w:val="24"/>
          <w:szCs w:val="24"/>
          <w:lang w:eastAsia="de-DE"/>
        </w:rPr>
        <w:t xml:space="preserve"> – </w:t>
      </w:r>
      <w:r w:rsidRPr="00A91983">
        <w:rPr>
          <w:rFonts w:ascii="Times New Roman" w:eastAsia="Times New Roman" w:hAnsi="Times New Roman" w:cs="Times New Roman"/>
          <w:sz w:val="24"/>
          <w:szCs w:val="24"/>
          <w:lang w:eastAsia="de-DE"/>
        </w:rPr>
        <w:t xml:space="preserve"> in hiring decisions, men prefer attractive women, women prefer attractive men but women prefer less attractive women </w:t>
      </w:r>
      <w:r>
        <w:rPr>
          <w:rFonts w:ascii="Times New Roman" w:eastAsia="Times New Roman" w:hAnsi="Times New Roman" w:cs="Times New Roman"/>
          <w:sz w:val="24"/>
          <w:szCs w:val="24"/>
          <w:lang w:eastAsia="de-DE"/>
        </w:rPr>
        <w:t>(</w:t>
      </w:r>
      <w:proofErr w:type="spellStart"/>
      <w:r w:rsidRPr="00A91983">
        <w:rPr>
          <w:rFonts w:ascii="Times New Roman" w:eastAsia="Times New Roman" w:hAnsi="Times New Roman" w:cs="Times New Roman"/>
          <w:sz w:val="24"/>
          <w:szCs w:val="24"/>
          <w:lang w:eastAsia="de-DE"/>
        </w:rPr>
        <w:t>Luxen</w:t>
      </w:r>
      <w:proofErr w:type="spellEnd"/>
      <w:r w:rsidR="00447B43">
        <w:rPr>
          <w:rFonts w:ascii="Times New Roman" w:eastAsia="Times New Roman" w:hAnsi="Times New Roman" w:cs="Times New Roman"/>
          <w:sz w:val="24"/>
          <w:szCs w:val="24"/>
          <w:lang w:eastAsia="de-DE"/>
        </w:rPr>
        <w:t xml:space="preserve"> </w:t>
      </w:r>
      <w:r w:rsidRPr="00A91983">
        <w:rPr>
          <w:rFonts w:ascii="Times New Roman" w:eastAsia="Times New Roman" w:hAnsi="Times New Roman" w:cs="Times New Roman"/>
          <w:sz w:val="24"/>
          <w:szCs w:val="24"/>
          <w:lang w:eastAsia="de-DE"/>
        </w:rPr>
        <w:t xml:space="preserve">&amp; Van De </w:t>
      </w:r>
      <w:proofErr w:type="spellStart"/>
      <w:r w:rsidRPr="00A91983">
        <w:rPr>
          <w:rFonts w:ascii="Times New Roman" w:eastAsia="Times New Roman" w:hAnsi="Times New Roman" w:cs="Times New Roman"/>
          <w:sz w:val="24"/>
          <w:szCs w:val="24"/>
          <w:lang w:eastAsia="de-DE"/>
        </w:rPr>
        <w:t>Vijver</w:t>
      </w:r>
      <w:proofErr w:type="spellEnd"/>
      <w:r w:rsidRPr="00A91983">
        <w:rPr>
          <w:rFonts w:ascii="Times New Roman" w:eastAsia="Times New Roman" w:hAnsi="Times New Roman" w:cs="Times New Roman"/>
          <w:sz w:val="24"/>
          <w:szCs w:val="24"/>
          <w:lang w:eastAsia="de-DE"/>
        </w:rPr>
        <w:t>, 2006</w:t>
      </w:r>
      <w:r>
        <w:rPr>
          <w:rFonts w:ascii="Times New Roman" w:eastAsia="Times New Roman" w:hAnsi="Times New Roman" w:cs="Times New Roman"/>
          <w:sz w:val="24"/>
          <w:szCs w:val="24"/>
          <w:lang w:eastAsia="de-DE"/>
        </w:rPr>
        <w:t>).</w:t>
      </w:r>
      <w:r w:rsidR="00B56937">
        <w:rPr>
          <w:rFonts w:ascii="Times New Roman" w:eastAsia="Times New Roman" w:hAnsi="Times New Roman" w:cs="Times New Roman"/>
          <w:sz w:val="24"/>
          <w:szCs w:val="24"/>
          <w:lang w:eastAsia="de-DE"/>
        </w:rPr>
        <w:t>To assess</w:t>
      </w:r>
      <w:r w:rsidR="00E24316" w:rsidRPr="007851D5">
        <w:rPr>
          <w:rFonts w:ascii="Times New Roman" w:eastAsia="Times New Roman" w:hAnsi="Times New Roman" w:cs="Times New Roman"/>
          <w:sz w:val="24"/>
          <w:szCs w:val="24"/>
          <w:lang w:eastAsia="de-DE"/>
        </w:rPr>
        <w:t xml:space="preserve"> whether the age or the sex or race of the participants makes any difference in attractiveness ratings of the CEO, we ran linear regressions with these three variables predicting CEO attractiveness, and none of them were statistically significant predictors. We then dichotomized the age variable into older and younger groups by dummy coding those under 40 as 0 and those 40 or older as 1, since the Age Discrimination in Employment Act defines older workers as those being age 40 and up. This variable did not have any significant effect on CEO attractiveness either. Please see the Appendix (Table A1) for the </w:t>
      </w:r>
      <w:r w:rsidR="00B56937">
        <w:rPr>
          <w:rFonts w:ascii="Times New Roman" w:eastAsia="Times New Roman" w:hAnsi="Times New Roman" w:cs="Times New Roman"/>
          <w:sz w:val="24"/>
          <w:szCs w:val="24"/>
          <w:lang w:eastAsia="de-DE"/>
        </w:rPr>
        <w:t xml:space="preserve">supplemental </w:t>
      </w:r>
      <w:proofErr w:type="spellStart"/>
      <w:r w:rsidR="00B56937">
        <w:rPr>
          <w:rFonts w:ascii="Times New Roman" w:eastAsia="Times New Roman" w:hAnsi="Times New Roman" w:cs="Times New Roman"/>
          <w:sz w:val="24"/>
          <w:szCs w:val="24"/>
          <w:lang w:eastAsia="de-DE"/>
        </w:rPr>
        <w:t>MTurk</w:t>
      </w:r>
      <w:proofErr w:type="spellEnd"/>
      <w:r w:rsidR="00B56937">
        <w:rPr>
          <w:rFonts w:ascii="Times New Roman" w:eastAsia="Times New Roman" w:hAnsi="Times New Roman" w:cs="Times New Roman"/>
          <w:sz w:val="24"/>
          <w:szCs w:val="24"/>
          <w:lang w:eastAsia="de-DE"/>
        </w:rPr>
        <w:t xml:space="preserve"> sample </w:t>
      </w:r>
      <w:r w:rsidR="00E24316" w:rsidRPr="007851D5">
        <w:rPr>
          <w:rFonts w:ascii="Times New Roman" w:eastAsia="Times New Roman" w:hAnsi="Times New Roman" w:cs="Times New Roman"/>
          <w:sz w:val="24"/>
          <w:szCs w:val="24"/>
          <w:lang w:eastAsia="de-DE"/>
        </w:rPr>
        <w:t xml:space="preserve">correlations, Table A2 of the Appendix for the regression results predicting CEO attractiveness using age as a continuous variable, and Table A3 of the Appendix for regression results predicting CEO attractiveness using the 40+ older/younger dummy coded variable. None of these characteristics significantly influenced ratings of CEO attractiveness. </w:t>
      </w:r>
    </w:p>
    <w:p w14:paraId="13E3F026" w14:textId="219D3AAE" w:rsidR="004E5835" w:rsidRPr="005A084E" w:rsidRDefault="004E5835" w:rsidP="005E3E69">
      <w:pPr>
        <w:widowControl w:val="0"/>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de-DE"/>
        </w:rPr>
        <w:tab/>
      </w:r>
      <w:r w:rsidRPr="004E5835">
        <w:rPr>
          <w:rFonts w:ascii="Times New Roman" w:eastAsia="Times New Roman" w:hAnsi="Times New Roman" w:cs="Times New Roman"/>
          <w:b/>
          <w:sz w:val="24"/>
          <w:szCs w:val="24"/>
          <w:lang w:eastAsia="de-DE"/>
        </w:rPr>
        <w:t>Female CEO</w:t>
      </w:r>
      <w:r>
        <w:rPr>
          <w:rFonts w:ascii="Times New Roman" w:eastAsia="Times New Roman" w:hAnsi="Times New Roman" w:cs="Times New Roman"/>
          <w:sz w:val="24"/>
          <w:szCs w:val="24"/>
          <w:lang w:eastAsia="de-DE"/>
        </w:rPr>
        <w:t xml:space="preserve">. </w:t>
      </w:r>
      <w:r w:rsidR="000721F1">
        <w:rPr>
          <w:rFonts w:ascii="Times New Roman" w:eastAsia="Times New Roman" w:hAnsi="Times New Roman" w:cs="Times New Roman"/>
          <w:sz w:val="24"/>
          <w:szCs w:val="24"/>
          <w:lang w:eastAsia="de-DE"/>
        </w:rPr>
        <w:t xml:space="preserve">We obtained CEO gender information from </w:t>
      </w:r>
      <w:proofErr w:type="spellStart"/>
      <w:r w:rsidR="000721F1">
        <w:rPr>
          <w:rFonts w:ascii="Times New Roman" w:eastAsia="Times New Roman" w:hAnsi="Times New Roman" w:cs="Times New Roman"/>
          <w:sz w:val="24"/>
          <w:szCs w:val="24"/>
          <w:lang w:eastAsia="de-DE"/>
        </w:rPr>
        <w:t>Execucomp</w:t>
      </w:r>
      <w:proofErr w:type="spellEnd"/>
      <w:r w:rsidR="000721F1">
        <w:rPr>
          <w:rFonts w:ascii="Times New Roman" w:eastAsia="Times New Roman" w:hAnsi="Times New Roman" w:cs="Times New Roman"/>
          <w:sz w:val="24"/>
          <w:szCs w:val="24"/>
          <w:lang w:eastAsia="de-DE"/>
        </w:rPr>
        <w:t xml:space="preserve">. We created </w:t>
      </w:r>
      <w:r w:rsidR="000C088B">
        <w:rPr>
          <w:rFonts w:ascii="Times New Roman" w:eastAsia="Times New Roman" w:hAnsi="Times New Roman" w:cs="Times New Roman"/>
          <w:sz w:val="24"/>
          <w:szCs w:val="24"/>
          <w:lang w:eastAsia="de-DE"/>
        </w:rPr>
        <w:t xml:space="preserve">a </w:t>
      </w:r>
      <w:r w:rsidR="000721F1" w:rsidRPr="00F44654">
        <w:rPr>
          <w:rFonts w:ascii="Times New Roman" w:eastAsia="Times New Roman" w:hAnsi="Times New Roman" w:cs="Times New Roman"/>
          <w:i/>
          <w:sz w:val="24"/>
          <w:szCs w:val="24"/>
          <w:lang w:eastAsia="de-DE"/>
        </w:rPr>
        <w:t>female CEO</w:t>
      </w:r>
      <w:r w:rsidR="00F44654">
        <w:rPr>
          <w:rFonts w:ascii="Times New Roman" w:eastAsia="Times New Roman" w:hAnsi="Times New Roman" w:cs="Times New Roman"/>
          <w:sz w:val="24"/>
          <w:szCs w:val="24"/>
          <w:lang w:eastAsia="de-DE"/>
        </w:rPr>
        <w:t xml:space="preserve"> variable </w:t>
      </w:r>
      <w:r>
        <w:rPr>
          <w:rFonts w:ascii="Times New Roman" w:hAnsi="Times New Roman" w:cs="Times New Roman"/>
          <w:sz w:val="24"/>
          <w:szCs w:val="24"/>
        </w:rPr>
        <w:t>(</w:t>
      </w:r>
      <w:r w:rsidR="000C088B">
        <w:rPr>
          <w:rFonts w:ascii="Times New Roman" w:hAnsi="Times New Roman" w:cs="Times New Roman"/>
          <w:sz w:val="24"/>
          <w:szCs w:val="24"/>
        </w:rPr>
        <w:t xml:space="preserve">coded </w:t>
      </w:r>
      <w:r>
        <w:rPr>
          <w:rFonts w:ascii="Times New Roman" w:hAnsi="Times New Roman" w:cs="Times New Roman"/>
          <w:sz w:val="24"/>
          <w:szCs w:val="24"/>
        </w:rPr>
        <w:t>1 = female, 0 = male)</w:t>
      </w:r>
      <w:r w:rsidR="00F44654">
        <w:rPr>
          <w:rFonts w:ascii="Times New Roman" w:hAnsi="Times New Roman" w:cs="Times New Roman"/>
          <w:sz w:val="24"/>
          <w:szCs w:val="24"/>
        </w:rPr>
        <w:t xml:space="preserve"> to gauge CEO gender. </w:t>
      </w:r>
    </w:p>
    <w:p w14:paraId="2A808B2B" w14:textId="0565B80C" w:rsidR="005E3E69" w:rsidRDefault="005E3E69" w:rsidP="005E3E69">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r>
      <w:r w:rsidRPr="008C1A89">
        <w:rPr>
          <w:rFonts w:ascii="Times New Roman" w:hAnsi="Times New Roman" w:cs="Times New Roman"/>
          <w:b/>
          <w:sz w:val="24"/>
          <w:szCs w:val="24"/>
        </w:rPr>
        <w:t>Prior CEO experience</w:t>
      </w:r>
      <w:r>
        <w:rPr>
          <w:rFonts w:ascii="Times New Roman" w:hAnsi="Times New Roman" w:cs="Times New Roman"/>
          <w:sz w:val="24"/>
          <w:szCs w:val="24"/>
        </w:rPr>
        <w:t xml:space="preserve">. </w:t>
      </w:r>
      <w:r w:rsidR="00786435">
        <w:rPr>
          <w:rFonts w:ascii="Times New Roman" w:hAnsi="Times New Roman" w:cs="Times New Roman"/>
          <w:sz w:val="24"/>
          <w:szCs w:val="24"/>
        </w:rPr>
        <w:t>Since most CEOs tend to have only one prior CEO experience</w:t>
      </w:r>
      <w:r w:rsidR="00645EA2">
        <w:rPr>
          <w:rFonts w:ascii="Times New Roman" w:hAnsi="Times New Roman" w:cs="Times New Roman"/>
          <w:sz w:val="24"/>
          <w:szCs w:val="24"/>
        </w:rPr>
        <w:t>, following prior research</w:t>
      </w:r>
      <w:r w:rsidR="00AD4221">
        <w:rPr>
          <w:rFonts w:ascii="Times New Roman" w:hAnsi="Times New Roman" w:cs="Times New Roman"/>
          <w:sz w:val="24"/>
          <w:szCs w:val="24"/>
        </w:rPr>
        <w:t xml:space="preserve"> </w:t>
      </w:r>
      <w:r w:rsidR="00AD4221" w:rsidRPr="00AD4221">
        <w:rPr>
          <w:rFonts w:ascii="Times New Roman" w:hAnsi="Times New Roman" w:cs="Times New Roman"/>
          <w:sz w:val="24"/>
          <w:szCs w:val="24"/>
        </w:rPr>
        <w:t>(</w:t>
      </w:r>
      <w:proofErr w:type="spellStart"/>
      <w:r w:rsidR="00AD4221" w:rsidRPr="00AD4221">
        <w:rPr>
          <w:rFonts w:ascii="Times New Roman" w:hAnsi="Times New Roman" w:cs="Times New Roman"/>
          <w:sz w:val="24"/>
          <w:szCs w:val="24"/>
        </w:rPr>
        <w:t>Custódio</w:t>
      </w:r>
      <w:proofErr w:type="spellEnd"/>
      <w:r w:rsidR="00AD4221" w:rsidRPr="00AD4221">
        <w:rPr>
          <w:rFonts w:ascii="Times New Roman" w:hAnsi="Times New Roman" w:cs="Times New Roman"/>
          <w:sz w:val="24"/>
          <w:szCs w:val="24"/>
        </w:rPr>
        <w:t xml:space="preserve"> et al., 2013)</w:t>
      </w:r>
      <w:r w:rsidR="00786435">
        <w:rPr>
          <w:rFonts w:ascii="Times New Roman" w:hAnsi="Times New Roman" w:cs="Times New Roman"/>
          <w:sz w:val="24"/>
          <w:szCs w:val="24"/>
        </w:rPr>
        <w:t>, w</w:t>
      </w:r>
      <w:r>
        <w:rPr>
          <w:rFonts w:ascii="Times New Roman" w:hAnsi="Times New Roman" w:cs="Times New Roman"/>
          <w:sz w:val="24"/>
          <w:szCs w:val="24"/>
        </w:rPr>
        <w:t xml:space="preserve">e used a dichotomous measure that equals “1” </w:t>
      </w:r>
      <w:r>
        <w:rPr>
          <w:rFonts w:ascii="Times New Roman" w:hAnsi="Times New Roman" w:cs="Times New Roman"/>
          <w:sz w:val="24"/>
          <w:szCs w:val="24"/>
        </w:rPr>
        <w:lastRenderedPageBreak/>
        <w:t xml:space="preserve">if the individual has worked as a CEO before being CEO of that firm and “0” otherwise. We first checked whether the current CEO was appointed as CEO in another firm in the </w:t>
      </w:r>
      <w:proofErr w:type="spellStart"/>
      <w:r>
        <w:rPr>
          <w:rFonts w:ascii="Times New Roman" w:hAnsi="Times New Roman" w:cs="Times New Roman"/>
          <w:sz w:val="24"/>
          <w:szCs w:val="24"/>
        </w:rPr>
        <w:t>Execucomp</w:t>
      </w:r>
      <w:proofErr w:type="spellEnd"/>
      <w:r>
        <w:rPr>
          <w:rFonts w:ascii="Times New Roman" w:hAnsi="Times New Roman" w:cs="Times New Roman"/>
          <w:sz w:val="24"/>
          <w:szCs w:val="24"/>
        </w:rPr>
        <w:t xml:space="preserve"> database. If </w:t>
      </w:r>
      <w:proofErr w:type="spellStart"/>
      <w:r>
        <w:rPr>
          <w:rFonts w:ascii="Times New Roman" w:hAnsi="Times New Roman" w:cs="Times New Roman"/>
          <w:sz w:val="24"/>
          <w:szCs w:val="24"/>
        </w:rPr>
        <w:t>Execucomp</w:t>
      </w:r>
      <w:proofErr w:type="spellEnd"/>
      <w:r>
        <w:rPr>
          <w:rFonts w:ascii="Times New Roman" w:hAnsi="Times New Roman" w:cs="Times New Roman"/>
          <w:sz w:val="24"/>
          <w:szCs w:val="24"/>
        </w:rPr>
        <w:t xml:space="preserve"> did not include the prior experience of a particular CEO, we then relied on </w:t>
      </w:r>
      <w:proofErr w:type="spellStart"/>
      <w:r>
        <w:rPr>
          <w:rFonts w:ascii="Times New Roman" w:hAnsi="Times New Roman" w:cs="Times New Roman"/>
          <w:sz w:val="24"/>
          <w:szCs w:val="24"/>
        </w:rPr>
        <w:t>BoardEx</w:t>
      </w:r>
      <w:proofErr w:type="spellEnd"/>
      <w:r>
        <w:rPr>
          <w:rFonts w:ascii="Times New Roman" w:hAnsi="Times New Roman" w:cs="Times New Roman"/>
          <w:sz w:val="24"/>
          <w:szCs w:val="24"/>
        </w:rPr>
        <w:t xml:space="preserve"> to check each CEO’s full work experience, including title in all firms, to determine whether the individual had worked as a CEO</w:t>
      </w:r>
      <w:r w:rsidR="00BE54A4">
        <w:rPr>
          <w:rFonts w:ascii="Times New Roman" w:hAnsi="Times New Roman" w:cs="Times New Roman"/>
          <w:sz w:val="24"/>
          <w:szCs w:val="24"/>
        </w:rPr>
        <w:t xml:space="preserve"> before</w:t>
      </w:r>
      <w:r>
        <w:rPr>
          <w:rFonts w:ascii="Times New Roman" w:hAnsi="Times New Roman" w:cs="Times New Roman"/>
          <w:sz w:val="24"/>
          <w:szCs w:val="24"/>
        </w:rPr>
        <w:t>.</w:t>
      </w:r>
      <w:r w:rsidR="00786435">
        <w:rPr>
          <w:rFonts w:ascii="Times New Roman" w:hAnsi="Times New Roman" w:cs="Times New Roman"/>
          <w:sz w:val="24"/>
          <w:szCs w:val="24"/>
        </w:rPr>
        <w:t xml:space="preserve">  </w:t>
      </w:r>
    </w:p>
    <w:p w14:paraId="2067AE4A" w14:textId="63514152" w:rsidR="005E3E69" w:rsidRDefault="005E3E69"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b/>
          <w:sz w:val="24"/>
          <w:szCs w:val="24"/>
        </w:rPr>
        <w:t>High-technology</w:t>
      </w:r>
      <w:r w:rsidRPr="001C0E46">
        <w:rPr>
          <w:rFonts w:ascii="Times New Roman" w:hAnsi="Times New Roman" w:cs="Times New Roman"/>
          <w:b/>
          <w:sz w:val="24"/>
          <w:szCs w:val="24"/>
        </w:rPr>
        <w:t xml:space="preserve"> firms</w:t>
      </w:r>
      <w:r>
        <w:rPr>
          <w:rFonts w:ascii="Times New Roman" w:hAnsi="Times New Roman" w:cs="Times New Roman"/>
          <w:sz w:val="24"/>
          <w:szCs w:val="24"/>
        </w:rPr>
        <w:t>. Prior studies (</w:t>
      </w:r>
      <w:proofErr w:type="spellStart"/>
      <w:r>
        <w:rPr>
          <w:rFonts w:ascii="Times New Roman" w:hAnsi="Times New Roman" w:cs="Times New Roman"/>
          <w:sz w:val="24"/>
          <w:szCs w:val="24"/>
        </w:rPr>
        <w:t>Makri</w:t>
      </w:r>
      <w:proofErr w:type="spellEnd"/>
      <w:r>
        <w:rPr>
          <w:rFonts w:ascii="Times New Roman" w:hAnsi="Times New Roman" w:cs="Times New Roman"/>
          <w:sz w:val="24"/>
          <w:szCs w:val="24"/>
        </w:rPr>
        <w:t xml:space="preserve"> et al., 2006) have used R&amp;D activities to proxy whether firm</w:t>
      </w:r>
      <w:r w:rsidR="00961583">
        <w:rPr>
          <w:rFonts w:ascii="Times New Roman" w:hAnsi="Times New Roman" w:cs="Times New Roman"/>
          <w:sz w:val="24"/>
          <w:szCs w:val="24"/>
        </w:rPr>
        <w:t>s</w:t>
      </w:r>
      <w:r w:rsidR="000C088B">
        <w:rPr>
          <w:rFonts w:ascii="Times New Roman" w:hAnsi="Times New Roman" w:cs="Times New Roman"/>
          <w:sz w:val="24"/>
          <w:szCs w:val="24"/>
        </w:rPr>
        <w:t xml:space="preserve"> </w:t>
      </w:r>
      <w:r w:rsidR="00961583">
        <w:rPr>
          <w:rFonts w:ascii="Times New Roman" w:hAnsi="Times New Roman" w:cs="Times New Roman"/>
          <w:sz w:val="24"/>
          <w:szCs w:val="24"/>
        </w:rPr>
        <w:t>perform</w:t>
      </w:r>
      <w:r>
        <w:rPr>
          <w:rFonts w:ascii="Times New Roman" w:hAnsi="Times New Roman" w:cs="Times New Roman"/>
          <w:sz w:val="24"/>
          <w:szCs w:val="24"/>
        </w:rPr>
        <w:t xml:space="preserve"> innovative activities and </w:t>
      </w:r>
      <w:r w:rsidR="00EC28A6">
        <w:rPr>
          <w:rFonts w:ascii="Times New Roman" w:hAnsi="Times New Roman" w:cs="Times New Roman"/>
          <w:sz w:val="24"/>
          <w:szCs w:val="24"/>
        </w:rPr>
        <w:t>are</w:t>
      </w:r>
      <w:r>
        <w:rPr>
          <w:rFonts w:ascii="Times New Roman" w:hAnsi="Times New Roman" w:cs="Times New Roman"/>
          <w:sz w:val="24"/>
          <w:szCs w:val="24"/>
        </w:rPr>
        <w:t xml:space="preserve"> high-technology firms. As such, we retrieved each firm</w:t>
      </w:r>
      <w:r w:rsidR="00961583">
        <w:rPr>
          <w:rFonts w:ascii="Times New Roman" w:hAnsi="Times New Roman" w:cs="Times New Roman"/>
          <w:sz w:val="24"/>
          <w:szCs w:val="24"/>
        </w:rPr>
        <w:t>’</w:t>
      </w:r>
      <w:r>
        <w:rPr>
          <w:rFonts w:ascii="Times New Roman" w:hAnsi="Times New Roman" w:cs="Times New Roman"/>
          <w:sz w:val="24"/>
          <w:szCs w:val="24"/>
        </w:rPr>
        <w:t xml:space="preserve">s R&amp;D activities from </w:t>
      </w:r>
      <w:proofErr w:type="spellStart"/>
      <w:r>
        <w:rPr>
          <w:rFonts w:ascii="Times New Roman" w:hAnsi="Times New Roman" w:cs="Times New Roman"/>
          <w:sz w:val="24"/>
          <w:szCs w:val="24"/>
        </w:rPr>
        <w:t>Compustat</w:t>
      </w:r>
      <w:proofErr w:type="spellEnd"/>
      <w:r>
        <w:rPr>
          <w:rFonts w:ascii="Times New Roman" w:hAnsi="Times New Roman" w:cs="Times New Roman"/>
          <w:sz w:val="24"/>
          <w:szCs w:val="24"/>
        </w:rPr>
        <w:t xml:space="preserve"> and </w:t>
      </w:r>
      <w:r w:rsidR="00961583">
        <w:rPr>
          <w:rFonts w:ascii="Times New Roman" w:hAnsi="Times New Roman" w:cs="Times New Roman"/>
          <w:sz w:val="24"/>
          <w:szCs w:val="24"/>
        </w:rPr>
        <w:t xml:space="preserve">identified </w:t>
      </w:r>
      <w:r>
        <w:rPr>
          <w:rFonts w:ascii="Times New Roman" w:hAnsi="Times New Roman" w:cs="Times New Roman"/>
          <w:sz w:val="24"/>
          <w:szCs w:val="24"/>
        </w:rPr>
        <w:t>high-technology firms by using a dichotomous measure where “1” stands for high-technology firms that have R&amp;D activities and “0” otherwise.</w:t>
      </w:r>
    </w:p>
    <w:p w14:paraId="4496132A" w14:textId="7FB12E68" w:rsidR="008E6F7F" w:rsidRDefault="005E3E69" w:rsidP="005E3E69">
      <w:pPr>
        <w:pStyle w:val="NoSpacing"/>
        <w:widowControl w:val="0"/>
        <w:spacing w:line="480" w:lineRule="auto"/>
        <w:ind w:firstLine="720"/>
        <w:rPr>
          <w:rFonts w:ascii="Times New Roman" w:hAnsi="Times New Roman" w:cs="Times New Roman"/>
          <w:sz w:val="24"/>
          <w:szCs w:val="24"/>
        </w:rPr>
      </w:pPr>
      <w:r w:rsidRPr="008C1A89">
        <w:rPr>
          <w:rFonts w:ascii="Times New Roman" w:hAnsi="Times New Roman" w:cs="Times New Roman"/>
          <w:b/>
          <w:sz w:val="24"/>
          <w:szCs w:val="24"/>
        </w:rPr>
        <w:t>Control variables</w:t>
      </w:r>
      <w:r>
        <w:rPr>
          <w:rFonts w:ascii="Times New Roman" w:hAnsi="Times New Roman" w:cs="Times New Roman"/>
          <w:sz w:val="24"/>
          <w:szCs w:val="24"/>
        </w:rPr>
        <w:t xml:space="preserve">. We controlled for individual-level, firm-level, and year fixed effects affecting CEO compensation to rule out alternative explanations. All control variables were measured at time </w:t>
      </w:r>
      <w:r w:rsidRPr="000C088B">
        <w:rPr>
          <w:rFonts w:ascii="Times New Roman" w:hAnsi="Times New Roman" w:cs="Times New Roman"/>
          <w:i/>
          <w:sz w:val="24"/>
          <w:szCs w:val="24"/>
        </w:rPr>
        <w:t>t</w:t>
      </w:r>
      <w:r w:rsidRPr="007851D5">
        <w:rPr>
          <w:rFonts w:ascii="Times New Roman" w:hAnsi="Times New Roman" w:cs="Times New Roman"/>
          <w:i/>
          <w:sz w:val="24"/>
          <w:szCs w:val="24"/>
        </w:rPr>
        <w:t>-1</w:t>
      </w:r>
      <w:r>
        <w:rPr>
          <w:rFonts w:ascii="Times New Roman" w:hAnsi="Times New Roman" w:cs="Times New Roman"/>
          <w:sz w:val="24"/>
          <w:szCs w:val="24"/>
        </w:rPr>
        <w:t xml:space="preserve"> unless otherwise noted. For individual-level variables, we controlled for the CEO’s </w:t>
      </w:r>
      <w:r w:rsidRPr="00D4252F">
        <w:rPr>
          <w:rFonts w:ascii="Times New Roman" w:hAnsi="Times New Roman" w:cs="Times New Roman"/>
          <w:i/>
          <w:sz w:val="24"/>
          <w:szCs w:val="24"/>
        </w:rPr>
        <w:t>current age</w:t>
      </w:r>
      <w:r>
        <w:rPr>
          <w:rFonts w:ascii="Times New Roman" w:hAnsi="Times New Roman" w:cs="Times New Roman"/>
          <w:sz w:val="24"/>
          <w:szCs w:val="24"/>
        </w:rPr>
        <w:t xml:space="preserve">. We hand-coded each CEO’s work experience from work experience included in </w:t>
      </w:r>
      <w:proofErr w:type="spellStart"/>
      <w:r>
        <w:rPr>
          <w:rFonts w:ascii="Times New Roman" w:hAnsi="Times New Roman" w:cs="Times New Roman"/>
          <w:sz w:val="24"/>
          <w:szCs w:val="24"/>
        </w:rPr>
        <w:t>BoardEx</w:t>
      </w:r>
      <w:proofErr w:type="spellEnd"/>
      <w:r>
        <w:rPr>
          <w:rFonts w:ascii="Times New Roman" w:hAnsi="Times New Roman" w:cs="Times New Roman"/>
          <w:sz w:val="24"/>
          <w:szCs w:val="24"/>
        </w:rPr>
        <w:t xml:space="preserve">, including </w:t>
      </w:r>
      <w:r w:rsidR="00AE4278">
        <w:rPr>
          <w:rFonts w:ascii="Times New Roman" w:hAnsi="Times New Roman" w:cs="Times New Roman"/>
          <w:sz w:val="24"/>
          <w:szCs w:val="24"/>
        </w:rPr>
        <w:t xml:space="preserve">the </w:t>
      </w:r>
      <w:r w:rsidRPr="003A622F">
        <w:rPr>
          <w:rFonts w:ascii="Times New Roman" w:hAnsi="Times New Roman" w:cs="Times New Roman"/>
          <w:i/>
          <w:sz w:val="24"/>
          <w:szCs w:val="24"/>
        </w:rPr>
        <w:t>number of boards</w:t>
      </w:r>
      <w:r>
        <w:rPr>
          <w:rFonts w:ascii="Times New Roman" w:hAnsi="Times New Roman" w:cs="Times New Roman"/>
          <w:sz w:val="24"/>
          <w:szCs w:val="24"/>
        </w:rPr>
        <w:t xml:space="preserve">, </w:t>
      </w:r>
      <w:r w:rsidR="00AE4278">
        <w:rPr>
          <w:rFonts w:ascii="Times New Roman" w:hAnsi="Times New Roman" w:cs="Times New Roman"/>
          <w:sz w:val="24"/>
          <w:szCs w:val="24"/>
        </w:rPr>
        <w:t xml:space="preserve">the </w:t>
      </w:r>
      <w:r w:rsidRPr="003A622F">
        <w:rPr>
          <w:rFonts w:ascii="Times New Roman" w:hAnsi="Times New Roman" w:cs="Times New Roman"/>
          <w:i/>
          <w:sz w:val="24"/>
          <w:szCs w:val="24"/>
        </w:rPr>
        <w:t>number of functional areas</w:t>
      </w:r>
      <w:r>
        <w:rPr>
          <w:rFonts w:ascii="Times New Roman" w:hAnsi="Times New Roman" w:cs="Times New Roman"/>
          <w:sz w:val="24"/>
          <w:szCs w:val="24"/>
        </w:rPr>
        <w:t xml:space="preserve">, </w:t>
      </w:r>
      <w:r w:rsidRPr="003A622F">
        <w:rPr>
          <w:rFonts w:ascii="Times New Roman" w:hAnsi="Times New Roman" w:cs="Times New Roman"/>
          <w:i/>
          <w:sz w:val="24"/>
          <w:szCs w:val="24"/>
        </w:rPr>
        <w:t>number of firms</w:t>
      </w:r>
      <w:r>
        <w:rPr>
          <w:rFonts w:ascii="Times New Roman" w:hAnsi="Times New Roman" w:cs="Times New Roman"/>
          <w:sz w:val="24"/>
          <w:szCs w:val="24"/>
        </w:rPr>
        <w:t xml:space="preserve">, and </w:t>
      </w:r>
      <w:r w:rsidR="00AE4278">
        <w:rPr>
          <w:rFonts w:ascii="Times New Roman" w:hAnsi="Times New Roman" w:cs="Times New Roman"/>
          <w:sz w:val="24"/>
          <w:szCs w:val="24"/>
        </w:rPr>
        <w:t xml:space="preserve">the </w:t>
      </w:r>
      <w:r w:rsidRPr="003A622F">
        <w:rPr>
          <w:rFonts w:ascii="Times New Roman" w:hAnsi="Times New Roman" w:cs="Times New Roman"/>
          <w:i/>
          <w:sz w:val="24"/>
          <w:szCs w:val="24"/>
        </w:rPr>
        <w:t>number of industries</w:t>
      </w:r>
      <w:r>
        <w:rPr>
          <w:rFonts w:ascii="Times New Roman" w:hAnsi="Times New Roman" w:cs="Times New Roman"/>
          <w:sz w:val="24"/>
          <w:szCs w:val="24"/>
        </w:rPr>
        <w:t xml:space="preserve"> the CEO has worked for. For </w:t>
      </w:r>
      <w:r w:rsidR="00AE4278">
        <w:rPr>
          <w:rFonts w:ascii="Times New Roman" w:hAnsi="Times New Roman" w:cs="Times New Roman"/>
          <w:sz w:val="24"/>
          <w:szCs w:val="24"/>
        </w:rPr>
        <w:t xml:space="preserve">the </w:t>
      </w:r>
      <w:r w:rsidRPr="001156AD">
        <w:rPr>
          <w:rFonts w:ascii="Times New Roman" w:hAnsi="Times New Roman" w:cs="Times New Roman"/>
          <w:i/>
          <w:sz w:val="24"/>
          <w:szCs w:val="24"/>
        </w:rPr>
        <w:t>number of board</w:t>
      </w:r>
      <w:r>
        <w:rPr>
          <w:rFonts w:ascii="Times New Roman" w:hAnsi="Times New Roman" w:cs="Times New Roman"/>
          <w:i/>
          <w:sz w:val="24"/>
          <w:szCs w:val="24"/>
        </w:rPr>
        <w:t>s</w:t>
      </w:r>
      <w:r>
        <w:rPr>
          <w:rFonts w:ascii="Times New Roman" w:hAnsi="Times New Roman" w:cs="Times New Roman"/>
          <w:sz w:val="24"/>
          <w:szCs w:val="24"/>
        </w:rPr>
        <w:t xml:space="preserve">, we counted the number of boards on which the CEO has served. For </w:t>
      </w:r>
      <w:r w:rsidR="00AE4278">
        <w:rPr>
          <w:rFonts w:ascii="Times New Roman" w:hAnsi="Times New Roman" w:cs="Times New Roman"/>
          <w:sz w:val="24"/>
          <w:szCs w:val="24"/>
        </w:rPr>
        <w:t xml:space="preserve">the </w:t>
      </w:r>
      <w:r w:rsidRPr="001156AD">
        <w:rPr>
          <w:rFonts w:ascii="Times New Roman" w:hAnsi="Times New Roman" w:cs="Times New Roman"/>
          <w:i/>
          <w:sz w:val="24"/>
          <w:szCs w:val="24"/>
        </w:rPr>
        <w:t>number of functional area</w:t>
      </w:r>
      <w:r>
        <w:rPr>
          <w:rFonts w:ascii="Times New Roman" w:hAnsi="Times New Roman" w:cs="Times New Roman"/>
          <w:i/>
          <w:sz w:val="24"/>
          <w:szCs w:val="24"/>
        </w:rPr>
        <w:t>s</w:t>
      </w:r>
      <w:r>
        <w:rPr>
          <w:rFonts w:ascii="Times New Roman" w:hAnsi="Times New Roman" w:cs="Times New Roman"/>
          <w:sz w:val="24"/>
          <w:szCs w:val="24"/>
        </w:rPr>
        <w:t xml:space="preserve">, we captured how many functional areas (e.g., </w:t>
      </w:r>
      <w:r w:rsidRPr="00DE4D79">
        <w:rPr>
          <w:rFonts w:ascii="Times New Roman" w:hAnsi="Times New Roman" w:cs="Times New Roman"/>
          <w:sz w:val="24"/>
          <w:szCs w:val="24"/>
        </w:rPr>
        <w:t>sales/marketing, accounting/finance, and production/operations</w:t>
      </w:r>
      <w:r>
        <w:rPr>
          <w:rFonts w:ascii="Times New Roman" w:hAnsi="Times New Roman" w:cs="Times New Roman"/>
          <w:sz w:val="24"/>
          <w:szCs w:val="24"/>
        </w:rPr>
        <w:t xml:space="preserve">) the CEO has worked in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&lt;EndNote&gt;&lt;Cite&gt;&lt;Author&gt;Carpenter&lt;/Author&gt;&lt;Year&gt;2004&lt;/Year&gt;&lt;RecNum&gt;349&lt;/RecNum&gt;&lt;DisplayText&gt;(Carpenter, Geletkanycz, &amp;amp; Sanders, 2004)&lt;/DisplayText&gt;&lt;record&gt;&lt;rec-number&gt;349&lt;/rec-number&gt;&lt;foreign-keys&gt;&lt;key app="EN" db-id="0a09e5r5009erpe9rznvvdzw0pdtp2et9svp" timestamp="0"&gt;349&lt;/key&gt;&lt;/foreign-keys&gt;&lt;ref-type name="Journal Article"&gt;17&lt;/ref-type&gt;&lt;contributors&gt;&lt;authors&gt;&lt;author&gt;Carpenter, M. A.&lt;/author&gt;&lt;author&gt;Geletkanycz, M. A.&lt;/author&gt;&lt;author&gt;Sanders, W. G.&lt;/author&gt;&lt;/authors&gt;&lt;/contributors&gt;&lt;auth-address&gt;Univ Wisconsin, Sch Business, Madison, WI 53706 USA. Boston Coll, Carroll Sch Management, Chestnut Hill, MA 02467 USA. Brigham Young Univ, Marriott Sch, Provo, UT 84602 USA.&amp;#xD;Carpenter, MA, Univ Wisconsin, Sch Business, 975 Univ Ave, Madison, WI 53706 USA.&amp;#xD;mcarpenter@bus.wisc.edu geletkan@bc.edu gsanders@byu.edu&lt;/auth-address&gt;&lt;titles&gt;&lt;title&gt;Upper echelons research revisited: Antecedents, elements, and consequences of top management team composition&lt;/title&gt;&lt;secondary-title&gt;Journal of Management&lt;/secondary-title&gt;&lt;alt-title&gt;J. Manage.&lt;/alt-title&gt;&lt;/titles&gt;&lt;periodical&gt;&lt;full-title&gt;Journal of management&lt;/full-title&gt;&lt;/periodical&gt;&lt;pages&gt;749-778&lt;/pages&gt;&lt;volume&gt;30&lt;/volume&gt;&lt;number&gt;6&lt;/number&gt;&lt;keywords&gt;&lt;keyword&gt;STRATEGIC DECISION-MAKING&lt;/keyword&gt;&lt;keyword&gt;HIGH-VELOCITY ENVIRONMENTS&lt;/keyword&gt;&lt;keyword&gt;FIRM&lt;/keyword&gt;&lt;keyword&gt;PERFORMANCE&lt;/keyword&gt;&lt;keyword&gt;MODERATING ROLE&lt;/keyword&gt;&lt;keyword&gt;INTERNATIONAL DIVERSIFICATION&lt;/keyword&gt;&lt;keyword&gt;ORGANIZATIONAL PERFORMANCE&lt;/keyword&gt;&lt;keyword&gt;MANAGERIAL CHARACTERISTICS&lt;/keyword&gt;&lt;keyword&gt;GROUP&lt;/keyword&gt;&lt;keyword&gt;HETEROGENEITY&lt;/keyword&gt;&lt;keyword&gt;ADVICE NETWORKS&lt;/keyword&gt;&lt;keyword&gt;SOCIAL NETWORKS&lt;/keyword&gt;&lt;/keywords&gt;&lt;dates&gt;&lt;year&gt;2004&lt;/year&gt;&lt;/dates&gt;&lt;isbn&gt;0149-2063&lt;/isbn&gt;&lt;accession-num&gt;ISI:000224007800002&lt;/accession-num&gt;&lt;work-type&gt;Article&lt;/work-type&gt;&lt;urls&gt;&lt;related-urls&gt;&lt;url&gt;&amp;lt;Go to ISI&amp;gt;://000224007800002&lt;/url&gt;&lt;/related-urls&gt;&lt;/urls&gt;&lt;electronic-resource-num&gt;10.1016/j.jm.2004.06.001&lt;/electronic-resource-num&gt;&lt;language&gt;English&lt;/language&gt;&lt;/record&gt;&lt;/Cite&gt;&lt;/EndNote&gt;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(Carpenter, Geletkanycz, </w:t>
      </w:r>
      <w:r w:rsidR="005605A0">
        <w:rPr>
          <w:rFonts w:ascii="Times New Roman" w:hAnsi="Times New Roman" w:cs="Times New Roman"/>
          <w:noProof/>
          <w:sz w:val="24"/>
          <w:szCs w:val="24"/>
        </w:rPr>
        <w:t>&amp;</w:t>
      </w:r>
      <w:r w:rsidR="00C96C68">
        <w:rPr>
          <w:rFonts w:ascii="Times New Roman" w:hAnsi="Times New Roman" w:cs="Times New Roman"/>
          <w:noProof/>
          <w:sz w:val="24"/>
          <w:szCs w:val="24"/>
        </w:rPr>
        <w:t xml:space="preserve"> </w:t>
      </w:r>
      <w:r>
        <w:rPr>
          <w:rFonts w:ascii="Times New Roman" w:hAnsi="Times New Roman" w:cs="Times New Roman"/>
          <w:noProof/>
          <w:sz w:val="24"/>
          <w:szCs w:val="24"/>
        </w:rPr>
        <w:t>Sanders, 2004)</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Finally, we coded </w:t>
      </w:r>
      <w:r w:rsidR="000C088B">
        <w:rPr>
          <w:rFonts w:ascii="Times New Roman" w:hAnsi="Times New Roman" w:cs="Times New Roman"/>
          <w:sz w:val="24"/>
          <w:szCs w:val="24"/>
        </w:rPr>
        <w:t xml:space="preserve">the </w:t>
      </w:r>
      <w:r>
        <w:rPr>
          <w:rFonts w:ascii="Times New Roman" w:hAnsi="Times New Roman" w:cs="Times New Roman"/>
          <w:sz w:val="24"/>
          <w:szCs w:val="24"/>
        </w:rPr>
        <w:t>number of distinct industries the CEO has worked in to measure</w:t>
      </w:r>
      <w:r w:rsidR="000C088B">
        <w:rPr>
          <w:rFonts w:ascii="Times New Roman" w:hAnsi="Times New Roman" w:cs="Times New Roman"/>
          <w:sz w:val="24"/>
          <w:szCs w:val="24"/>
        </w:rPr>
        <w:t xml:space="preserve"> </w:t>
      </w:r>
      <w:r w:rsidR="00A86B1E">
        <w:rPr>
          <w:rFonts w:ascii="Times New Roman" w:hAnsi="Times New Roman" w:cs="Times New Roman"/>
          <w:sz w:val="24"/>
          <w:szCs w:val="24"/>
        </w:rPr>
        <w:t xml:space="preserve">the </w:t>
      </w:r>
      <w:r>
        <w:rPr>
          <w:rFonts w:ascii="Times New Roman" w:hAnsi="Times New Roman" w:cs="Times New Roman"/>
          <w:sz w:val="24"/>
          <w:szCs w:val="24"/>
        </w:rPr>
        <w:t>number of industries</w:t>
      </w:r>
      <w:r w:rsidR="00E7270B">
        <w:rPr>
          <w:rFonts w:ascii="Times New Roman" w:hAnsi="Times New Roman" w:cs="Times New Roman"/>
          <w:sz w:val="24"/>
          <w:szCs w:val="24"/>
        </w:rPr>
        <w:t>, as this represents a breadth of experience that reflects knowledge and can be valuable</w:t>
      </w:r>
      <w:r w:rsidR="00BE54A4">
        <w:rPr>
          <w:rFonts w:ascii="Times New Roman" w:hAnsi="Times New Roman" w:cs="Times New Roman"/>
          <w:sz w:val="24"/>
          <w:szCs w:val="24"/>
        </w:rPr>
        <w:t>, thereby potentially influencing compensation</w:t>
      </w:r>
      <w:r>
        <w:rPr>
          <w:rFonts w:ascii="Times New Roman" w:hAnsi="Times New Roman" w:cs="Times New Roman"/>
          <w:sz w:val="24"/>
          <w:szCs w:val="24"/>
        </w:rPr>
        <w:t xml:space="preserve">. </w:t>
      </w:r>
    </w:p>
    <w:p w14:paraId="1D8C93AB" w14:textId="77777777" w:rsidR="005E3E69" w:rsidRDefault="005E3E69"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AA5D99">
        <w:rPr>
          <w:rFonts w:ascii="Times New Roman" w:hAnsi="Times New Roman" w:cs="Times New Roman"/>
          <w:sz w:val="24"/>
          <w:szCs w:val="24"/>
        </w:rPr>
        <w:t xml:space="preserve">also </w:t>
      </w:r>
      <w:r>
        <w:rPr>
          <w:rFonts w:ascii="Times New Roman" w:hAnsi="Times New Roman" w:cs="Times New Roman"/>
          <w:sz w:val="24"/>
          <w:szCs w:val="24"/>
        </w:rPr>
        <w:t xml:space="preserve">controlled for </w:t>
      </w:r>
      <w:r w:rsidRPr="001156AD">
        <w:rPr>
          <w:rFonts w:ascii="Times New Roman" w:hAnsi="Times New Roman" w:cs="Times New Roman"/>
          <w:i/>
          <w:sz w:val="24"/>
          <w:szCs w:val="24"/>
        </w:rPr>
        <w:t>CEO</w:t>
      </w:r>
      <w:r w:rsidR="00296E86">
        <w:rPr>
          <w:rFonts w:ascii="Times New Roman" w:hAnsi="Times New Roman" w:cs="Times New Roman"/>
          <w:i/>
          <w:sz w:val="24"/>
          <w:szCs w:val="24"/>
        </w:rPr>
        <w:t xml:space="preserve"> </w:t>
      </w:r>
      <w:r w:rsidRPr="00C63307">
        <w:rPr>
          <w:rFonts w:ascii="Times New Roman" w:hAnsi="Times New Roman" w:cs="Times New Roman"/>
          <w:i/>
          <w:sz w:val="24"/>
          <w:szCs w:val="24"/>
        </w:rPr>
        <w:t>tenure</w:t>
      </w:r>
      <w:r>
        <w:rPr>
          <w:rFonts w:ascii="Times New Roman" w:hAnsi="Times New Roman" w:cs="Times New Roman"/>
          <w:sz w:val="24"/>
          <w:szCs w:val="24"/>
        </w:rPr>
        <w:t xml:space="preserve">, the number of years the CEO worked in the focal </w:t>
      </w:r>
      <w:r>
        <w:rPr>
          <w:rFonts w:ascii="Times New Roman" w:hAnsi="Times New Roman" w:cs="Times New Roman"/>
          <w:sz w:val="24"/>
          <w:szCs w:val="24"/>
        </w:rPr>
        <w:lastRenderedPageBreak/>
        <w:t xml:space="preserve">firm, to control for firm-specific human capital that may affect total compensation. To rule out the effects of general human capital, we checked each CEO’s educational background and determined whether the individual had obtained a </w:t>
      </w:r>
      <w:r w:rsidRPr="00660931">
        <w:rPr>
          <w:rFonts w:ascii="Times New Roman" w:hAnsi="Times New Roman" w:cs="Times New Roman"/>
          <w:i/>
          <w:sz w:val="24"/>
          <w:szCs w:val="24"/>
        </w:rPr>
        <w:t>Ph.D.</w:t>
      </w:r>
      <w:r>
        <w:rPr>
          <w:rFonts w:ascii="Times New Roman" w:hAnsi="Times New Roman" w:cs="Times New Roman"/>
          <w:sz w:val="24"/>
          <w:szCs w:val="24"/>
        </w:rPr>
        <w:t xml:space="preserve"> degree or a </w:t>
      </w:r>
      <w:r w:rsidRPr="00660931">
        <w:rPr>
          <w:rFonts w:ascii="Times New Roman" w:hAnsi="Times New Roman" w:cs="Times New Roman"/>
          <w:i/>
          <w:sz w:val="24"/>
          <w:szCs w:val="24"/>
        </w:rPr>
        <w:t>master</w:t>
      </w:r>
      <w:r>
        <w:rPr>
          <w:rFonts w:ascii="Times New Roman" w:hAnsi="Times New Roman" w:cs="Times New Roman"/>
          <w:i/>
          <w:sz w:val="24"/>
          <w:szCs w:val="24"/>
        </w:rPr>
        <w:t>’s</w:t>
      </w:r>
      <w:r>
        <w:rPr>
          <w:rFonts w:ascii="Times New Roman" w:hAnsi="Times New Roman" w:cs="Times New Roman"/>
          <w:sz w:val="24"/>
          <w:szCs w:val="24"/>
        </w:rPr>
        <w:t xml:space="preserve"> degree. These two education variables were measured as of the year before the person became CEO of his/her current firm. </w:t>
      </w:r>
    </w:p>
    <w:p w14:paraId="3509C04B" w14:textId="722EB552" w:rsidR="005E3E69" w:rsidRDefault="005E3E69" w:rsidP="005E3E69">
      <w:pPr>
        <w:pStyle w:val="NoSpacing"/>
        <w:widowControl w:val="0"/>
        <w:spacing w:line="480" w:lineRule="auto"/>
        <w:ind w:firstLine="720"/>
        <w:rPr>
          <w:rFonts w:ascii="Times New Roman" w:hAnsi="Times New Roman"/>
          <w:sz w:val="24"/>
          <w:szCs w:val="24"/>
        </w:rPr>
      </w:pPr>
      <w:r>
        <w:rPr>
          <w:rFonts w:ascii="Times New Roman" w:hAnsi="Times New Roman" w:cs="Times New Roman"/>
          <w:sz w:val="24"/>
          <w:szCs w:val="24"/>
        </w:rPr>
        <w:t xml:space="preserve">As for firm-level controls, </w:t>
      </w:r>
      <w:r w:rsidRPr="00223798">
        <w:rPr>
          <w:rFonts w:ascii="Times New Roman" w:hAnsi="Times New Roman"/>
          <w:sz w:val="24"/>
          <w:szCs w:val="24"/>
        </w:rPr>
        <w:t xml:space="preserve">we controlled for </w:t>
      </w:r>
      <w:r w:rsidRPr="00223798">
        <w:rPr>
          <w:rFonts w:ascii="Times New Roman" w:hAnsi="Times New Roman"/>
          <w:i/>
          <w:sz w:val="24"/>
          <w:szCs w:val="24"/>
        </w:rPr>
        <w:t>firm size</w:t>
      </w:r>
      <w:r>
        <w:rPr>
          <w:rFonts w:ascii="Times New Roman" w:hAnsi="Times New Roman"/>
          <w:sz w:val="24"/>
          <w:szCs w:val="24"/>
        </w:rPr>
        <w:t>, gauged by the</w:t>
      </w:r>
      <w:r w:rsidRPr="00223798">
        <w:rPr>
          <w:rFonts w:ascii="Times New Roman" w:hAnsi="Times New Roman"/>
          <w:sz w:val="24"/>
          <w:szCs w:val="24"/>
        </w:rPr>
        <w:t xml:space="preserve"> log of total employees</w:t>
      </w:r>
      <w:r>
        <w:rPr>
          <w:rFonts w:ascii="Times New Roman" w:hAnsi="Times New Roman"/>
          <w:sz w:val="24"/>
          <w:szCs w:val="24"/>
        </w:rPr>
        <w:t>, because firm size strongly influences CEO compensation (Finkelstein et al., 2009)</w:t>
      </w:r>
      <w:r w:rsidRPr="00223798">
        <w:rPr>
          <w:rFonts w:ascii="Times New Roman" w:hAnsi="Times New Roman"/>
          <w:sz w:val="24"/>
          <w:szCs w:val="24"/>
        </w:rPr>
        <w:t>.</w:t>
      </w:r>
      <w:r>
        <w:rPr>
          <w:rFonts w:ascii="Times New Roman" w:hAnsi="Times New Roman"/>
          <w:sz w:val="24"/>
          <w:szCs w:val="24"/>
        </w:rPr>
        <w:t xml:space="preserve"> Based on the argument of pay-for-performance (</w:t>
      </w:r>
      <w:r>
        <w:rPr>
          <w:rFonts w:ascii="Times New Roman" w:hAnsi="Times New Roman" w:cs="Times New Roman"/>
          <w:noProof/>
          <w:sz w:val="24"/>
          <w:szCs w:val="24"/>
        </w:rPr>
        <w:t>Gerhart et al., 2009</w:t>
      </w:r>
      <w:r>
        <w:rPr>
          <w:rFonts w:ascii="Times New Roman" w:hAnsi="Times New Roman"/>
          <w:sz w:val="24"/>
          <w:szCs w:val="24"/>
        </w:rPr>
        <w:t xml:space="preserve">), it is also important to control for firm performance. We </w:t>
      </w:r>
      <w:r w:rsidRPr="005E31FE">
        <w:rPr>
          <w:rFonts w:ascii="Times New Roman" w:hAnsi="Times New Roman"/>
          <w:sz w:val="24"/>
          <w:szCs w:val="24"/>
        </w:rPr>
        <w:t xml:space="preserve">used </w:t>
      </w:r>
      <w:r w:rsidRPr="0086501D">
        <w:rPr>
          <w:rFonts w:ascii="Times New Roman" w:hAnsi="Times New Roman"/>
          <w:i/>
          <w:sz w:val="24"/>
          <w:szCs w:val="24"/>
        </w:rPr>
        <w:t>Tobin’s Q</w:t>
      </w:r>
      <w:r>
        <w:rPr>
          <w:rFonts w:ascii="Times New Roman" w:hAnsi="Times New Roman"/>
          <w:sz w:val="24"/>
          <w:szCs w:val="24"/>
        </w:rPr>
        <w:t xml:space="preserve">, </w:t>
      </w:r>
      <w:r w:rsidRPr="005E31FE">
        <w:rPr>
          <w:rFonts w:ascii="Times New Roman" w:hAnsi="Times New Roman"/>
          <w:sz w:val="24"/>
          <w:szCs w:val="24"/>
        </w:rPr>
        <w:t xml:space="preserve">the sum of total assets plus </w:t>
      </w:r>
      <w:r w:rsidR="002059B6">
        <w:rPr>
          <w:rFonts w:ascii="Times New Roman" w:hAnsi="Times New Roman"/>
          <w:sz w:val="24"/>
          <w:szCs w:val="24"/>
        </w:rPr>
        <w:t xml:space="preserve">the </w:t>
      </w:r>
      <w:r w:rsidRPr="005E31FE">
        <w:rPr>
          <w:rFonts w:ascii="Times New Roman" w:hAnsi="Times New Roman"/>
          <w:sz w:val="24"/>
          <w:szCs w:val="24"/>
        </w:rPr>
        <w:t>market value of equity minus book value of equity divided by total assets</w:t>
      </w:r>
      <w:r>
        <w:rPr>
          <w:rFonts w:ascii="Times New Roman" w:hAnsi="Times New Roman"/>
          <w:sz w:val="24"/>
          <w:szCs w:val="24"/>
        </w:rPr>
        <w:t xml:space="preserve">, to measure firm performance at time </w:t>
      </w:r>
      <w:r w:rsidRPr="0036456E">
        <w:rPr>
          <w:rFonts w:ascii="Times New Roman" w:hAnsi="Times New Roman"/>
          <w:i/>
          <w:sz w:val="24"/>
          <w:szCs w:val="24"/>
        </w:rPr>
        <w:t>t</w:t>
      </w:r>
      <w:r w:rsidRPr="007851D5">
        <w:rPr>
          <w:rFonts w:ascii="Times New Roman" w:hAnsi="Times New Roman"/>
          <w:i/>
          <w:sz w:val="24"/>
          <w:szCs w:val="24"/>
        </w:rPr>
        <w:t>-1</w:t>
      </w:r>
      <w:r>
        <w:rPr>
          <w:rFonts w:ascii="Times New Roman" w:hAnsi="Times New Roman"/>
          <w:sz w:val="24"/>
          <w:szCs w:val="24"/>
        </w:rPr>
        <w:t xml:space="preserve">. </w:t>
      </w:r>
      <w:r w:rsidRPr="005E31FE">
        <w:rPr>
          <w:rFonts w:ascii="Times New Roman" w:hAnsi="Times New Roman"/>
          <w:sz w:val="24"/>
          <w:szCs w:val="24"/>
        </w:rPr>
        <w:t>Tobin’s Q provides a stock market</w:t>
      </w:r>
      <w:r>
        <w:rPr>
          <w:rFonts w:ascii="Times New Roman" w:hAnsi="Times New Roman"/>
          <w:sz w:val="24"/>
          <w:szCs w:val="24"/>
        </w:rPr>
        <w:t>-</w:t>
      </w:r>
      <w:r w:rsidRPr="005E31FE">
        <w:rPr>
          <w:rFonts w:ascii="Times New Roman" w:hAnsi="Times New Roman"/>
          <w:sz w:val="24"/>
          <w:szCs w:val="24"/>
        </w:rPr>
        <w:t>based measure of performance that is less likely to be affected by accounting policies of the firm.</w:t>
      </w:r>
      <w:r w:rsidR="00C96C68">
        <w:rPr>
          <w:rFonts w:ascii="Times New Roman" w:hAnsi="Times New Roman"/>
          <w:sz w:val="24"/>
          <w:szCs w:val="24"/>
        </w:rPr>
        <w:t xml:space="preserve"> </w:t>
      </w:r>
      <w:r w:rsidR="008E6F7F">
        <w:rPr>
          <w:rFonts w:ascii="Times New Roman" w:hAnsi="Times New Roman"/>
          <w:sz w:val="24"/>
          <w:szCs w:val="24"/>
        </w:rPr>
        <w:t xml:space="preserve">Finally, we controlled for </w:t>
      </w:r>
      <w:r w:rsidR="00F30AE6" w:rsidRPr="00F30AE6">
        <w:rPr>
          <w:rFonts w:ascii="Times New Roman" w:hAnsi="Times New Roman"/>
          <w:i/>
          <w:sz w:val="24"/>
          <w:szCs w:val="24"/>
        </w:rPr>
        <w:t>firm profit</w:t>
      </w:r>
      <w:r w:rsidR="008E6F7F">
        <w:rPr>
          <w:rFonts w:ascii="Times New Roman" w:hAnsi="Times New Roman"/>
          <w:sz w:val="24"/>
          <w:szCs w:val="24"/>
        </w:rPr>
        <w:t xml:space="preserve">, measured as the log transformed net income. </w:t>
      </w:r>
      <w:r>
        <w:rPr>
          <w:rFonts w:ascii="Times New Roman" w:hAnsi="Times New Roman"/>
          <w:sz w:val="24"/>
          <w:szCs w:val="24"/>
        </w:rPr>
        <w:t xml:space="preserve">We also included year dummies to control for year fixed effects and 2-digit industry dummies to rule out luck effects due to industries and the macroeconomic environment. </w:t>
      </w:r>
    </w:p>
    <w:p w14:paraId="5222C76D" w14:textId="7F2A6F26" w:rsidR="00B63E97" w:rsidRDefault="005E3E69" w:rsidP="005E3E69">
      <w:pPr>
        <w:pStyle w:val="NoSpacing"/>
        <w:widowControl w:val="0"/>
        <w:spacing w:line="480" w:lineRule="auto"/>
        <w:ind w:firstLine="720"/>
        <w:rPr>
          <w:rFonts w:ascii="Times New Roman" w:hAnsi="Times New Roman"/>
          <w:sz w:val="24"/>
          <w:szCs w:val="24"/>
        </w:rPr>
      </w:pPr>
      <w:r>
        <w:rPr>
          <w:rFonts w:ascii="Times New Roman" w:hAnsi="Times New Roman"/>
          <w:sz w:val="24"/>
          <w:szCs w:val="24"/>
        </w:rPr>
        <w:t>Our final sample accounting for missing data included 861 CEOs and 4,3</w:t>
      </w:r>
      <w:r w:rsidR="00517DF4">
        <w:rPr>
          <w:rFonts w:ascii="Times New Roman" w:hAnsi="Times New Roman"/>
          <w:sz w:val="24"/>
          <w:szCs w:val="24"/>
        </w:rPr>
        <w:t>9</w:t>
      </w:r>
      <w:r w:rsidR="008C518E">
        <w:rPr>
          <w:rFonts w:ascii="Times New Roman" w:hAnsi="Times New Roman"/>
          <w:sz w:val="24"/>
          <w:szCs w:val="24"/>
        </w:rPr>
        <w:t>5</w:t>
      </w:r>
      <w:r>
        <w:rPr>
          <w:rFonts w:ascii="Times New Roman" w:hAnsi="Times New Roman"/>
          <w:sz w:val="24"/>
          <w:szCs w:val="24"/>
        </w:rPr>
        <w:t xml:space="preserve"> firm-year observations. Table 1 reports correlations and summary statistics.</w:t>
      </w:r>
      <w:r w:rsidR="00FC5136">
        <w:rPr>
          <w:rFonts w:ascii="Times New Roman" w:hAnsi="Times New Roman"/>
          <w:sz w:val="24"/>
          <w:szCs w:val="24"/>
        </w:rPr>
        <w:t xml:space="preserve"> </w:t>
      </w:r>
    </w:p>
    <w:p w14:paraId="1B4973B2"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p>
    <w:p w14:paraId="6BE837FF"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 xml:space="preserve">Insert Table </w:t>
      </w:r>
      <w:r>
        <w:rPr>
          <w:rFonts w:ascii="Times New Roman" w:hAnsi="Times New Roman" w:cs="Times New Roman"/>
          <w:sz w:val="24"/>
          <w:szCs w:val="24"/>
        </w:rPr>
        <w:t>1</w:t>
      </w:r>
      <w:r w:rsidRPr="00B5773A">
        <w:rPr>
          <w:rFonts w:ascii="Times New Roman" w:hAnsi="Times New Roman" w:cs="Times New Roman"/>
          <w:sz w:val="24"/>
          <w:szCs w:val="24"/>
        </w:rPr>
        <w:t xml:space="preserve"> about here</w:t>
      </w:r>
    </w:p>
    <w:p w14:paraId="46B924A7"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p>
    <w:p w14:paraId="5A50C5D3" w14:textId="77777777" w:rsidR="00680C6C" w:rsidRDefault="00680C6C" w:rsidP="00680C6C">
      <w:pPr>
        <w:pStyle w:val="NoSpacing"/>
        <w:widowControl w:val="0"/>
        <w:jc w:val="center"/>
        <w:rPr>
          <w:rFonts w:ascii="Times New Roman" w:hAnsi="Times New Roman" w:cs="Times New Roman"/>
          <w:b/>
          <w:sz w:val="24"/>
          <w:szCs w:val="24"/>
        </w:rPr>
      </w:pPr>
    </w:p>
    <w:p w14:paraId="290B7CCC" w14:textId="126F7E66" w:rsidR="005E3E69" w:rsidRDefault="005E3E69" w:rsidP="005E3E69">
      <w:pPr>
        <w:pStyle w:val="NoSpacing"/>
        <w:widowControl w:val="0"/>
        <w:spacing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00270A88">
        <w:rPr>
          <w:rFonts w:ascii="Times New Roman" w:hAnsi="Times New Roman" w:cs="Times New Roman"/>
          <w:b/>
          <w:sz w:val="24"/>
          <w:szCs w:val="24"/>
        </w:rPr>
        <w:t>esults</w:t>
      </w:r>
    </w:p>
    <w:p w14:paraId="38BF7301" w14:textId="53FCB791" w:rsidR="005E3E69" w:rsidRDefault="005E3E69" w:rsidP="007222E0">
      <w:pPr>
        <w:pStyle w:val="NoSpacing"/>
        <w:widowControl w:val="0"/>
        <w:spacing w:line="480" w:lineRule="auto"/>
        <w:ind w:firstLine="720"/>
        <w:rPr>
          <w:rFonts w:ascii="Times New Roman" w:hAnsi="Times New Roman" w:cs="Times New Roman"/>
          <w:sz w:val="24"/>
          <w:szCs w:val="24"/>
        </w:rPr>
      </w:pPr>
      <w:r w:rsidRPr="005614F1">
        <w:rPr>
          <w:rFonts w:ascii="Times New Roman" w:hAnsi="Times New Roman" w:cs="Times New Roman"/>
          <w:sz w:val="24"/>
          <w:szCs w:val="24"/>
        </w:rPr>
        <w:t xml:space="preserve">Since </w:t>
      </w:r>
      <w:r>
        <w:rPr>
          <w:rFonts w:ascii="Times New Roman" w:hAnsi="Times New Roman" w:cs="Times New Roman"/>
          <w:sz w:val="24"/>
          <w:szCs w:val="24"/>
        </w:rPr>
        <w:t xml:space="preserve">CEO attractiveness is time-invariant, fixed effects models are not appropriate for our analyses. We used </w:t>
      </w:r>
      <w:r w:rsidR="00C2777A" w:rsidRPr="002D1549">
        <w:rPr>
          <w:rFonts w:ascii="Times New Roman" w:eastAsia="PMingLiU" w:hAnsi="Times New Roman" w:cs="Times New Roman"/>
          <w:sz w:val="24"/>
          <w:szCs w:val="24"/>
          <w:lang w:eastAsia="zh-TW"/>
        </w:rPr>
        <w:t>multilevel mixed-effects linear regression</w:t>
      </w:r>
      <w:r w:rsidR="00C2777A">
        <w:rPr>
          <w:rFonts w:ascii="Times New Roman" w:eastAsia="PMingLiU" w:hAnsi="Times New Roman" w:cs="Times New Roman"/>
          <w:sz w:val="24"/>
          <w:szCs w:val="24"/>
          <w:lang w:eastAsia="zh-TW"/>
        </w:rPr>
        <w:t xml:space="preserve"> (-</w:t>
      </w:r>
      <w:r w:rsidR="00C2777A" w:rsidRPr="009D434B">
        <w:rPr>
          <w:rFonts w:ascii="Times New Roman" w:eastAsia="PMingLiU" w:hAnsi="Times New Roman" w:cs="Times New Roman"/>
          <w:i/>
          <w:sz w:val="24"/>
          <w:szCs w:val="24"/>
          <w:lang w:eastAsia="zh-TW"/>
        </w:rPr>
        <w:t>mixed</w:t>
      </w:r>
      <w:r w:rsidR="00C2777A">
        <w:rPr>
          <w:rFonts w:ascii="Times New Roman" w:eastAsia="PMingLiU" w:hAnsi="Times New Roman" w:cs="Times New Roman"/>
          <w:sz w:val="24"/>
          <w:szCs w:val="24"/>
          <w:lang w:eastAsia="zh-TW"/>
        </w:rPr>
        <w:t>- in Stata) to test our hypotheses</w:t>
      </w:r>
      <w:r>
        <w:rPr>
          <w:rFonts w:ascii="Times New Roman" w:hAnsi="Times New Roman" w:cs="Times New Roman"/>
          <w:sz w:val="24"/>
          <w:szCs w:val="24"/>
        </w:rPr>
        <w:t xml:space="preserve">. </w:t>
      </w:r>
      <w:r w:rsidR="00C2777A">
        <w:rPr>
          <w:rFonts w:ascii="Times New Roman" w:hAnsi="Times New Roman" w:cs="Times New Roman"/>
          <w:sz w:val="24"/>
          <w:szCs w:val="24"/>
        </w:rPr>
        <w:t>Multilevel models</w:t>
      </w:r>
      <w:r>
        <w:rPr>
          <w:rFonts w:ascii="Times New Roman" w:hAnsi="Times New Roman" w:cs="Times New Roman"/>
          <w:sz w:val="24"/>
          <w:szCs w:val="24"/>
        </w:rPr>
        <w:t xml:space="preserve"> are </w:t>
      </w:r>
      <w:r w:rsidR="00C2777A">
        <w:rPr>
          <w:rFonts w:ascii="Times New Roman" w:hAnsi="Times New Roman" w:cs="Times New Roman"/>
          <w:sz w:val="24"/>
          <w:szCs w:val="24"/>
        </w:rPr>
        <w:t>needed for our analyses</w:t>
      </w:r>
      <w:r>
        <w:rPr>
          <w:rFonts w:ascii="Times New Roman" w:hAnsi="Times New Roman" w:cs="Times New Roman"/>
          <w:sz w:val="24"/>
          <w:szCs w:val="24"/>
        </w:rPr>
        <w:t xml:space="preserve"> because </w:t>
      </w:r>
      <w:r w:rsidR="00C2777A">
        <w:rPr>
          <w:rFonts w:ascii="Times New Roman" w:hAnsi="Times New Roman" w:cs="Times New Roman"/>
          <w:sz w:val="24"/>
          <w:szCs w:val="24"/>
        </w:rPr>
        <w:t xml:space="preserve">CEOs are nested in firm </w:t>
      </w:r>
      <w:r w:rsidR="00C2777A">
        <w:rPr>
          <w:rFonts w:ascii="Times New Roman" w:hAnsi="Times New Roman" w:cs="Times New Roman"/>
          <w:sz w:val="24"/>
          <w:szCs w:val="24"/>
        </w:rPr>
        <w:lastRenderedPageBreak/>
        <w:t>years</w:t>
      </w:r>
      <w:r>
        <w:rPr>
          <w:rFonts w:ascii="Times New Roman" w:hAnsi="Times New Roman" w:cs="Times New Roman"/>
          <w:sz w:val="24"/>
          <w:szCs w:val="24"/>
        </w:rPr>
        <w:t xml:space="preserve">. </w:t>
      </w:r>
      <w:r w:rsidR="00C2777A">
        <w:rPr>
          <w:rFonts w:ascii="Times New Roman" w:eastAsia="PMingLiU" w:hAnsi="Times New Roman" w:cs="Times New Roman"/>
          <w:sz w:val="24"/>
          <w:szCs w:val="24"/>
          <w:lang w:eastAsia="zh-TW"/>
        </w:rPr>
        <w:t>Failing to use mixed models for nested data will increase the risk of Type I and Type II error</w:t>
      </w:r>
      <w:r w:rsidR="00394391">
        <w:rPr>
          <w:rFonts w:ascii="Times New Roman" w:eastAsia="PMingLiU" w:hAnsi="Times New Roman" w:cs="Times New Roman"/>
          <w:sz w:val="24"/>
          <w:szCs w:val="24"/>
          <w:lang w:eastAsia="zh-TW"/>
        </w:rPr>
        <w:t>s</w:t>
      </w:r>
      <w:r w:rsidR="00C2777A">
        <w:rPr>
          <w:rFonts w:ascii="Times New Roman" w:eastAsia="PMingLiU" w:hAnsi="Times New Roman" w:cs="Times New Roman"/>
          <w:sz w:val="24"/>
          <w:szCs w:val="24"/>
          <w:lang w:eastAsia="zh-TW"/>
        </w:rPr>
        <w:t xml:space="preserve"> (</w:t>
      </w:r>
      <w:proofErr w:type="spellStart"/>
      <w:r w:rsidR="00C2777A">
        <w:rPr>
          <w:rFonts w:ascii="Times New Roman" w:eastAsia="PMingLiU" w:hAnsi="Times New Roman" w:cs="Times New Roman"/>
          <w:sz w:val="24"/>
          <w:szCs w:val="24"/>
          <w:lang w:eastAsia="zh-TW"/>
        </w:rPr>
        <w:t>Bliese</w:t>
      </w:r>
      <w:proofErr w:type="spellEnd"/>
      <w:r w:rsidR="00C2777A">
        <w:rPr>
          <w:rFonts w:ascii="Times New Roman" w:eastAsia="PMingLiU" w:hAnsi="Times New Roman" w:cs="Times New Roman"/>
          <w:sz w:val="24"/>
          <w:szCs w:val="24"/>
          <w:lang w:eastAsia="zh-TW"/>
        </w:rPr>
        <w:t xml:space="preserve">, </w:t>
      </w:r>
      <w:proofErr w:type="spellStart"/>
      <w:r w:rsidR="00C2777A">
        <w:rPr>
          <w:rFonts w:ascii="Times New Roman" w:eastAsia="PMingLiU" w:hAnsi="Times New Roman" w:cs="Times New Roman"/>
          <w:sz w:val="24"/>
          <w:szCs w:val="24"/>
          <w:lang w:eastAsia="zh-TW"/>
        </w:rPr>
        <w:t>Maltarich</w:t>
      </w:r>
      <w:proofErr w:type="spellEnd"/>
      <w:r w:rsidR="00C2777A">
        <w:rPr>
          <w:rFonts w:ascii="Times New Roman" w:eastAsia="PMingLiU" w:hAnsi="Times New Roman" w:cs="Times New Roman"/>
          <w:sz w:val="24"/>
          <w:szCs w:val="24"/>
          <w:lang w:eastAsia="zh-TW"/>
        </w:rPr>
        <w:t xml:space="preserve">, &amp; Hendricks, 2018). </w:t>
      </w:r>
      <w:r>
        <w:rPr>
          <w:rFonts w:ascii="Times New Roman" w:hAnsi="Times New Roman" w:cs="Times New Roman"/>
          <w:sz w:val="24"/>
          <w:szCs w:val="24"/>
        </w:rPr>
        <w:t>Table 2 displays a summary of our regression analyses</w:t>
      </w:r>
      <w:r w:rsidR="007222E0">
        <w:rPr>
          <w:rFonts w:ascii="Times New Roman" w:hAnsi="Times New Roman" w:cs="Times New Roman"/>
          <w:sz w:val="24"/>
          <w:szCs w:val="24"/>
        </w:rPr>
        <w:t xml:space="preserve"> with unstandardized coefficients and robust standard errors. In the discussion that follows, we </w:t>
      </w:r>
      <w:r w:rsidR="0032647B">
        <w:rPr>
          <w:rFonts w:ascii="Times New Roman" w:hAnsi="Times New Roman" w:cs="Times New Roman"/>
          <w:sz w:val="24"/>
          <w:szCs w:val="24"/>
        </w:rPr>
        <w:t xml:space="preserve">also </w:t>
      </w:r>
      <w:r w:rsidR="007222E0">
        <w:rPr>
          <w:rFonts w:ascii="Times New Roman" w:hAnsi="Times New Roman" w:cs="Times New Roman"/>
          <w:sz w:val="24"/>
          <w:szCs w:val="24"/>
        </w:rPr>
        <w:t xml:space="preserve">present standardized coefficients for comparison purposes across variables. </w:t>
      </w:r>
    </w:p>
    <w:p w14:paraId="23ABBF7D"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p>
    <w:p w14:paraId="0EDDD4E3"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 xml:space="preserve">Insert Table </w:t>
      </w:r>
      <w:r>
        <w:rPr>
          <w:rFonts w:ascii="Times New Roman" w:hAnsi="Times New Roman" w:cs="Times New Roman"/>
          <w:sz w:val="24"/>
          <w:szCs w:val="24"/>
        </w:rPr>
        <w:t>2</w:t>
      </w:r>
      <w:r w:rsidRPr="00B5773A">
        <w:rPr>
          <w:rFonts w:ascii="Times New Roman" w:hAnsi="Times New Roman" w:cs="Times New Roman"/>
          <w:sz w:val="24"/>
          <w:szCs w:val="24"/>
        </w:rPr>
        <w:t xml:space="preserve"> about here</w:t>
      </w:r>
    </w:p>
    <w:p w14:paraId="6F3CBDF6"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p>
    <w:p w14:paraId="0D3273A7" w14:textId="77777777" w:rsidR="00132960" w:rsidRPr="00132960" w:rsidRDefault="00132960" w:rsidP="007222E0">
      <w:pPr>
        <w:pStyle w:val="NoSpacing"/>
        <w:spacing w:line="480" w:lineRule="auto"/>
        <w:ind w:firstLine="720"/>
        <w:rPr>
          <w:rFonts w:ascii="Times New Roman" w:hAnsi="Times New Roman" w:cs="Times New Roman"/>
          <w:sz w:val="12"/>
          <w:szCs w:val="12"/>
        </w:rPr>
      </w:pPr>
    </w:p>
    <w:p w14:paraId="12813539" w14:textId="34CD208E" w:rsidR="002665D5" w:rsidRDefault="005E3E69" w:rsidP="007222E0">
      <w:pPr>
        <w:pStyle w:val="NoSpacing"/>
        <w:spacing w:line="480" w:lineRule="auto"/>
        <w:ind w:firstLine="720"/>
        <w:rPr>
          <w:rFonts w:ascii="Times New Roman" w:hAnsi="Times New Roman" w:cs="Times New Roman"/>
          <w:sz w:val="24"/>
          <w:szCs w:val="24"/>
        </w:rPr>
      </w:pPr>
      <w:r w:rsidRPr="00F21E4D">
        <w:rPr>
          <w:rFonts w:ascii="Times New Roman" w:hAnsi="Times New Roman" w:cs="Times New Roman"/>
          <w:sz w:val="24"/>
          <w:szCs w:val="24"/>
        </w:rPr>
        <w:t>Mo</w:t>
      </w:r>
      <w:r>
        <w:rPr>
          <w:rFonts w:ascii="Times New Roman" w:hAnsi="Times New Roman" w:cs="Times New Roman"/>
          <w:sz w:val="24"/>
          <w:szCs w:val="24"/>
        </w:rPr>
        <w:t>del 1 of Table 2 includes all control variables. While number of boards (</w:t>
      </w:r>
      <w:r w:rsidR="0001429E">
        <w:rPr>
          <w:rFonts w:ascii="Times New Roman" w:hAnsi="Times New Roman" w:cs="Times New Roman"/>
          <w:i/>
          <w:sz w:val="24"/>
          <w:szCs w:val="24"/>
        </w:rPr>
        <w:t>b</w:t>
      </w:r>
      <w:r w:rsidR="00394391">
        <w:rPr>
          <w:rFonts w:ascii="Times New Roman" w:hAnsi="Times New Roman" w:cs="Times New Roman"/>
          <w:i/>
          <w:sz w:val="24"/>
          <w:szCs w:val="24"/>
        </w:rPr>
        <w:t xml:space="preserve"> </w:t>
      </w:r>
      <w:r>
        <w:rPr>
          <w:rFonts w:ascii="Times New Roman" w:hAnsi="Times New Roman" w:cs="Times New Roman"/>
          <w:sz w:val="24"/>
          <w:szCs w:val="24"/>
        </w:rPr>
        <w:t>= -0.0</w:t>
      </w:r>
      <w:r w:rsidR="007851D5">
        <w:rPr>
          <w:rFonts w:ascii="Times New Roman" w:hAnsi="Times New Roman" w:cs="Times New Roman"/>
          <w:sz w:val="24"/>
          <w:szCs w:val="24"/>
        </w:rPr>
        <w:t>88</w:t>
      </w:r>
      <w:r>
        <w:rPr>
          <w:rFonts w:ascii="Times New Roman" w:hAnsi="Times New Roman" w:cs="Times New Roman"/>
          <w:sz w:val="24"/>
          <w:szCs w:val="24"/>
        </w:rPr>
        <w:t xml:space="preserve">, </w:t>
      </w:r>
      <w:r w:rsidRPr="00D63292">
        <w:rPr>
          <w:rFonts w:ascii="Times New Roman" w:hAnsi="Times New Roman" w:cs="Times New Roman"/>
          <w:i/>
          <w:sz w:val="24"/>
          <w:szCs w:val="24"/>
        </w:rPr>
        <w:t>p</w:t>
      </w:r>
      <w:r w:rsidR="00394391">
        <w:rPr>
          <w:rFonts w:ascii="Times New Roman" w:hAnsi="Times New Roman" w:cs="Times New Roman"/>
          <w:i/>
          <w:sz w:val="24"/>
          <w:szCs w:val="24"/>
        </w:rPr>
        <w:t xml:space="preserve"> </w:t>
      </w:r>
      <w:r w:rsidR="007851D5">
        <w:rPr>
          <w:rFonts w:ascii="Times New Roman" w:hAnsi="Times New Roman" w:cs="Times New Roman"/>
          <w:sz w:val="24"/>
          <w:szCs w:val="24"/>
        </w:rPr>
        <w:t>&lt; 0.01</w:t>
      </w:r>
      <w:r>
        <w:rPr>
          <w:rFonts w:ascii="Times New Roman" w:hAnsi="Times New Roman" w:cs="Times New Roman"/>
          <w:sz w:val="24"/>
          <w:szCs w:val="24"/>
        </w:rPr>
        <w:t xml:space="preserve">) negatively affects CEO compensation, </w:t>
      </w:r>
      <w:r w:rsidR="00517DF4">
        <w:rPr>
          <w:rFonts w:ascii="Times New Roman" w:hAnsi="Times New Roman" w:cs="Times New Roman"/>
          <w:sz w:val="24"/>
          <w:szCs w:val="24"/>
        </w:rPr>
        <w:t>CEO age (</w:t>
      </w:r>
      <w:r w:rsidR="0001429E">
        <w:rPr>
          <w:rFonts w:ascii="Times New Roman" w:hAnsi="Times New Roman" w:cs="Times New Roman"/>
          <w:i/>
          <w:sz w:val="24"/>
          <w:szCs w:val="24"/>
        </w:rPr>
        <w:t>b</w:t>
      </w:r>
      <w:r w:rsidR="00394391">
        <w:rPr>
          <w:rFonts w:ascii="Times New Roman" w:hAnsi="Times New Roman" w:cs="Times New Roman"/>
          <w:i/>
          <w:sz w:val="24"/>
          <w:szCs w:val="24"/>
        </w:rPr>
        <w:t xml:space="preserve"> </w:t>
      </w:r>
      <w:r w:rsidR="00517DF4">
        <w:rPr>
          <w:rFonts w:ascii="Times New Roman" w:hAnsi="Times New Roman" w:cs="Times New Roman"/>
          <w:sz w:val="24"/>
          <w:szCs w:val="24"/>
        </w:rPr>
        <w:t xml:space="preserve">= 0.08, </w:t>
      </w:r>
      <w:r w:rsidR="00517DF4" w:rsidRPr="00D63292">
        <w:rPr>
          <w:rFonts w:ascii="Times New Roman" w:hAnsi="Times New Roman" w:cs="Times New Roman"/>
          <w:i/>
          <w:sz w:val="24"/>
          <w:szCs w:val="24"/>
        </w:rPr>
        <w:t>p</w:t>
      </w:r>
      <w:r w:rsidR="00D82F20">
        <w:rPr>
          <w:rFonts w:ascii="Times New Roman" w:hAnsi="Times New Roman" w:cs="Times New Roman"/>
          <w:i/>
          <w:sz w:val="24"/>
          <w:szCs w:val="24"/>
        </w:rPr>
        <w:t xml:space="preserve"> &lt;</w:t>
      </w:r>
      <w:r w:rsidR="00517DF4">
        <w:rPr>
          <w:rFonts w:ascii="Times New Roman" w:hAnsi="Times New Roman" w:cs="Times New Roman"/>
          <w:sz w:val="24"/>
          <w:szCs w:val="24"/>
        </w:rPr>
        <w:t xml:space="preserve"> 0.0</w:t>
      </w:r>
      <w:r w:rsidR="00D82F20">
        <w:rPr>
          <w:rFonts w:ascii="Times New Roman" w:hAnsi="Times New Roman" w:cs="Times New Roman"/>
          <w:sz w:val="24"/>
          <w:szCs w:val="24"/>
        </w:rPr>
        <w:t>1</w:t>
      </w:r>
      <w:r w:rsidR="00517DF4">
        <w:rPr>
          <w:rFonts w:ascii="Times New Roman" w:hAnsi="Times New Roman" w:cs="Times New Roman"/>
          <w:sz w:val="24"/>
          <w:szCs w:val="24"/>
        </w:rPr>
        <w:t xml:space="preserve">), </w:t>
      </w:r>
      <w:r>
        <w:rPr>
          <w:rFonts w:ascii="Times New Roman" w:hAnsi="Times New Roman" w:cs="Times New Roman"/>
          <w:sz w:val="24"/>
          <w:szCs w:val="24"/>
        </w:rPr>
        <w:t>number of firms worked at (</w:t>
      </w:r>
      <w:r w:rsidR="0001429E">
        <w:rPr>
          <w:rFonts w:ascii="Times New Roman" w:hAnsi="Times New Roman" w:cs="Times New Roman"/>
          <w:i/>
          <w:sz w:val="24"/>
          <w:szCs w:val="24"/>
        </w:rPr>
        <w:t>b</w:t>
      </w:r>
      <w:r w:rsidR="00D82F20">
        <w:rPr>
          <w:rFonts w:ascii="Times New Roman" w:hAnsi="Times New Roman" w:cs="Times New Roman"/>
          <w:i/>
          <w:sz w:val="24"/>
          <w:szCs w:val="24"/>
        </w:rPr>
        <w:t xml:space="preserve"> </w:t>
      </w:r>
      <w:r>
        <w:rPr>
          <w:rFonts w:ascii="Times New Roman" w:hAnsi="Times New Roman" w:cs="Times New Roman"/>
          <w:sz w:val="24"/>
          <w:szCs w:val="24"/>
        </w:rPr>
        <w:t>= 0.</w:t>
      </w:r>
      <w:r w:rsidR="003754FC">
        <w:rPr>
          <w:rFonts w:ascii="Times New Roman" w:hAnsi="Times New Roman" w:cs="Times New Roman"/>
          <w:sz w:val="24"/>
          <w:szCs w:val="24"/>
        </w:rPr>
        <w:t>2</w:t>
      </w:r>
      <w:r w:rsidR="00D82F20">
        <w:rPr>
          <w:rFonts w:ascii="Times New Roman" w:hAnsi="Times New Roman" w:cs="Times New Roman"/>
          <w:sz w:val="24"/>
          <w:szCs w:val="24"/>
        </w:rPr>
        <w:t>0</w:t>
      </w:r>
      <w:r w:rsidR="007851D5">
        <w:rPr>
          <w:rFonts w:ascii="Times New Roman" w:hAnsi="Times New Roman" w:cs="Times New Roman"/>
          <w:sz w:val="24"/>
          <w:szCs w:val="24"/>
        </w:rPr>
        <w:t>6</w:t>
      </w:r>
      <w:r>
        <w:rPr>
          <w:rFonts w:ascii="Times New Roman" w:hAnsi="Times New Roman" w:cs="Times New Roman"/>
          <w:sz w:val="24"/>
          <w:szCs w:val="24"/>
        </w:rPr>
        <w:t xml:space="preserve">, </w:t>
      </w:r>
      <w:r w:rsidRPr="00D63292">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517DF4">
        <w:rPr>
          <w:rFonts w:ascii="Times New Roman" w:hAnsi="Times New Roman" w:cs="Times New Roman"/>
          <w:sz w:val="24"/>
          <w:szCs w:val="24"/>
        </w:rPr>
        <w:t>&lt; 0.0</w:t>
      </w:r>
      <w:r w:rsidR="003754FC">
        <w:rPr>
          <w:rFonts w:ascii="Times New Roman" w:hAnsi="Times New Roman" w:cs="Times New Roman"/>
          <w:sz w:val="24"/>
          <w:szCs w:val="24"/>
        </w:rPr>
        <w:t>1</w:t>
      </w:r>
      <w:r>
        <w:rPr>
          <w:rFonts w:ascii="Times New Roman" w:hAnsi="Times New Roman" w:cs="Times New Roman"/>
          <w:sz w:val="24"/>
          <w:szCs w:val="24"/>
        </w:rPr>
        <w:t xml:space="preserve">), </w:t>
      </w:r>
      <w:r w:rsidR="00517DF4">
        <w:rPr>
          <w:rFonts w:ascii="Times New Roman" w:hAnsi="Times New Roman" w:cs="Times New Roman"/>
          <w:sz w:val="24"/>
          <w:szCs w:val="24"/>
        </w:rPr>
        <w:t>CEO tenure (</w:t>
      </w:r>
      <w:r w:rsidR="0001429E">
        <w:rPr>
          <w:rFonts w:ascii="Times New Roman" w:hAnsi="Times New Roman" w:cs="Times New Roman"/>
          <w:i/>
          <w:sz w:val="24"/>
          <w:szCs w:val="24"/>
        </w:rPr>
        <w:t>b</w:t>
      </w:r>
      <w:r w:rsidR="00394391">
        <w:rPr>
          <w:rFonts w:ascii="Times New Roman" w:hAnsi="Times New Roman" w:cs="Times New Roman"/>
          <w:i/>
          <w:sz w:val="24"/>
          <w:szCs w:val="24"/>
        </w:rPr>
        <w:t xml:space="preserve"> </w:t>
      </w:r>
      <w:r w:rsidR="003754FC">
        <w:rPr>
          <w:rFonts w:ascii="Times New Roman" w:hAnsi="Times New Roman" w:cs="Times New Roman"/>
          <w:sz w:val="24"/>
          <w:szCs w:val="24"/>
        </w:rPr>
        <w:t>= 0.10</w:t>
      </w:r>
      <w:r w:rsidR="007851D5">
        <w:rPr>
          <w:rFonts w:ascii="Times New Roman" w:hAnsi="Times New Roman" w:cs="Times New Roman"/>
          <w:sz w:val="24"/>
          <w:szCs w:val="24"/>
        </w:rPr>
        <w:t>2</w:t>
      </w:r>
      <w:r w:rsidR="00517DF4">
        <w:rPr>
          <w:rFonts w:ascii="Times New Roman" w:hAnsi="Times New Roman" w:cs="Times New Roman"/>
          <w:sz w:val="24"/>
          <w:szCs w:val="24"/>
        </w:rPr>
        <w:t xml:space="preserve">, </w:t>
      </w:r>
      <w:r w:rsidR="00517DF4" w:rsidRPr="00D63292">
        <w:rPr>
          <w:rFonts w:ascii="Times New Roman" w:hAnsi="Times New Roman" w:cs="Times New Roman"/>
          <w:i/>
          <w:sz w:val="24"/>
          <w:szCs w:val="24"/>
        </w:rPr>
        <w:t>p</w:t>
      </w:r>
      <w:r w:rsidR="00D82F20">
        <w:rPr>
          <w:rFonts w:ascii="Times New Roman" w:hAnsi="Times New Roman" w:cs="Times New Roman"/>
          <w:sz w:val="24"/>
          <w:szCs w:val="24"/>
        </w:rPr>
        <w:t xml:space="preserve"> &lt;</w:t>
      </w:r>
      <w:r w:rsidR="00517DF4">
        <w:rPr>
          <w:rFonts w:ascii="Times New Roman" w:hAnsi="Times New Roman" w:cs="Times New Roman"/>
          <w:sz w:val="24"/>
          <w:szCs w:val="24"/>
        </w:rPr>
        <w:t xml:space="preserve"> 0.0</w:t>
      </w:r>
      <w:r w:rsidR="003754FC">
        <w:rPr>
          <w:rFonts w:ascii="Times New Roman" w:hAnsi="Times New Roman" w:cs="Times New Roman"/>
          <w:sz w:val="24"/>
          <w:szCs w:val="24"/>
        </w:rPr>
        <w:t>1</w:t>
      </w:r>
      <w:r w:rsidR="00517DF4">
        <w:rPr>
          <w:rFonts w:ascii="Times New Roman" w:hAnsi="Times New Roman" w:cs="Times New Roman"/>
          <w:sz w:val="24"/>
          <w:szCs w:val="24"/>
        </w:rPr>
        <w:t xml:space="preserve">), </w:t>
      </w:r>
      <w:r>
        <w:rPr>
          <w:rFonts w:ascii="Times New Roman" w:hAnsi="Times New Roman" w:cs="Times New Roman"/>
          <w:sz w:val="24"/>
          <w:szCs w:val="24"/>
        </w:rPr>
        <w:t>firm size (</w:t>
      </w:r>
      <w:r w:rsidR="0001429E">
        <w:rPr>
          <w:rFonts w:ascii="Times New Roman" w:hAnsi="Times New Roman" w:cs="Times New Roman"/>
          <w:i/>
          <w:sz w:val="24"/>
          <w:szCs w:val="24"/>
        </w:rPr>
        <w:t>b</w:t>
      </w:r>
      <w:r w:rsidR="00D82F20">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3754FC">
        <w:rPr>
          <w:rFonts w:ascii="Times New Roman" w:hAnsi="Times New Roman" w:cs="Times New Roman"/>
          <w:sz w:val="24"/>
          <w:szCs w:val="24"/>
        </w:rPr>
        <w:t>2</w:t>
      </w:r>
      <w:r>
        <w:rPr>
          <w:rFonts w:ascii="Times New Roman" w:hAnsi="Times New Roman" w:cs="Times New Roman"/>
          <w:sz w:val="24"/>
          <w:szCs w:val="24"/>
        </w:rPr>
        <w:t>.2</w:t>
      </w:r>
      <w:r w:rsidR="007851D5">
        <w:rPr>
          <w:rFonts w:ascii="Times New Roman" w:hAnsi="Times New Roman" w:cs="Times New Roman"/>
          <w:sz w:val="24"/>
          <w:szCs w:val="24"/>
        </w:rPr>
        <w:t>55</w:t>
      </w:r>
      <w:r>
        <w:rPr>
          <w:rFonts w:ascii="Times New Roman" w:hAnsi="Times New Roman" w:cs="Times New Roman"/>
          <w:sz w:val="24"/>
          <w:szCs w:val="24"/>
        </w:rPr>
        <w:t xml:space="preserve">, </w:t>
      </w:r>
      <w:r w:rsidRPr="00D63292">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D82F20">
        <w:rPr>
          <w:rFonts w:ascii="Times New Roman" w:hAnsi="Times New Roman" w:cs="Times New Roman"/>
          <w:sz w:val="24"/>
          <w:szCs w:val="24"/>
        </w:rPr>
        <w:t>&lt; 0.0</w:t>
      </w:r>
      <w:r>
        <w:rPr>
          <w:rFonts w:ascii="Times New Roman" w:hAnsi="Times New Roman" w:cs="Times New Roman"/>
          <w:sz w:val="24"/>
          <w:szCs w:val="24"/>
        </w:rPr>
        <w:t>1), Tobin’s Q (</w:t>
      </w:r>
      <w:r w:rsidR="0001429E">
        <w:rPr>
          <w:rFonts w:ascii="Times New Roman" w:hAnsi="Times New Roman" w:cs="Times New Roman"/>
          <w:i/>
          <w:sz w:val="24"/>
          <w:szCs w:val="24"/>
        </w:rPr>
        <w:t>b</w:t>
      </w:r>
      <w:r w:rsidR="00D82F20">
        <w:rPr>
          <w:rFonts w:ascii="Times New Roman" w:hAnsi="Times New Roman" w:cs="Times New Roman"/>
          <w:i/>
          <w:sz w:val="24"/>
          <w:szCs w:val="24"/>
        </w:rPr>
        <w:t xml:space="preserve"> </w:t>
      </w:r>
      <w:r w:rsidR="00D82F20">
        <w:rPr>
          <w:rFonts w:ascii="Times New Roman" w:hAnsi="Times New Roman" w:cs="Times New Roman"/>
          <w:sz w:val="24"/>
          <w:szCs w:val="24"/>
        </w:rPr>
        <w:t>= 0.6</w:t>
      </w:r>
      <w:r w:rsidR="007851D5">
        <w:rPr>
          <w:rFonts w:ascii="Times New Roman" w:hAnsi="Times New Roman" w:cs="Times New Roman"/>
          <w:sz w:val="24"/>
          <w:szCs w:val="24"/>
        </w:rPr>
        <w:t>84</w:t>
      </w:r>
      <w:r>
        <w:rPr>
          <w:rFonts w:ascii="Times New Roman" w:hAnsi="Times New Roman" w:cs="Times New Roman"/>
          <w:sz w:val="24"/>
          <w:szCs w:val="24"/>
        </w:rPr>
        <w:t xml:space="preserve">, </w:t>
      </w:r>
      <w:r w:rsidRPr="00D63292">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3754FC">
        <w:rPr>
          <w:rFonts w:ascii="Times New Roman" w:hAnsi="Times New Roman" w:cs="Times New Roman"/>
          <w:sz w:val="24"/>
          <w:szCs w:val="24"/>
        </w:rPr>
        <w:t>&lt; 0.01</w:t>
      </w:r>
      <w:r>
        <w:rPr>
          <w:rFonts w:ascii="Times New Roman" w:hAnsi="Times New Roman" w:cs="Times New Roman"/>
          <w:sz w:val="24"/>
          <w:szCs w:val="24"/>
        </w:rPr>
        <w:t>)</w:t>
      </w:r>
      <w:r w:rsidR="00517DF4">
        <w:rPr>
          <w:rFonts w:ascii="Times New Roman" w:hAnsi="Times New Roman" w:cs="Times New Roman"/>
          <w:sz w:val="24"/>
          <w:szCs w:val="24"/>
        </w:rPr>
        <w:t>, and prior CEO experience (</w:t>
      </w:r>
      <w:r w:rsidR="0001429E">
        <w:rPr>
          <w:rFonts w:ascii="Times New Roman" w:hAnsi="Times New Roman" w:cs="Times New Roman"/>
          <w:i/>
          <w:sz w:val="24"/>
          <w:szCs w:val="24"/>
        </w:rPr>
        <w:t>b</w:t>
      </w:r>
      <w:r w:rsidR="00D82F20">
        <w:rPr>
          <w:rFonts w:ascii="Times New Roman" w:hAnsi="Times New Roman" w:cs="Times New Roman"/>
          <w:i/>
          <w:sz w:val="24"/>
          <w:szCs w:val="24"/>
        </w:rPr>
        <w:t xml:space="preserve"> </w:t>
      </w:r>
      <w:r w:rsidR="00517DF4">
        <w:rPr>
          <w:rFonts w:ascii="Times New Roman" w:hAnsi="Times New Roman" w:cs="Times New Roman"/>
          <w:sz w:val="24"/>
          <w:szCs w:val="24"/>
        </w:rPr>
        <w:t xml:space="preserve">= </w:t>
      </w:r>
      <w:r w:rsidR="003754FC">
        <w:rPr>
          <w:rFonts w:ascii="Times New Roman" w:hAnsi="Times New Roman" w:cs="Times New Roman"/>
          <w:sz w:val="24"/>
          <w:szCs w:val="24"/>
        </w:rPr>
        <w:t>1</w:t>
      </w:r>
      <w:r w:rsidR="00517DF4">
        <w:rPr>
          <w:rFonts w:ascii="Times New Roman" w:hAnsi="Times New Roman" w:cs="Times New Roman"/>
          <w:sz w:val="24"/>
          <w:szCs w:val="24"/>
        </w:rPr>
        <w:t>.</w:t>
      </w:r>
      <w:r w:rsidR="004512EB">
        <w:rPr>
          <w:rFonts w:ascii="Times New Roman" w:hAnsi="Times New Roman" w:cs="Times New Roman"/>
          <w:sz w:val="24"/>
          <w:szCs w:val="24"/>
        </w:rPr>
        <w:t>1</w:t>
      </w:r>
      <w:r w:rsidR="00D82F20">
        <w:rPr>
          <w:rFonts w:ascii="Times New Roman" w:hAnsi="Times New Roman" w:cs="Times New Roman"/>
          <w:sz w:val="24"/>
          <w:szCs w:val="24"/>
        </w:rPr>
        <w:t>5</w:t>
      </w:r>
      <w:r w:rsidR="007851D5">
        <w:rPr>
          <w:rFonts w:ascii="Times New Roman" w:hAnsi="Times New Roman" w:cs="Times New Roman"/>
          <w:sz w:val="24"/>
          <w:szCs w:val="24"/>
        </w:rPr>
        <w:t>9</w:t>
      </w:r>
      <w:r w:rsidR="00517DF4">
        <w:rPr>
          <w:rFonts w:ascii="Times New Roman" w:hAnsi="Times New Roman" w:cs="Times New Roman"/>
          <w:sz w:val="24"/>
          <w:szCs w:val="24"/>
        </w:rPr>
        <w:t xml:space="preserve">, </w:t>
      </w:r>
      <w:r w:rsidR="00517DF4" w:rsidRPr="00D63292">
        <w:rPr>
          <w:rFonts w:ascii="Times New Roman" w:hAnsi="Times New Roman" w:cs="Times New Roman"/>
          <w:i/>
          <w:sz w:val="24"/>
          <w:szCs w:val="24"/>
        </w:rPr>
        <w:t>p</w:t>
      </w:r>
      <w:r w:rsidR="00D82F20">
        <w:rPr>
          <w:rFonts w:ascii="Times New Roman" w:hAnsi="Times New Roman" w:cs="Times New Roman"/>
          <w:sz w:val="24"/>
          <w:szCs w:val="24"/>
        </w:rPr>
        <w:t xml:space="preserve"> &lt;</w:t>
      </w:r>
      <w:r w:rsidR="00517DF4">
        <w:rPr>
          <w:rFonts w:ascii="Times New Roman" w:hAnsi="Times New Roman" w:cs="Times New Roman"/>
          <w:sz w:val="24"/>
          <w:szCs w:val="24"/>
        </w:rPr>
        <w:t xml:space="preserve"> 0.0</w:t>
      </w:r>
      <w:r w:rsidR="00D82F20">
        <w:rPr>
          <w:rFonts w:ascii="Times New Roman" w:hAnsi="Times New Roman" w:cs="Times New Roman"/>
          <w:sz w:val="24"/>
          <w:szCs w:val="24"/>
        </w:rPr>
        <w:t>1</w:t>
      </w:r>
      <w:r w:rsidR="00517DF4">
        <w:rPr>
          <w:rFonts w:ascii="Times New Roman" w:hAnsi="Times New Roman" w:cs="Times New Roman"/>
          <w:sz w:val="24"/>
          <w:szCs w:val="24"/>
        </w:rPr>
        <w:t xml:space="preserve">), </w:t>
      </w:r>
      <w:r>
        <w:rPr>
          <w:rFonts w:ascii="Times New Roman" w:hAnsi="Times New Roman" w:cs="Times New Roman"/>
          <w:sz w:val="24"/>
          <w:szCs w:val="24"/>
        </w:rPr>
        <w:t xml:space="preserve">all positively affect CEO compensation. </w:t>
      </w:r>
    </w:p>
    <w:p w14:paraId="01E384A8" w14:textId="63B73263" w:rsidR="005E3E69" w:rsidRDefault="002665D5" w:rsidP="007222E0">
      <w:pPr>
        <w:pStyle w:val="NoSpacing"/>
        <w:spacing w:line="480" w:lineRule="auto"/>
        <w:ind w:firstLine="720"/>
        <w:rPr>
          <w:rFonts w:ascii="Times New Roman" w:hAnsi="Times New Roman" w:cs="Times New Roman"/>
          <w:sz w:val="24"/>
          <w:szCs w:val="24"/>
        </w:rPr>
      </w:pPr>
      <w:r w:rsidRPr="007222E0">
        <w:rPr>
          <w:rFonts w:ascii="Times New Roman" w:hAnsi="Times New Roman" w:cs="Times New Roman"/>
          <w:sz w:val="24"/>
          <w:szCs w:val="24"/>
        </w:rPr>
        <w:t>Hypothesis 1</w:t>
      </w:r>
      <w:r>
        <w:rPr>
          <w:rFonts w:ascii="Times New Roman" w:hAnsi="Times New Roman" w:cs="Times New Roman"/>
          <w:sz w:val="24"/>
          <w:szCs w:val="24"/>
        </w:rPr>
        <w:t xml:space="preserve"> predicted that</w:t>
      </w:r>
      <w:r w:rsidRPr="007222E0">
        <w:rPr>
          <w:rFonts w:ascii="Times New Roman" w:hAnsi="Times New Roman" w:cs="Times New Roman"/>
          <w:sz w:val="24"/>
          <w:szCs w:val="24"/>
        </w:rPr>
        <w:t xml:space="preserve"> CEO attractiveness will be positively related to CEO compensation. </w:t>
      </w:r>
      <w:r w:rsidR="005E3E69">
        <w:rPr>
          <w:rFonts w:ascii="Times New Roman" w:hAnsi="Times New Roman" w:cs="Times New Roman"/>
          <w:sz w:val="24"/>
          <w:szCs w:val="24"/>
        </w:rPr>
        <w:t xml:space="preserve">Model 2 of Table 2 investigates whether CEO attractiveness influences </w:t>
      </w:r>
      <w:r>
        <w:rPr>
          <w:rFonts w:ascii="Times New Roman" w:hAnsi="Times New Roman" w:cs="Times New Roman"/>
          <w:sz w:val="24"/>
          <w:szCs w:val="24"/>
        </w:rPr>
        <w:t xml:space="preserve">CEO </w:t>
      </w:r>
      <w:r w:rsidR="005E3E69">
        <w:rPr>
          <w:rFonts w:ascii="Times New Roman" w:hAnsi="Times New Roman" w:cs="Times New Roman"/>
          <w:sz w:val="24"/>
          <w:szCs w:val="24"/>
        </w:rPr>
        <w:t>compensation. The statistical significance of all control variables remains unchanged compared to Model 1. In line with our expectation, CEO attractiveness increases CEO compensation (</w:t>
      </w:r>
      <w:r w:rsidR="0001429E">
        <w:rPr>
          <w:rFonts w:ascii="Times New Roman" w:hAnsi="Times New Roman" w:cs="Times New Roman"/>
          <w:i/>
          <w:sz w:val="24"/>
          <w:szCs w:val="24"/>
        </w:rPr>
        <w:t>b</w:t>
      </w:r>
      <w:r w:rsidR="00D82F20">
        <w:rPr>
          <w:rFonts w:ascii="Times New Roman" w:hAnsi="Times New Roman" w:cs="Times New Roman"/>
          <w:i/>
          <w:sz w:val="24"/>
          <w:szCs w:val="24"/>
        </w:rPr>
        <w:t xml:space="preserve"> </w:t>
      </w:r>
      <w:r w:rsidR="005E3E69">
        <w:rPr>
          <w:rFonts w:ascii="Times New Roman" w:hAnsi="Times New Roman" w:cs="Times New Roman"/>
          <w:sz w:val="24"/>
          <w:szCs w:val="24"/>
        </w:rPr>
        <w:t xml:space="preserve">= </w:t>
      </w:r>
      <w:r w:rsidR="000C5BDE">
        <w:rPr>
          <w:rFonts w:ascii="Times New Roman" w:hAnsi="Times New Roman" w:cs="Times New Roman"/>
          <w:sz w:val="24"/>
          <w:szCs w:val="24"/>
        </w:rPr>
        <w:t>1.2</w:t>
      </w:r>
      <w:r w:rsidR="00D82F20">
        <w:rPr>
          <w:rFonts w:ascii="Times New Roman" w:hAnsi="Times New Roman" w:cs="Times New Roman"/>
          <w:sz w:val="24"/>
          <w:szCs w:val="24"/>
        </w:rPr>
        <w:t>2</w:t>
      </w:r>
      <w:r w:rsidR="007851D5">
        <w:rPr>
          <w:rFonts w:ascii="Times New Roman" w:hAnsi="Times New Roman" w:cs="Times New Roman"/>
          <w:sz w:val="24"/>
          <w:szCs w:val="24"/>
        </w:rPr>
        <w:t>2</w:t>
      </w:r>
      <w:r w:rsidR="005E3E69">
        <w:rPr>
          <w:rFonts w:ascii="Times New Roman" w:hAnsi="Times New Roman" w:cs="Times New Roman"/>
          <w:sz w:val="24"/>
          <w:szCs w:val="24"/>
        </w:rPr>
        <w:t xml:space="preserve">, </w:t>
      </w:r>
      <w:r w:rsidR="005E3E69" w:rsidRPr="004B23DC">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5E3E69">
        <w:rPr>
          <w:rFonts w:ascii="Times New Roman" w:hAnsi="Times New Roman" w:cs="Times New Roman"/>
          <w:sz w:val="24"/>
          <w:szCs w:val="24"/>
        </w:rPr>
        <w:t xml:space="preserve">&lt; 0.01). Specifically, a one unit increase in the attractiveness rating will increase total compensation by </w:t>
      </w:r>
      <w:r w:rsidR="000C5BDE">
        <w:rPr>
          <w:rFonts w:ascii="Times New Roman" w:hAnsi="Times New Roman" w:cs="Times New Roman"/>
          <w:sz w:val="24"/>
          <w:szCs w:val="24"/>
        </w:rPr>
        <w:t>$1.2</w:t>
      </w:r>
      <w:r w:rsidR="00D82F20">
        <w:rPr>
          <w:rFonts w:ascii="Times New Roman" w:hAnsi="Times New Roman" w:cs="Times New Roman"/>
          <w:sz w:val="24"/>
          <w:szCs w:val="24"/>
        </w:rPr>
        <w:t>2</w:t>
      </w:r>
      <w:r w:rsidR="007851D5">
        <w:rPr>
          <w:rFonts w:ascii="Times New Roman" w:hAnsi="Times New Roman" w:cs="Times New Roman"/>
          <w:sz w:val="24"/>
          <w:szCs w:val="24"/>
        </w:rPr>
        <w:t>2</w:t>
      </w:r>
      <w:r w:rsidR="00517DF4">
        <w:rPr>
          <w:rFonts w:ascii="Times New Roman" w:hAnsi="Times New Roman" w:cs="Times New Roman"/>
          <w:sz w:val="24"/>
          <w:szCs w:val="24"/>
        </w:rPr>
        <w:t xml:space="preserve"> million</w:t>
      </w:r>
      <w:r w:rsidR="005E3E69">
        <w:rPr>
          <w:rFonts w:ascii="Times New Roman" w:hAnsi="Times New Roman" w:cs="Times New Roman"/>
          <w:sz w:val="24"/>
          <w:szCs w:val="24"/>
        </w:rPr>
        <w:t xml:space="preserve">. </w:t>
      </w:r>
      <w:r w:rsidR="007A28C2">
        <w:rPr>
          <w:rFonts w:ascii="Times New Roman" w:hAnsi="Times New Roman" w:cs="Times New Roman"/>
          <w:sz w:val="24"/>
          <w:szCs w:val="24"/>
        </w:rPr>
        <w:t>Regression analyses suggest that firm size (</w:t>
      </w:r>
      <w:r w:rsidR="007A28C2">
        <w:rPr>
          <w:rFonts w:ascii="Times New Roman" w:hAnsi="Times New Roman" w:cs="Times New Roman"/>
          <w:i/>
          <w:sz w:val="24"/>
          <w:szCs w:val="24"/>
        </w:rPr>
        <w:t xml:space="preserve">b </w:t>
      </w:r>
      <w:r w:rsidR="007A28C2">
        <w:rPr>
          <w:rFonts w:ascii="Times New Roman" w:hAnsi="Times New Roman" w:cs="Times New Roman"/>
          <w:sz w:val="24"/>
          <w:szCs w:val="24"/>
        </w:rPr>
        <w:t xml:space="preserve">= 2.255, </w:t>
      </w:r>
      <w:r w:rsidR="00041D0F">
        <w:rPr>
          <w:rFonts w:ascii="Times New Roman" w:hAnsi="Times New Roman" w:cs="Times New Roman"/>
          <w:sz w:val="24"/>
          <w:szCs w:val="24"/>
        </w:rPr>
        <w:t xml:space="preserve">Β = 0.342, </w:t>
      </w:r>
      <w:r w:rsidR="007A28C2" w:rsidRPr="004B23DC">
        <w:rPr>
          <w:rFonts w:ascii="Times New Roman" w:hAnsi="Times New Roman" w:cs="Times New Roman"/>
          <w:i/>
          <w:sz w:val="24"/>
          <w:szCs w:val="24"/>
        </w:rPr>
        <w:t>p</w:t>
      </w:r>
      <w:r w:rsidR="007A28C2">
        <w:rPr>
          <w:rFonts w:ascii="Times New Roman" w:hAnsi="Times New Roman" w:cs="Times New Roman"/>
          <w:i/>
          <w:sz w:val="24"/>
          <w:szCs w:val="24"/>
        </w:rPr>
        <w:t xml:space="preserve"> </w:t>
      </w:r>
      <w:r w:rsidR="007A28C2">
        <w:rPr>
          <w:rFonts w:ascii="Times New Roman" w:hAnsi="Times New Roman" w:cs="Times New Roman"/>
          <w:sz w:val="24"/>
          <w:szCs w:val="24"/>
        </w:rPr>
        <w:t xml:space="preserve">&lt; 0.01) </w:t>
      </w:r>
      <w:r w:rsidR="00DC0998">
        <w:rPr>
          <w:rFonts w:ascii="Times New Roman" w:hAnsi="Times New Roman" w:cs="Times New Roman"/>
          <w:sz w:val="24"/>
          <w:szCs w:val="24"/>
        </w:rPr>
        <w:t>is a stronger predictor for CEO compensation than</w:t>
      </w:r>
      <w:r w:rsidR="007A28C2">
        <w:rPr>
          <w:rFonts w:ascii="Times New Roman" w:hAnsi="Times New Roman" w:cs="Times New Roman"/>
          <w:sz w:val="24"/>
          <w:szCs w:val="24"/>
        </w:rPr>
        <w:t xml:space="preserve"> financial performance</w:t>
      </w:r>
      <w:r w:rsidR="00DC0998">
        <w:rPr>
          <w:rFonts w:ascii="Times New Roman" w:hAnsi="Times New Roman" w:cs="Times New Roman"/>
          <w:sz w:val="24"/>
          <w:szCs w:val="24"/>
        </w:rPr>
        <w:t xml:space="preserve"> </w:t>
      </w:r>
      <w:r w:rsidR="007A28C2">
        <w:rPr>
          <w:rFonts w:ascii="Times New Roman" w:hAnsi="Times New Roman" w:cs="Times New Roman"/>
          <w:sz w:val="24"/>
          <w:szCs w:val="24"/>
        </w:rPr>
        <w:t>(</w:t>
      </w:r>
      <w:r w:rsidR="007A28C2">
        <w:rPr>
          <w:rFonts w:ascii="Times New Roman" w:hAnsi="Times New Roman" w:cs="Times New Roman"/>
          <w:i/>
          <w:sz w:val="24"/>
          <w:szCs w:val="24"/>
        </w:rPr>
        <w:t xml:space="preserve">b </w:t>
      </w:r>
      <w:r w:rsidR="007A28C2">
        <w:rPr>
          <w:rFonts w:ascii="Times New Roman" w:hAnsi="Times New Roman" w:cs="Times New Roman"/>
          <w:sz w:val="24"/>
          <w:szCs w:val="24"/>
        </w:rPr>
        <w:t xml:space="preserve">= 0.684, </w:t>
      </w:r>
      <w:r w:rsidR="00041D0F">
        <w:rPr>
          <w:rFonts w:ascii="Times New Roman" w:hAnsi="Times New Roman" w:cs="Times New Roman"/>
          <w:sz w:val="24"/>
          <w:szCs w:val="24"/>
        </w:rPr>
        <w:t xml:space="preserve">B = 0.093, </w:t>
      </w:r>
      <w:r w:rsidR="007A28C2" w:rsidRPr="004B23DC">
        <w:rPr>
          <w:rFonts w:ascii="Times New Roman" w:hAnsi="Times New Roman" w:cs="Times New Roman"/>
          <w:i/>
          <w:sz w:val="24"/>
          <w:szCs w:val="24"/>
        </w:rPr>
        <w:t>p</w:t>
      </w:r>
      <w:r w:rsidR="007A28C2">
        <w:rPr>
          <w:rFonts w:ascii="Times New Roman" w:hAnsi="Times New Roman" w:cs="Times New Roman"/>
          <w:i/>
          <w:sz w:val="24"/>
          <w:szCs w:val="24"/>
        </w:rPr>
        <w:t xml:space="preserve"> </w:t>
      </w:r>
      <w:r w:rsidR="007A28C2">
        <w:rPr>
          <w:rFonts w:ascii="Times New Roman" w:hAnsi="Times New Roman" w:cs="Times New Roman"/>
          <w:sz w:val="24"/>
          <w:szCs w:val="24"/>
        </w:rPr>
        <w:t xml:space="preserve">&lt; 0.01), which is consistent with </w:t>
      </w:r>
      <w:r w:rsidR="008610E1">
        <w:rPr>
          <w:rFonts w:ascii="Times New Roman" w:hAnsi="Times New Roman"/>
          <w:sz w:val="24"/>
          <w:szCs w:val="24"/>
        </w:rPr>
        <w:t>Tosi, Werner, Katz, and Gomez-Mej</w:t>
      </w:r>
      <w:r w:rsidR="008610E1">
        <w:rPr>
          <w:rFonts w:ascii="Times New Roman" w:hAnsi="Times New Roman" w:cs="Times New Roman"/>
          <w:sz w:val="24"/>
          <w:szCs w:val="24"/>
        </w:rPr>
        <w:t>í</w:t>
      </w:r>
      <w:r w:rsidR="008610E1">
        <w:rPr>
          <w:rFonts w:ascii="Times New Roman" w:hAnsi="Times New Roman"/>
          <w:sz w:val="24"/>
          <w:szCs w:val="24"/>
        </w:rPr>
        <w:t xml:space="preserve">a’s (2000) </w:t>
      </w:r>
      <w:r w:rsidR="008610E1">
        <w:rPr>
          <w:rFonts w:ascii="Times New Roman" w:hAnsi="Times New Roman" w:cs="Times New Roman"/>
          <w:sz w:val="24"/>
          <w:szCs w:val="24"/>
        </w:rPr>
        <w:t xml:space="preserve">meta-analytic </w:t>
      </w:r>
      <w:r w:rsidR="007A28C2">
        <w:rPr>
          <w:rFonts w:ascii="Times New Roman" w:hAnsi="Times New Roman" w:cs="Times New Roman"/>
          <w:sz w:val="24"/>
          <w:szCs w:val="24"/>
        </w:rPr>
        <w:t xml:space="preserve">finding that firm size accounts for more than 40% </w:t>
      </w:r>
      <w:r w:rsidR="008610E1">
        <w:rPr>
          <w:rFonts w:ascii="Times New Roman" w:hAnsi="Times New Roman" w:cs="Times New Roman"/>
          <w:sz w:val="24"/>
          <w:szCs w:val="24"/>
        </w:rPr>
        <w:t xml:space="preserve">of the </w:t>
      </w:r>
      <w:r w:rsidR="007A28C2">
        <w:rPr>
          <w:rFonts w:ascii="Times New Roman" w:hAnsi="Times New Roman" w:cs="Times New Roman"/>
          <w:sz w:val="24"/>
          <w:szCs w:val="24"/>
        </w:rPr>
        <w:t xml:space="preserve">variance in CEO compensation </w:t>
      </w:r>
      <w:r w:rsidR="008610E1">
        <w:rPr>
          <w:rFonts w:ascii="Times New Roman" w:hAnsi="Times New Roman" w:cs="Times New Roman"/>
          <w:sz w:val="24"/>
          <w:szCs w:val="24"/>
        </w:rPr>
        <w:t>while</w:t>
      </w:r>
      <w:r w:rsidR="007A28C2">
        <w:rPr>
          <w:rFonts w:ascii="Times New Roman" w:hAnsi="Times New Roman" w:cs="Times New Roman"/>
          <w:sz w:val="24"/>
          <w:szCs w:val="24"/>
        </w:rPr>
        <w:t xml:space="preserve"> firm performance only accounts for 5% of the variance. </w:t>
      </w:r>
      <w:r w:rsidR="007851D5">
        <w:rPr>
          <w:rFonts w:ascii="Times New Roman" w:hAnsi="Times New Roman" w:cs="Times New Roman"/>
          <w:sz w:val="24"/>
          <w:szCs w:val="24"/>
        </w:rPr>
        <w:t xml:space="preserve">The </w:t>
      </w:r>
      <w:r w:rsidR="000C5BDE">
        <w:rPr>
          <w:rFonts w:ascii="Times New Roman" w:hAnsi="Times New Roman" w:cs="Times New Roman"/>
          <w:sz w:val="24"/>
          <w:szCs w:val="24"/>
        </w:rPr>
        <w:t>c</w:t>
      </w:r>
      <w:r w:rsidR="001E1D8D">
        <w:rPr>
          <w:rFonts w:ascii="Times New Roman" w:hAnsi="Times New Roman" w:cs="Times New Roman"/>
          <w:sz w:val="24"/>
          <w:szCs w:val="24"/>
        </w:rPr>
        <w:t xml:space="preserve">oefficient inequality tests suggest that the effect </w:t>
      </w:r>
      <w:r w:rsidR="00BE54A4">
        <w:rPr>
          <w:rFonts w:ascii="Times New Roman" w:hAnsi="Times New Roman" w:cs="Times New Roman"/>
          <w:sz w:val="24"/>
          <w:szCs w:val="24"/>
        </w:rPr>
        <w:t xml:space="preserve">of </w:t>
      </w:r>
      <w:r w:rsidR="001E1D8D">
        <w:rPr>
          <w:rFonts w:ascii="Times New Roman" w:hAnsi="Times New Roman" w:cs="Times New Roman"/>
          <w:sz w:val="24"/>
          <w:szCs w:val="24"/>
        </w:rPr>
        <w:t xml:space="preserve">CEO attractiveness is </w:t>
      </w:r>
      <w:r w:rsidR="000C5BDE">
        <w:rPr>
          <w:rFonts w:ascii="Times New Roman" w:hAnsi="Times New Roman" w:cs="Times New Roman"/>
          <w:sz w:val="24"/>
          <w:szCs w:val="24"/>
        </w:rPr>
        <w:t xml:space="preserve">not </w:t>
      </w:r>
      <w:r w:rsidR="001E1D8D">
        <w:rPr>
          <w:rFonts w:ascii="Times New Roman" w:hAnsi="Times New Roman" w:cs="Times New Roman"/>
          <w:sz w:val="24"/>
          <w:szCs w:val="24"/>
        </w:rPr>
        <w:t>significant</w:t>
      </w:r>
      <w:r w:rsidR="00493093">
        <w:rPr>
          <w:rFonts w:ascii="Times New Roman" w:hAnsi="Times New Roman" w:cs="Times New Roman"/>
          <w:sz w:val="24"/>
          <w:szCs w:val="24"/>
        </w:rPr>
        <w:t>ly</w:t>
      </w:r>
      <w:r w:rsidR="001E1D8D">
        <w:rPr>
          <w:rFonts w:ascii="Times New Roman" w:hAnsi="Times New Roman" w:cs="Times New Roman"/>
          <w:sz w:val="24"/>
          <w:szCs w:val="24"/>
        </w:rPr>
        <w:t xml:space="preserve"> different from that of firm performance (</w:t>
      </w:r>
      <w:r w:rsidR="001E1D8D" w:rsidRPr="00493093">
        <w:rPr>
          <w:rFonts w:ascii="Times New Roman" w:hAnsi="Times New Roman" w:cs="Times New Roman"/>
          <w:i/>
          <w:sz w:val="24"/>
          <w:szCs w:val="24"/>
        </w:rPr>
        <w:t>χ</w:t>
      </w:r>
      <w:r w:rsidR="001E1D8D" w:rsidRPr="00493093">
        <w:rPr>
          <w:rFonts w:ascii="Times New Roman" w:hAnsi="Times New Roman" w:cs="Times New Roman"/>
          <w:i/>
          <w:sz w:val="24"/>
          <w:szCs w:val="24"/>
          <w:vertAlign w:val="superscript"/>
        </w:rPr>
        <w:t>2</w:t>
      </w:r>
      <w:r w:rsidR="00D82F20">
        <w:rPr>
          <w:rFonts w:ascii="Times New Roman" w:hAnsi="Times New Roman" w:cs="Times New Roman"/>
          <w:i/>
          <w:sz w:val="24"/>
          <w:szCs w:val="24"/>
          <w:vertAlign w:val="superscript"/>
        </w:rPr>
        <w:t xml:space="preserve"> </w:t>
      </w:r>
      <w:r w:rsidR="001E1D8D">
        <w:rPr>
          <w:rFonts w:ascii="Times New Roman" w:hAnsi="Times New Roman" w:cs="Times New Roman"/>
          <w:sz w:val="24"/>
          <w:szCs w:val="24"/>
        </w:rPr>
        <w:t xml:space="preserve">= </w:t>
      </w:r>
      <w:r w:rsidR="000C5BDE">
        <w:rPr>
          <w:rFonts w:ascii="Times New Roman" w:hAnsi="Times New Roman" w:cs="Times New Roman"/>
          <w:sz w:val="24"/>
          <w:szCs w:val="24"/>
        </w:rPr>
        <w:t>2</w:t>
      </w:r>
      <w:r w:rsidR="001E1D8D">
        <w:rPr>
          <w:rFonts w:ascii="Times New Roman" w:hAnsi="Times New Roman" w:cs="Times New Roman"/>
          <w:sz w:val="24"/>
          <w:szCs w:val="24"/>
        </w:rPr>
        <w:t>.3</w:t>
      </w:r>
      <w:r w:rsidR="000C5BDE">
        <w:rPr>
          <w:rFonts w:ascii="Times New Roman" w:hAnsi="Times New Roman" w:cs="Times New Roman"/>
          <w:sz w:val="24"/>
          <w:szCs w:val="24"/>
        </w:rPr>
        <w:t>1</w:t>
      </w:r>
      <w:r w:rsidR="001E1D8D">
        <w:rPr>
          <w:rFonts w:ascii="Times New Roman" w:hAnsi="Times New Roman" w:cs="Times New Roman"/>
          <w:sz w:val="24"/>
          <w:szCs w:val="24"/>
        </w:rPr>
        <w:t xml:space="preserve">, </w:t>
      </w:r>
      <w:r w:rsidR="001E1D8D" w:rsidRPr="00493093">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8B6F29">
        <w:rPr>
          <w:rFonts w:ascii="Times New Roman" w:hAnsi="Times New Roman" w:cs="Times New Roman"/>
          <w:sz w:val="24"/>
          <w:szCs w:val="24"/>
        </w:rPr>
        <w:t>= 0.</w:t>
      </w:r>
      <w:r w:rsidR="000C5BDE">
        <w:rPr>
          <w:rFonts w:ascii="Times New Roman" w:hAnsi="Times New Roman" w:cs="Times New Roman"/>
          <w:sz w:val="24"/>
          <w:szCs w:val="24"/>
        </w:rPr>
        <w:t>13</w:t>
      </w:r>
      <w:r w:rsidR="002129BF">
        <w:rPr>
          <w:rFonts w:ascii="Times New Roman" w:hAnsi="Times New Roman" w:cs="Times New Roman"/>
          <w:sz w:val="24"/>
          <w:szCs w:val="24"/>
        </w:rPr>
        <w:t>0</w:t>
      </w:r>
      <w:r w:rsidR="001E1D8D">
        <w:rPr>
          <w:rFonts w:ascii="Times New Roman" w:hAnsi="Times New Roman" w:cs="Times New Roman"/>
          <w:sz w:val="24"/>
          <w:szCs w:val="24"/>
        </w:rPr>
        <w:t>)</w:t>
      </w:r>
      <w:r w:rsidR="001E384E">
        <w:rPr>
          <w:rFonts w:ascii="Times New Roman" w:hAnsi="Times New Roman" w:cs="Times New Roman"/>
          <w:sz w:val="24"/>
          <w:szCs w:val="24"/>
        </w:rPr>
        <w:t xml:space="preserve">, providing some evidence that CEO attractiveness </w:t>
      </w:r>
      <w:r w:rsidR="001E384E">
        <w:rPr>
          <w:rFonts w:ascii="Times New Roman" w:hAnsi="Times New Roman" w:cs="Times New Roman"/>
          <w:sz w:val="24"/>
          <w:szCs w:val="24"/>
        </w:rPr>
        <w:lastRenderedPageBreak/>
        <w:t>is an important factor in explaining CEO compensation</w:t>
      </w:r>
      <w:r w:rsidR="001E1D8D">
        <w:rPr>
          <w:rFonts w:ascii="Times New Roman" w:hAnsi="Times New Roman" w:cs="Times New Roman"/>
          <w:sz w:val="24"/>
          <w:szCs w:val="24"/>
        </w:rPr>
        <w:t xml:space="preserve">. </w:t>
      </w:r>
      <w:r w:rsidR="005E3E69">
        <w:rPr>
          <w:rFonts w:ascii="Times New Roman" w:hAnsi="Times New Roman" w:cs="Times New Roman"/>
          <w:sz w:val="24"/>
          <w:szCs w:val="24"/>
        </w:rPr>
        <w:t>The model fit also increases substantially (χ</w:t>
      </w:r>
      <w:r w:rsidR="005E3E69">
        <w:rPr>
          <w:rFonts w:ascii="Times New Roman" w:hAnsi="Times New Roman" w:cs="Times New Roman"/>
          <w:sz w:val="24"/>
          <w:szCs w:val="24"/>
          <w:vertAlign w:val="superscript"/>
        </w:rPr>
        <w:t>2</w:t>
      </w:r>
      <w:r w:rsidR="005E3E69">
        <w:rPr>
          <w:rFonts w:ascii="Times New Roman" w:hAnsi="Times New Roman" w:cs="Times New Roman"/>
          <w:sz w:val="24"/>
          <w:szCs w:val="24"/>
        </w:rPr>
        <w:t xml:space="preserve"> increases by </w:t>
      </w:r>
      <w:r w:rsidR="00D82F20">
        <w:rPr>
          <w:rFonts w:ascii="Times New Roman" w:hAnsi="Times New Roman" w:cs="Times New Roman"/>
          <w:sz w:val="24"/>
          <w:szCs w:val="24"/>
        </w:rPr>
        <w:t>15.</w:t>
      </w:r>
      <w:r w:rsidR="007851D5">
        <w:rPr>
          <w:rFonts w:ascii="Times New Roman" w:hAnsi="Times New Roman" w:cs="Times New Roman"/>
          <w:sz w:val="24"/>
          <w:szCs w:val="24"/>
        </w:rPr>
        <w:t>353</w:t>
      </w:r>
      <w:r w:rsidR="005E3E69">
        <w:rPr>
          <w:rFonts w:ascii="Times New Roman" w:hAnsi="Times New Roman" w:cs="Times New Roman"/>
          <w:sz w:val="24"/>
          <w:szCs w:val="24"/>
        </w:rPr>
        <w:t xml:space="preserve">, </w:t>
      </w:r>
      <w:proofErr w:type="spellStart"/>
      <w:r w:rsidR="005E3E69" w:rsidRPr="00926EEB">
        <w:rPr>
          <w:rFonts w:ascii="Times New Roman" w:hAnsi="Times New Roman" w:cs="Times New Roman"/>
          <w:i/>
          <w:sz w:val="24"/>
          <w:szCs w:val="24"/>
        </w:rPr>
        <w:t>df</w:t>
      </w:r>
      <w:proofErr w:type="spellEnd"/>
      <w:r w:rsidR="005E3E69">
        <w:rPr>
          <w:rFonts w:ascii="Times New Roman" w:hAnsi="Times New Roman" w:cs="Times New Roman"/>
          <w:sz w:val="24"/>
          <w:szCs w:val="24"/>
        </w:rPr>
        <w:t xml:space="preserve"> = 1, </w:t>
      </w:r>
      <w:r w:rsidR="005E3E69" w:rsidRPr="00627E78">
        <w:rPr>
          <w:rFonts w:ascii="Times New Roman" w:hAnsi="Times New Roman" w:cs="Times New Roman"/>
          <w:i/>
          <w:sz w:val="24"/>
          <w:szCs w:val="24"/>
        </w:rPr>
        <w:t>p</w:t>
      </w:r>
      <w:r w:rsidR="00D82F20">
        <w:rPr>
          <w:rFonts w:ascii="Times New Roman" w:hAnsi="Times New Roman" w:cs="Times New Roman"/>
          <w:i/>
          <w:sz w:val="24"/>
          <w:szCs w:val="24"/>
        </w:rPr>
        <w:t xml:space="preserve"> </w:t>
      </w:r>
      <w:r w:rsidR="005E3E69">
        <w:rPr>
          <w:rFonts w:ascii="Times New Roman" w:hAnsi="Times New Roman" w:cs="Times New Roman"/>
          <w:sz w:val="24"/>
          <w:szCs w:val="24"/>
        </w:rPr>
        <w:t xml:space="preserve">&lt; 0.01), suggesting the importance of CEO attractiveness in explaining CEO compensation. </w:t>
      </w:r>
      <w:r>
        <w:rPr>
          <w:rFonts w:ascii="Times New Roman" w:hAnsi="Times New Roman" w:cs="Times New Roman"/>
          <w:sz w:val="24"/>
          <w:szCs w:val="24"/>
        </w:rPr>
        <w:t xml:space="preserve">Therefore, Hypothesis 1 is supported. </w:t>
      </w:r>
    </w:p>
    <w:p w14:paraId="1064D64F" w14:textId="7C75DB01" w:rsidR="00334D51" w:rsidRDefault="00334D51"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Hypothesis 2 proposed that CEO gender would moderate the positive relationship between CEO attractiveness and pay such that the relationship is stronger for male </w:t>
      </w:r>
      <w:r w:rsidR="00A56011">
        <w:rPr>
          <w:rFonts w:ascii="Times New Roman" w:hAnsi="Times New Roman" w:cs="Times New Roman"/>
          <w:sz w:val="24"/>
          <w:szCs w:val="24"/>
        </w:rPr>
        <w:t xml:space="preserve">CEOs </w:t>
      </w:r>
      <w:r>
        <w:rPr>
          <w:rFonts w:ascii="Times New Roman" w:hAnsi="Times New Roman" w:cs="Times New Roman"/>
          <w:sz w:val="24"/>
          <w:szCs w:val="24"/>
        </w:rPr>
        <w:t xml:space="preserve">compared to </w:t>
      </w:r>
      <w:r w:rsidR="00A56011">
        <w:rPr>
          <w:rFonts w:ascii="Times New Roman" w:hAnsi="Times New Roman" w:cs="Times New Roman"/>
          <w:sz w:val="24"/>
          <w:szCs w:val="24"/>
        </w:rPr>
        <w:t xml:space="preserve">their </w:t>
      </w:r>
      <w:r>
        <w:rPr>
          <w:rFonts w:ascii="Times New Roman" w:hAnsi="Times New Roman" w:cs="Times New Roman"/>
          <w:sz w:val="24"/>
          <w:szCs w:val="24"/>
        </w:rPr>
        <w:t xml:space="preserve">female </w:t>
      </w:r>
      <w:r w:rsidR="00A56011">
        <w:rPr>
          <w:rFonts w:ascii="Times New Roman" w:hAnsi="Times New Roman" w:cs="Times New Roman"/>
          <w:sz w:val="24"/>
          <w:szCs w:val="24"/>
        </w:rPr>
        <w:t>counterpart</w:t>
      </w:r>
      <w:r>
        <w:rPr>
          <w:rFonts w:ascii="Times New Roman" w:hAnsi="Times New Roman" w:cs="Times New Roman"/>
          <w:sz w:val="24"/>
          <w:szCs w:val="24"/>
        </w:rPr>
        <w:t>s.</w:t>
      </w:r>
      <w:r w:rsidR="00D82F20">
        <w:rPr>
          <w:rFonts w:ascii="Times New Roman" w:hAnsi="Times New Roman" w:cs="Times New Roman"/>
          <w:sz w:val="24"/>
          <w:szCs w:val="24"/>
        </w:rPr>
        <w:t xml:space="preserve"> Although the sign of the interaction term is consistent with our prediction</w:t>
      </w:r>
      <w:r w:rsidR="007851D5">
        <w:rPr>
          <w:rFonts w:ascii="Times New Roman" w:hAnsi="Times New Roman" w:cs="Times New Roman"/>
          <w:sz w:val="24"/>
          <w:szCs w:val="24"/>
        </w:rPr>
        <w:t xml:space="preserve"> (Model 3 of Table 2)</w:t>
      </w:r>
      <w:r w:rsidR="00D82F20">
        <w:rPr>
          <w:rFonts w:ascii="Times New Roman" w:hAnsi="Times New Roman" w:cs="Times New Roman"/>
          <w:sz w:val="24"/>
          <w:szCs w:val="24"/>
        </w:rPr>
        <w:t xml:space="preserve">, we did not find statistical significance to support Hypothesis 2. </w:t>
      </w:r>
      <w:r w:rsidR="00192CCC">
        <w:rPr>
          <w:rFonts w:ascii="Times New Roman" w:hAnsi="Times New Roman" w:cs="Times New Roman"/>
          <w:sz w:val="24"/>
          <w:szCs w:val="24"/>
        </w:rPr>
        <w:t xml:space="preserve">This is an interesting finding </w:t>
      </w:r>
      <w:r w:rsidR="00F8576B">
        <w:rPr>
          <w:rFonts w:ascii="Times New Roman" w:hAnsi="Times New Roman" w:cs="Times New Roman"/>
          <w:sz w:val="24"/>
          <w:szCs w:val="24"/>
        </w:rPr>
        <w:t xml:space="preserve">that enriches prior research </w:t>
      </w:r>
      <w:r w:rsidR="00192CCC">
        <w:rPr>
          <w:rFonts w:ascii="Times New Roman" w:hAnsi="Times New Roman" w:cs="Times New Roman"/>
          <w:sz w:val="24"/>
          <w:szCs w:val="24"/>
        </w:rPr>
        <w:t xml:space="preserve">and we </w:t>
      </w:r>
      <w:r w:rsidR="00D444A6">
        <w:rPr>
          <w:rFonts w:ascii="Times New Roman" w:hAnsi="Times New Roman" w:cs="Times New Roman"/>
          <w:sz w:val="24"/>
          <w:szCs w:val="24"/>
        </w:rPr>
        <w:t xml:space="preserve">will </w:t>
      </w:r>
      <w:r w:rsidR="00F26046">
        <w:rPr>
          <w:rFonts w:ascii="Times New Roman" w:hAnsi="Times New Roman" w:cs="Times New Roman"/>
          <w:sz w:val="24"/>
          <w:szCs w:val="24"/>
        </w:rPr>
        <w:t xml:space="preserve">explain this further </w:t>
      </w:r>
      <w:r w:rsidR="00192CCC">
        <w:rPr>
          <w:rFonts w:ascii="Times New Roman" w:hAnsi="Times New Roman" w:cs="Times New Roman"/>
          <w:sz w:val="24"/>
          <w:szCs w:val="24"/>
        </w:rPr>
        <w:t xml:space="preserve">in the discussion section. </w:t>
      </w:r>
    </w:p>
    <w:p w14:paraId="077E4DCD" w14:textId="2F6721CB" w:rsidR="005E3E69" w:rsidRDefault="002665D5" w:rsidP="005E3E69">
      <w:pPr>
        <w:pStyle w:val="NoSpacing"/>
        <w:widowControl w:val="0"/>
        <w:spacing w:line="480" w:lineRule="auto"/>
        <w:ind w:firstLine="720"/>
        <w:rPr>
          <w:rFonts w:ascii="Times New Roman" w:hAnsi="Times New Roman" w:cs="Times New Roman"/>
          <w:sz w:val="24"/>
          <w:szCs w:val="24"/>
        </w:rPr>
      </w:pPr>
      <w:r w:rsidRPr="002665D5">
        <w:rPr>
          <w:rFonts w:ascii="Times New Roman" w:hAnsi="Times New Roman" w:cs="Times New Roman"/>
          <w:sz w:val="24"/>
          <w:szCs w:val="24"/>
        </w:rPr>
        <w:t xml:space="preserve">Hypothesis </w:t>
      </w:r>
      <w:r w:rsidR="00334D51">
        <w:rPr>
          <w:rFonts w:ascii="Times New Roman" w:hAnsi="Times New Roman" w:cs="Times New Roman"/>
          <w:sz w:val="24"/>
          <w:szCs w:val="24"/>
        </w:rPr>
        <w:t xml:space="preserve">3 </w:t>
      </w:r>
      <w:r>
        <w:rPr>
          <w:rFonts w:ascii="Times New Roman" w:hAnsi="Times New Roman" w:cs="Times New Roman"/>
          <w:sz w:val="24"/>
          <w:szCs w:val="24"/>
        </w:rPr>
        <w:t>predicted that p</w:t>
      </w:r>
      <w:r w:rsidRPr="002665D5">
        <w:rPr>
          <w:rFonts w:ascii="Times New Roman" w:hAnsi="Times New Roman" w:cs="Times New Roman"/>
          <w:sz w:val="24"/>
          <w:szCs w:val="24"/>
        </w:rPr>
        <w:t xml:space="preserve">rior CEO experience </w:t>
      </w:r>
      <w:r>
        <w:rPr>
          <w:rFonts w:ascii="Times New Roman" w:hAnsi="Times New Roman" w:cs="Times New Roman"/>
          <w:sz w:val="24"/>
          <w:szCs w:val="24"/>
        </w:rPr>
        <w:t>moderates</w:t>
      </w:r>
      <w:r w:rsidRPr="002665D5">
        <w:rPr>
          <w:rFonts w:ascii="Times New Roman" w:hAnsi="Times New Roman" w:cs="Times New Roman"/>
          <w:sz w:val="24"/>
          <w:szCs w:val="24"/>
        </w:rPr>
        <w:t xml:space="preserve"> the positive relationship between CEO attractiveness and CEO compensation such that the relationship is stronger for those with prior CEO experience.</w:t>
      </w:r>
      <w:r w:rsidR="00394391">
        <w:rPr>
          <w:rFonts w:ascii="Times New Roman" w:hAnsi="Times New Roman" w:cs="Times New Roman"/>
          <w:sz w:val="24"/>
          <w:szCs w:val="24"/>
        </w:rPr>
        <w:t xml:space="preserve"> </w:t>
      </w:r>
      <w:r w:rsidR="005E3E69">
        <w:rPr>
          <w:rFonts w:ascii="Times New Roman" w:hAnsi="Times New Roman" w:cs="Times New Roman"/>
          <w:sz w:val="24"/>
          <w:szCs w:val="24"/>
        </w:rPr>
        <w:t xml:space="preserve">Model </w:t>
      </w:r>
      <w:r w:rsidR="007851D5">
        <w:rPr>
          <w:rFonts w:ascii="Times New Roman" w:hAnsi="Times New Roman" w:cs="Times New Roman"/>
          <w:sz w:val="24"/>
          <w:szCs w:val="24"/>
        </w:rPr>
        <w:t>4</w:t>
      </w:r>
      <w:r w:rsidR="00EA2B03">
        <w:rPr>
          <w:rFonts w:ascii="Times New Roman" w:hAnsi="Times New Roman" w:cs="Times New Roman"/>
          <w:sz w:val="24"/>
          <w:szCs w:val="24"/>
        </w:rPr>
        <w:t xml:space="preserve"> of Table 2</w:t>
      </w:r>
      <w:r w:rsidR="005E3E69">
        <w:rPr>
          <w:rFonts w:ascii="Times New Roman" w:hAnsi="Times New Roman" w:cs="Times New Roman"/>
          <w:sz w:val="24"/>
          <w:szCs w:val="24"/>
        </w:rPr>
        <w:t xml:space="preserve"> examines the moderating effect of prior CEO experience. </w:t>
      </w:r>
      <w:r w:rsidR="004114D2">
        <w:rPr>
          <w:rFonts w:ascii="Times New Roman" w:hAnsi="Times New Roman" w:cs="Times New Roman"/>
          <w:sz w:val="24"/>
          <w:szCs w:val="24"/>
        </w:rPr>
        <w:t>Our result suggest</w:t>
      </w:r>
      <w:r w:rsidR="005E3E69">
        <w:rPr>
          <w:rFonts w:ascii="Times New Roman" w:hAnsi="Times New Roman" w:cs="Times New Roman"/>
          <w:sz w:val="24"/>
          <w:szCs w:val="24"/>
        </w:rPr>
        <w:t xml:space="preserve"> prior CEO experience positively moderates the relationship between CEO attractiveness and compensation (</w:t>
      </w:r>
      <w:r w:rsidR="0001429E">
        <w:rPr>
          <w:rFonts w:ascii="Times New Roman" w:hAnsi="Times New Roman" w:cs="Times New Roman"/>
          <w:i/>
          <w:sz w:val="24"/>
          <w:szCs w:val="24"/>
        </w:rPr>
        <w:t>b</w:t>
      </w:r>
      <w:r w:rsidR="00394391">
        <w:rPr>
          <w:rFonts w:ascii="Times New Roman" w:hAnsi="Times New Roman" w:cs="Times New Roman"/>
          <w:i/>
          <w:sz w:val="24"/>
          <w:szCs w:val="24"/>
        </w:rPr>
        <w:t xml:space="preserve"> </w:t>
      </w:r>
      <w:r w:rsidR="005E3E69">
        <w:rPr>
          <w:rFonts w:ascii="Times New Roman" w:hAnsi="Times New Roman" w:cs="Times New Roman"/>
          <w:sz w:val="24"/>
          <w:szCs w:val="24"/>
        </w:rPr>
        <w:t xml:space="preserve">= </w:t>
      </w:r>
      <w:r w:rsidR="009B06E2">
        <w:rPr>
          <w:rFonts w:ascii="Times New Roman" w:hAnsi="Times New Roman" w:cs="Times New Roman"/>
          <w:sz w:val="24"/>
          <w:szCs w:val="24"/>
        </w:rPr>
        <w:t>1.</w:t>
      </w:r>
      <w:r w:rsidR="007851D5">
        <w:rPr>
          <w:rFonts w:ascii="Times New Roman" w:hAnsi="Times New Roman" w:cs="Times New Roman"/>
          <w:sz w:val="24"/>
          <w:szCs w:val="24"/>
        </w:rPr>
        <w:t>436,</w:t>
      </w:r>
      <w:r w:rsidR="00851BC9">
        <w:rPr>
          <w:rFonts w:ascii="Times New Roman" w:hAnsi="Times New Roman" w:cs="Times New Roman"/>
          <w:sz w:val="24"/>
          <w:szCs w:val="24"/>
        </w:rPr>
        <w:t xml:space="preserve"> </w:t>
      </w:r>
      <w:r w:rsidR="005E3E69" w:rsidRPr="00926EEB">
        <w:rPr>
          <w:rFonts w:ascii="Times New Roman" w:hAnsi="Times New Roman" w:cs="Times New Roman"/>
          <w:i/>
          <w:sz w:val="24"/>
          <w:szCs w:val="24"/>
        </w:rPr>
        <w:t>p</w:t>
      </w:r>
      <w:r w:rsidR="00851BC9">
        <w:rPr>
          <w:rFonts w:ascii="Times New Roman" w:hAnsi="Times New Roman" w:cs="Times New Roman"/>
          <w:i/>
          <w:sz w:val="24"/>
          <w:szCs w:val="24"/>
        </w:rPr>
        <w:t xml:space="preserve"> &lt;</w:t>
      </w:r>
      <w:r w:rsidR="003754FC">
        <w:rPr>
          <w:rFonts w:ascii="Times New Roman" w:hAnsi="Times New Roman" w:cs="Times New Roman"/>
          <w:sz w:val="24"/>
          <w:szCs w:val="24"/>
        </w:rPr>
        <w:t xml:space="preserve"> </w:t>
      </w:r>
      <w:r w:rsidR="00517DF4">
        <w:rPr>
          <w:rFonts w:ascii="Times New Roman" w:hAnsi="Times New Roman" w:cs="Times New Roman"/>
          <w:sz w:val="24"/>
          <w:szCs w:val="24"/>
        </w:rPr>
        <w:t>0.</w:t>
      </w:r>
      <w:r w:rsidR="00851BC9">
        <w:rPr>
          <w:rFonts w:ascii="Times New Roman" w:hAnsi="Times New Roman" w:cs="Times New Roman"/>
          <w:sz w:val="24"/>
          <w:szCs w:val="24"/>
        </w:rPr>
        <w:t>1</w:t>
      </w:r>
      <w:r w:rsidR="005E3E69">
        <w:rPr>
          <w:rFonts w:ascii="Times New Roman" w:hAnsi="Times New Roman" w:cs="Times New Roman"/>
          <w:sz w:val="24"/>
          <w:szCs w:val="24"/>
        </w:rPr>
        <w:t>)</w:t>
      </w:r>
      <w:r w:rsidR="004114D2">
        <w:rPr>
          <w:rFonts w:ascii="Times New Roman" w:hAnsi="Times New Roman" w:cs="Times New Roman"/>
          <w:sz w:val="24"/>
          <w:szCs w:val="24"/>
        </w:rPr>
        <w:t>, only marginally support</w:t>
      </w:r>
      <w:r w:rsidR="00394391">
        <w:rPr>
          <w:rFonts w:ascii="Times New Roman" w:hAnsi="Times New Roman" w:cs="Times New Roman"/>
          <w:sz w:val="24"/>
          <w:szCs w:val="24"/>
        </w:rPr>
        <w:t>ing</w:t>
      </w:r>
      <w:r w:rsidR="004114D2">
        <w:rPr>
          <w:rFonts w:ascii="Times New Roman" w:hAnsi="Times New Roman" w:cs="Times New Roman"/>
          <w:sz w:val="24"/>
          <w:szCs w:val="24"/>
        </w:rPr>
        <w:t xml:space="preserve"> our prediction</w:t>
      </w:r>
      <w:r w:rsidR="005E3E69">
        <w:rPr>
          <w:rFonts w:ascii="Times New Roman" w:hAnsi="Times New Roman" w:cs="Times New Roman"/>
          <w:sz w:val="24"/>
          <w:szCs w:val="24"/>
        </w:rPr>
        <w:t xml:space="preserve">. Specifically, when the CEO has no prior CEO experience, a one unit increase in attractiveness enhances compensation by </w:t>
      </w:r>
      <w:r w:rsidR="00DC5DF3">
        <w:rPr>
          <w:rFonts w:ascii="Times New Roman" w:hAnsi="Times New Roman" w:cs="Times New Roman"/>
          <w:sz w:val="24"/>
          <w:szCs w:val="24"/>
        </w:rPr>
        <w:t>$</w:t>
      </w:r>
      <w:r w:rsidR="006D6317">
        <w:rPr>
          <w:rFonts w:ascii="Times New Roman" w:hAnsi="Times New Roman" w:cs="Times New Roman"/>
          <w:sz w:val="24"/>
          <w:szCs w:val="24"/>
        </w:rPr>
        <w:t>1.22</w:t>
      </w:r>
      <w:r w:rsidR="007851D5">
        <w:rPr>
          <w:rFonts w:ascii="Times New Roman" w:hAnsi="Times New Roman" w:cs="Times New Roman"/>
          <w:sz w:val="24"/>
          <w:szCs w:val="24"/>
        </w:rPr>
        <w:t>1</w:t>
      </w:r>
      <w:r w:rsidR="00DC5DF3">
        <w:rPr>
          <w:rFonts w:ascii="Times New Roman" w:hAnsi="Times New Roman" w:cs="Times New Roman"/>
          <w:sz w:val="24"/>
          <w:szCs w:val="24"/>
        </w:rPr>
        <w:t xml:space="preserve"> million</w:t>
      </w:r>
      <w:r w:rsidR="005E3E69">
        <w:rPr>
          <w:rFonts w:ascii="Times New Roman" w:hAnsi="Times New Roman" w:cs="Times New Roman"/>
          <w:sz w:val="24"/>
          <w:szCs w:val="24"/>
        </w:rPr>
        <w:t xml:space="preserve">. When the CEO has worked as </w:t>
      </w:r>
      <w:r w:rsidR="00F26046">
        <w:rPr>
          <w:rFonts w:ascii="Times New Roman" w:hAnsi="Times New Roman" w:cs="Times New Roman"/>
          <w:sz w:val="24"/>
          <w:szCs w:val="24"/>
        </w:rPr>
        <w:t xml:space="preserve">a </w:t>
      </w:r>
      <w:r w:rsidR="005E3E69">
        <w:rPr>
          <w:rFonts w:ascii="Times New Roman" w:hAnsi="Times New Roman" w:cs="Times New Roman"/>
          <w:sz w:val="24"/>
          <w:szCs w:val="24"/>
        </w:rPr>
        <w:t xml:space="preserve">CEO in </w:t>
      </w:r>
      <w:r w:rsidR="00F26046">
        <w:rPr>
          <w:rFonts w:ascii="Times New Roman" w:hAnsi="Times New Roman" w:cs="Times New Roman"/>
          <w:sz w:val="24"/>
          <w:szCs w:val="24"/>
        </w:rPr>
        <w:t>an</w:t>
      </w:r>
      <w:r w:rsidR="005E3E69">
        <w:rPr>
          <w:rFonts w:ascii="Times New Roman" w:hAnsi="Times New Roman" w:cs="Times New Roman"/>
          <w:sz w:val="24"/>
          <w:szCs w:val="24"/>
        </w:rPr>
        <w:t xml:space="preserve">other firm, a one unit increase in CEO attractiveness will increase compensation by </w:t>
      </w:r>
      <w:r w:rsidR="003754FC">
        <w:rPr>
          <w:rFonts w:ascii="Times New Roman" w:hAnsi="Times New Roman" w:cs="Times New Roman"/>
          <w:sz w:val="24"/>
          <w:szCs w:val="24"/>
        </w:rPr>
        <w:t>$2.</w:t>
      </w:r>
      <w:r w:rsidR="006D6317">
        <w:rPr>
          <w:rFonts w:ascii="Times New Roman" w:hAnsi="Times New Roman" w:cs="Times New Roman"/>
          <w:sz w:val="24"/>
          <w:szCs w:val="24"/>
        </w:rPr>
        <w:t>65</w:t>
      </w:r>
      <w:r w:rsidR="007851D5">
        <w:rPr>
          <w:rFonts w:ascii="Times New Roman" w:hAnsi="Times New Roman" w:cs="Times New Roman"/>
          <w:sz w:val="24"/>
          <w:szCs w:val="24"/>
        </w:rPr>
        <w:t>7</w:t>
      </w:r>
      <w:r w:rsidR="00DC5DF3">
        <w:rPr>
          <w:rFonts w:ascii="Times New Roman" w:hAnsi="Times New Roman" w:cs="Times New Roman"/>
          <w:sz w:val="24"/>
          <w:szCs w:val="24"/>
        </w:rPr>
        <w:t xml:space="preserve"> million </w:t>
      </w:r>
      <w:r w:rsidR="005E3E69">
        <w:rPr>
          <w:rFonts w:ascii="Times New Roman" w:hAnsi="Times New Roman" w:cs="Times New Roman"/>
          <w:sz w:val="24"/>
          <w:szCs w:val="24"/>
        </w:rPr>
        <w:t xml:space="preserve">(= </w:t>
      </w:r>
      <w:r w:rsidR="006D6317">
        <w:rPr>
          <w:rFonts w:ascii="Times New Roman" w:hAnsi="Times New Roman" w:cs="Times New Roman"/>
          <w:sz w:val="24"/>
          <w:szCs w:val="24"/>
        </w:rPr>
        <w:t>1.22</w:t>
      </w:r>
      <w:r w:rsidR="007851D5">
        <w:rPr>
          <w:rFonts w:ascii="Times New Roman" w:hAnsi="Times New Roman" w:cs="Times New Roman"/>
          <w:sz w:val="24"/>
          <w:szCs w:val="24"/>
        </w:rPr>
        <w:t>1</w:t>
      </w:r>
      <w:r w:rsidR="00394391">
        <w:rPr>
          <w:rFonts w:ascii="Times New Roman" w:hAnsi="Times New Roman" w:cs="Times New Roman"/>
          <w:sz w:val="24"/>
          <w:szCs w:val="24"/>
        </w:rPr>
        <w:t xml:space="preserve"> </w:t>
      </w:r>
      <w:r w:rsidR="009B06E2">
        <w:rPr>
          <w:rFonts w:ascii="Times New Roman" w:hAnsi="Times New Roman" w:cs="Times New Roman"/>
          <w:sz w:val="24"/>
          <w:szCs w:val="24"/>
        </w:rPr>
        <w:t>+</w:t>
      </w:r>
      <w:r w:rsidR="00394391">
        <w:rPr>
          <w:rFonts w:ascii="Times New Roman" w:hAnsi="Times New Roman" w:cs="Times New Roman"/>
          <w:sz w:val="24"/>
          <w:szCs w:val="24"/>
        </w:rPr>
        <w:t xml:space="preserve"> </w:t>
      </w:r>
      <w:r w:rsidR="009B06E2">
        <w:rPr>
          <w:rFonts w:ascii="Times New Roman" w:hAnsi="Times New Roman" w:cs="Times New Roman"/>
          <w:sz w:val="24"/>
          <w:szCs w:val="24"/>
        </w:rPr>
        <w:t>1.4</w:t>
      </w:r>
      <w:r w:rsidR="006D6317">
        <w:rPr>
          <w:rFonts w:ascii="Times New Roman" w:hAnsi="Times New Roman" w:cs="Times New Roman"/>
          <w:sz w:val="24"/>
          <w:szCs w:val="24"/>
        </w:rPr>
        <w:t>3</w:t>
      </w:r>
      <w:r w:rsidR="007851D5">
        <w:rPr>
          <w:rFonts w:ascii="Times New Roman" w:hAnsi="Times New Roman" w:cs="Times New Roman"/>
          <w:sz w:val="24"/>
          <w:szCs w:val="24"/>
        </w:rPr>
        <w:t>6</w:t>
      </w:r>
      <w:r w:rsidR="005E3E69">
        <w:rPr>
          <w:rFonts w:ascii="Times New Roman" w:hAnsi="Times New Roman" w:cs="Times New Roman"/>
          <w:sz w:val="24"/>
          <w:szCs w:val="24"/>
        </w:rPr>
        <w:t xml:space="preserve">). Clearly, as an indicator of credibility, prior CEO experience enables attractive CEOs to secure higher compensation. Figure 1 plots the interaction effect. According to the figure, more attractive CEOs make more than less attractive CEOs, and </w:t>
      </w:r>
      <w:r w:rsidR="00802468">
        <w:rPr>
          <w:rFonts w:ascii="Times New Roman" w:hAnsi="Times New Roman" w:cs="Times New Roman"/>
          <w:sz w:val="24"/>
          <w:szCs w:val="24"/>
        </w:rPr>
        <w:t>especially</w:t>
      </w:r>
      <w:r w:rsidR="005E3E69">
        <w:rPr>
          <w:rFonts w:ascii="Times New Roman" w:hAnsi="Times New Roman" w:cs="Times New Roman"/>
          <w:sz w:val="24"/>
          <w:szCs w:val="24"/>
        </w:rPr>
        <w:t xml:space="preserve"> when CEO attractiveness </w:t>
      </w:r>
      <w:r w:rsidR="00802468">
        <w:rPr>
          <w:rFonts w:ascii="Times New Roman" w:hAnsi="Times New Roman" w:cs="Times New Roman"/>
          <w:sz w:val="24"/>
          <w:szCs w:val="24"/>
        </w:rPr>
        <w:t>i</w:t>
      </w:r>
      <w:r w:rsidR="005E3E69">
        <w:rPr>
          <w:rFonts w:ascii="Times New Roman" w:hAnsi="Times New Roman" w:cs="Times New Roman"/>
          <w:sz w:val="24"/>
          <w:szCs w:val="24"/>
        </w:rPr>
        <w:t xml:space="preserve">s above the average, CEOs with prior relevant experience consistently make more money than those without prior CEO experience. A test for slope difference suggests that these two slopes </w:t>
      </w:r>
      <w:r w:rsidR="00394391">
        <w:rPr>
          <w:rFonts w:ascii="Times New Roman" w:hAnsi="Times New Roman" w:cs="Times New Roman"/>
          <w:sz w:val="24"/>
          <w:szCs w:val="24"/>
        </w:rPr>
        <w:t xml:space="preserve">are marginally different </w:t>
      </w:r>
      <w:r w:rsidR="005E3E69">
        <w:rPr>
          <w:rFonts w:ascii="Times New Roman" w:hAnsi="Times New Roman" w:cs="Times New Roman"/>
          <w:sz w:val="24"/>
          <w:szCs w:val="24"/>
        </w:rPr>
        <w:t>(</w:t>
      </w:r>
      <w:r w:rsidR="005E3E69" w:rsidRPr="004204EA">
        <w:rPr>
          <w:rFonts w:ascii="Times New Roman" w:hAnsi="Times New Roman" w:cs="Times New Roman"/>
          <w:i/>
          <w:sz w:val="24"/>
          <w:szCs w:val="24"/>
        </w:rPr>
        <w:t>χ</w:t>
      </w:r>
      <w:r w:rsidR="005E3E69">
        <w:rPr>
          <w:rFonts w:ascii="Times New Roman" w:hAnsi="Times New Roman" w:cs="Times New Roman"/>
          <w:sz w:val="24"/>
          <w:szCs w:val="24"/>
          <w:vertAlign w:val="superscript"/>
        </w:rPr>
        <w:t xml:space="preserve">2 </w:t>
      </w:r>
      <w:r w:rsidR="005E3E69">
        <w:rPr>
          <w:rFonts w:ascii="Times New Roman" w:hAnsi="Times New Roman" w:cs="Times New Roman"/>
          <w:sz w:val="24"/>
          <w:szCs w:val="24"/>
        </w:rPr>
        <w:t xml:space="preserve">= </w:t>
      </w:r>
      <w:r w:rsidR="00E23B46">
        <w:rPr>
          <w:rFonts w:ascii="Times New Roman" w:hAnsi="Times New Roman" w:cs="Times New Roman"/>
          <w:sz w:val="24"/>
          <w:szCs w:val="24"/>
        </w:rPr>
        <w:t>3.49</w:t>
      </w:r>
      <w:r w:rsidR="005E3E69">
        <w:rPr>
          <w:rFonts w:ascii="Times New Roman" w:hAnsi="Times New Roman" w:cs="Times New Roman"/>
          <w:sz w:val="24"/>
          <w:szCs w:val="24"/>
        </w:rPr>
        <w:t xml:space="preserve">, </w:t>
      </w:r>
      <w:proofErr w:type="spellStart"/>
      <w:r w:rsidR="005E3E69" w:rsidRPr="00926EEB">
        <w:rPr>
          <w:rFonts w:ascii="Times New Roman" w:hAnsi="Times New Roman" w:cs="Times New Roman"/>
          <w:i/>
          <w:sz w:val="24"/>
          <w:szCs w:val="24"/>
        </w:rPr>
        <w:t>df</w:t>
      </w:r>
      <w:proofErr w:type="spellEnd"/>
      <w:r w:rsidR="005E3E69">
        <w:rPr>
          <w:rFonts w:ascii="Times New Roman" w:hAnsi="Times New Roman" w:cs="Times New Roman"/>
          <w:sz w:val="24"/>
          <w:szCs w:val="24"/>
        </w:rPr>
        <w:t xml:space="preserve"> = 1, </w:t>
      </w:r>
      <w:r w:rsidR="005E3E69" w:rsidRPr="004204EA">
        <w:rPr>
          <w:rFonts w:ascii="Times New Roman" w:hAnsi="Times New Roman" w:cs="Times New Roman"/>
          <w:i/>
          <w:sz w:val="24"/>
          <w:szCs w:val="24"/>
        </w:rPr>
        <w:t>p</w:t>
      </w:r>
      <w:r w:rsidR="005E3E69">
        <w:rPr>
          <w:rFonts w:ascii="Times New Roman" w:hAnsi="Times New Roman" w:cs="Times New Roman"/>
          <w:sz w:val="24"/>
          <w:szCs w:val="24"/>
        </w:rPr>
        <w:t xml:space="preserve"> </w:t>
      </w:r>
      <w:r w:rsidR="00EF0FDE">
        <w:rPr>
          <w:rFonts w:ascii="Times New Roman" w:hAnsi="Times New Roman" w:cs="Times New Roman"/>
          <w:sz w:val="24"/>
          <w:szCs w:val="24"/>
        </w:rPr>
        <w:t>&lt; 0.1</w:t>
      </w:r>
      <w:r w:rsidR="005E3E69">
        <w:rPr>
          <w:rFonts w:ascii="Times New Roman" w:hAnsi="Times New Roman" w:cs="Times New Roman"/>
          <w:sz w:val="24"/>
          <w:szCs w:val="24"/>
        </w:rPr>
        <w:t xml:space="preserve">), </w:t>
      </w:r>
      <w:r w:rsidR="004114D2">
        <w:rPr>
          <w:rFonts w:ascii="Times New Roman" w:hAnsi="Times New Roman" w:cs="Times New Roman"/>
          <w:sz w:val="24"/>
          <w:szCs w:val="24"/>
        </w:rPr>
        <w:t xml:space="preserve">providing some evidence </w:t>
      </w:r>
      <w:r w:rsidR="004114D2">
        <w:rPr>
          <w:rFonts w:ascii="Times New Roman" w:hAnsi="Times New Roman" w:cs="Times New Roman"/>
          <w:sz w:val="24"/>
          <w:szCs w:val="24"/>
        </w:rPr>
        <w:lastRenderedPageBreak/>
        <w:t>that</w:t>
      </w:r>
      <w:r w:rsidR="005E3E69">
        <w:rPr>
          <w:rFonts w:ascii="Times New Roman" w:hAnsi="Times New Roman" w:cs="Times New Roman"/>
          <w:sz w:val="24"/>
          <w:szCs w:val="24"/>
        </w:rPr>
        <w:t xml:space="preserve"> CEOs with prior CEO experience can get paid more for their beauty. </w:t>
      </w:r>
    </w:p>
    <w:p w14:paraId="137B6553"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r w:rsidRPr="00B5773A">
        <w:rPr>
          <w:rFonts w:ascii="Times New Roman" w:hAnsi="Times New Roman" w:cs="Times New Roman"/>
          <w:sz w:val="24"/>
          <w:szCs w:val="24"/>
        </w:rPr>
        <w:t>-----------------</w:t>
      </w:r>
    </w:p>
    <w:p w14:paraId="7FEAEF4D"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 xml:space="preserve">Insert </w:t>
      </w:r>
      <w:r>
        <w:rPr>
          <w:rFonts w:ascii="Times New Roman" w:hAnsi="Times New Roman" w:cs="Times New Roman"/>
          <w:sz w:val="24"/>
          <w:szCs w:val="24"/>
        </w:rPr>
        <w:t>Figure 1</w:t>
      </w:r>
      <w:r w:rsidRPr="00B5773A">
        <w:rPr>
          <w:rFonts w:ascii="Times New Roman" w:hAnsi="Times New Roman" w:cs="Times New Roman"/>
          <w:sz w:val="24"/>
          <w:szCs w:val="24"/>
        </w:rPr>
        <w:t xml:space="preserve"> about here</w:t>
      </w:r>
    </w:p>
    <w:p w14:paraId="72EB481E" w14:textId="77777777" w:rsidR="00B5773A" w:rsidRPr="005A1097" w:rsidRDefault="00B5773A" w:rsidP="00B5773A">
      <w:pPr>
        <w:pStyle w:val="NoSpacing"/>
        <w:widowControl w:val="0"/>
        <w:spacing w:line="480" w:lineRule="auto"/>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r w:rsidRPr="00B5773A">
        <w:rPr>
          <w:rFonts w:ascii="Times New Roman" w:hAnsi="Times New Roman" w:cs="Times New Roman"/>
          <w:sz w:val="24"/>
          <w:szCs w:val="24"/>
        </w:rPr>
        <w:t>---------------</w:t>
      </w:r>
    </w:p>
    <w:p w14:paraId="473A9D83" w14:textId="2023D7A6" w:rsidR="00B63E97" w:rsidRDefault="00802468"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Hypothesis </w:t>
      </w:r>
      <w:r w:rsidR="00334D51">
        <w:rPr>
          <w:rFonts w:ascii="Times New Roman" w:hAnsi="Times New Roman" w:cs="Times New Roman"/>
          <w:sz w:val="24"/>
          <w:szCs w:val="24"/>
        </w:rPr>
        <w:t xml:space="preserve">4 </w:t>
      </w:r>
      <w:r>
        <w:rPr>
          <w:rFonts w:ascii="Times New Roman" w:hAnsi="Times New Roman" w:cs="Times New Roman"/>
          <w:sz w:val="24"/>
          <w:szCs w:val="24"/>
        </w:rPr>
        <w:t>predicted that t</w:t>
      </w:r>
      <w:r w:rsidRPr="00802468">
        <w:rPr>
          <w:rFonts w:ascii="Times New Roman" w:hAnsi="Times New Roman" w:cs="Times New Roman"/>
          <w:sz w:val="24"/>
          <w:szCs w:val="24"/>
        </w:rPr>
        <w:t xml:space="preserve">he positive relationship between CEO attractiveness and CEO compensation will be weaker for high-technology firms compared to other firms. </w:t>
      </w:r>
      <w:r w:rsidR="005E3E69">
        <w:rPr>
          <w:rFonts w:ascii="Times New Roman" w:hAnsi="Times New Roman" w:cs="Times New Roman"/>
          <w:sz w:val="24"/>
          <w:szCs w:val="24"/>
        </w:rPr>
        <w:t xml:space="preserve">Model </w:t>
      </w:r>
      <w:r w:rsidR="007851D5">
        <w:rPr>
          <w:rFonts w:ascii="Times New Roman" w:hAnsi="Times New Roman" w:cs="Times New Roman"/>
          <w:sz w:val="24"/>
          <w:szCs w:val="24"/>
        </w:rPr>
        <w:t>5</w:t>
      </w:r>
      <w:r w:rsidR="005E3E69">
        <w:rPr>
          <w:rFonts w:ascii="Times New Roman" w:hAnsi="Times New Roman" w:cs="Times New Roman"/>
          <w:sz w:val="24"/>
          <w:szCs w:val="24"/>
        </w:rPr>
        <w:t xml:space="preserve"> </w:t>
      </w:r>
      <w:r w:rsidR="00E745DB">
        <w:rPr>
          <w:rFonts w:ascii="Times New Roman" w:hAnsi="Times New Roman" w:cs="Times New Roman"/>
          <w:sz w:val="24"/>
          <w:szCs w:val="24"/>
        </w:rPr>
        <w:t xml:space="preserve">of Table 2 </w:t>
      </w:r>
      <w:r w:rsidR="005E3E69">
        <w:rPr>
          <w:rFonts w:ascii="Times New Roman" w:hAnsi="Times New Roman" w:cs="Times New Roman"/>
          <w:sz w:val="24"/>
          <w:szCs w:val="24"/>
        </w:rPr>
        <w:t xml:space="preserve">examines the moderating effect of high-technology firms. Consistent with our hypothesis, high-tech firms negatively moderate the relationship between CEO attractiveness and </w:t>
      </w:r>
      <w:r w:rsidR="004441A4">
        <w:rPr>
          <w:rFonts w:ascii="Times New Roman" w:hAnsi="Times New Roman" w:cs="Times New Roman"/>
          <w:sz w:val="24"/>
          <w:szCs w:val="24"/>
        </w:rPr>
        <w:t xml:space="preserve">CEO </w:t>
      </w:r>
      <w:r w:rsidR="005E3E69">
        <w:rPr>
          <w:rFonts w:ascii="Times New Roman" w:hAnsi="Times New Roman" w:cs="Times New Roman"/>
          <w:sz w:val="24"/>
          <w:szCs w:val="24"/>
        </w:rPr>
        <w:t>compensation (</w:t>
      </w:r>
      <w:r w:rsidR="0001429E">
        <w:rPr>
          <w:rFonts w:ascii="Times New Roman" w:hAnsi="Times New Roman" w:cs="Times New Roman"/>
          <w:i/>
          <w:sz w:val="24"/>
          <w:szCs w:val="24"/>
        </w:rPr>
        <w:t>b</w:t>
      </w:r>
      <w:r w:rsidR="005E3E69">
        <w:rPr>
          <w:rFonts w:ascii="Times New Roman" w:hAnsi="Times New Roman" w:cs="Times New Roman"/>
          <w:sz w:val="24"/>
          <w:szCs w:val="24"/>
        </w:rPr>
        <w:t xml:space="preserve">= </w:t>
      </w:r>
      <w:r w:rsidR="005E3E69" w:rsidRPr="00F5098B">
        <w:rPr>
          <w:rFonts w:ascii="Times New Roman" w:hAnsi="Times New Roman" w:cs="Times New Roman"/>
          <w:sz w:val="24"/>
          <w:szCs w:val="24"/>
        </w:rPr>
        <w:t>-1.3</w:t>
      </w:r>
      <w:r w:rsidR="007851D5">
        <w:rPr>
          <w:rFonts w:ascii="Times New Roman" w:hAnsi="Times New Roman" w:cs="Times New Roman"/>
          <w:sz w:val="24"/>
          <w:szCs w:val="24"/>
        </w:rPr>
        <w:t>34</w:t>
      </w:r>
      <w:r w:rsidR="005E3E69">
        <w:rPr>
          <w:rFonts w:ascii="Times New Roman" w:hAnsi="Times New Roman" w:cs="Times New Roman"/>
          <w:sz w:val="24"/>
          <w:szCs w:val="24"/>
        </w:rPr>
        <w:t xml:space="preserve">, </w:t>
      </w:r>
      <w:r w:rsidR="005E3E69" w:rsidRPr="00926EEB">
        <w:rPr>
          <w:rFonts w:ascii="Times New Roman" w:hAnsi="Times New Roman" w:cs="Times New Roman"/>
          <w:i/>
          <w:sz w:val="24"/>
          <w:szCs w:val="24"/>
        </w:rPr>
        <w:t>p</w:t>
      </w:r>
      <w:r w:rsidR="003754FC">
        <w:rPr>
          <w:rFonts w:ascii="Times New Roman" w:hAnsi="Times New Roman" w:cs="Times New Roman"/>
          <w:sz w:val="24"/>
          <w:szCs w:val="24"/>
        </w:rPr>
        <w:t xml:space="preserve"> </w:t>
      </w:r>
      <w:r w:rsidR="00A55207">
        <w:rPr>
          <w:rFonts w:ascii="Times New Roman" w:hAnsi="Times New Roman" w:cs="Times New Roman"/>
          <w:sz w:val="24"/>
          <w:szCs w:val="24"/>
        </w:rPr>
        <w:t>&lt; 0.05</w:t>
      </w:r>
      <w:r w:rsidR="005E3E69">
        <w:rPr>
          <w:rFonts w:ascii="Times New Roman" w:hAnsi="Times New Roman" w:cs="Times New Roman"/>
          <w:sz w:val="24"/>
          <w:szCs w:val="24"/>
        </w:rPr>
        <w:t>). Specifically, when the CEO does not work for a high-technology firm, a one unit increase in attractivenes</w:t>
      </w:r>
      <w:r w:rsidR="009B06E2">
        <w:rPr>
          <w:rFonts w:ascii="Times New Roman" w:hAnsi="Times New Roman" w:cs="Times New Roman"/>
          <w:sz w:val="24"/>
          <w:szCs w:val="24"/>
        </w:rPr>
        <w:t>s enhances compensation by $1.</w:t>
      </w:r>
      <w:r w:rsidR="00A55207">
        <w:rPr>
          <w:rFonts w:ascii="Times New Roman" w:hAnsi="Times New Roman" w:cs="Times New Roman"/>
          <w:sz w:val="24"/>
          <w:szCs w:val="24"/>
        </w:rPr>
        <w:t>28</w:t>
      </w:r>
      <w:r w:rsidR="007851D5">
        <w:rPr>
          <w:rFonts w:ascii="Times New Roman" w:hAnsi="Times New Roman" w:cs="Times New Roman"/>
          <w:sz w:val="24"/>
          <w:szCs w:val="24"/>
        </w:rPr>
        <w:t>7</w:t>
      </w:r>
      <w:r w:rsidR="005E3E69">
        <w:rPr>
          <w:rFonts w:ascii="Times New Roman" w:hAnsi="Times New Roman" w:cs="Times New Roman"/>
          <w:sz w:val="24"/>
          <w:szCs w:val="24"/>
        </w:rPr>
        <w:t xml:space="preserve"> million. When the CEO </w:t>
      </w:r>
      <w:r w:rsidR="00A76070">
        <w:rPr>
          <w:rFonts w:ascii="Times New Roman" w:hAnsi="Times New Roman" w:cs="Times New Roman"/>
          <w:sz w:val="24"/>
          <w:szCs w:val="24"/>
        </w:rPr>
        <w:t>work</w:t>
      </w:r>
      <w:r w:rsidR="004441A4">
        <w:rPr>
          <w:rFonts w:ascii="Times New Roman" w:hAnsi="Times New Roman" w:cs="Times New Roman"/>
          <w:sz w:val="24"/>
          <w:szCs w:val="24"/>
        </w:rPr>
        <w:t>s</w:t>
      </w:r>
      <w:r w:rsidR="00F26046">
        <w:rPr>
          <w:rFonts w:ascii="Times New Roman" w:hAnsi="Times New Roman" w:cs="Times New Roman"/>
          <w:sz w:val="24"/>
          <w:szCs w:val="24"/>
        </w:rPr>
        <w:t xml:space="preserve"> </w:t>
      </w:r>
      <w:r w:rsidR="00E33111">
        <w:rPr>
          <w:rFonts w:ascii="Times New Roman" w:hAnsi="Times New Roman" w:cs="Times New Roman"/>
          <w:sz w:val="24"/>
          <w:szCs w:val="24"/>
        </w:rPr>
        <w:t>for a high-technology firm</w:t>
      </w:r>
      <w:r w:rsidR="005E3E69">
        <w:rPr>
          <w:rFonts w:ascii="Times New Roman" w:hAnsi="Times New Roman" w:cs="Times New Roman"/>
          <w:sz w:val="24"/>
          <w:szCs w:val="24"/>
        </w:rPr>
        <w:t xml:space="preserve">, a one unit increase in CEO attractiveness </w:t>
      </w:r>
      <w:r w:rsidR="00FD508A">
        <w:rPr>
          <w:rFonts w:ascii="Times New Roman" w:hAnsi="Times New Roman" w:cs="Times New Roman"/>
          <w:sz w:val="24"/>
          <w:szCs w:val="24"/>
        </w:rPr>
        <w:t>decreases</w:t>
      </w:r>
      <w:r w:rsidR="003754FC">
        <w:rPr>
          <w:rFonts w:ascii="Times New Roman" w:hAnsi="Times New Roman" w:cs="Times New Roman"/>
          <w:sz w:val="24"/>
          <w:szCs w:val="24"/>
        </w:rPr>
        <w:t xml:space="preserve"> compens</w:t>
      </w:r>
      <w:r w:rsidR="009B06E2">
        <w:rPr>
          <w:rFonts w:ascii="Times New Roman" w:hAnsi="Times New Roman" w:cs="Times New Roman"/>
          <w:sz w:val="24"/>
          <w:szCs w:val="24"/>
        </w:rPr>
        <w:t>ation by $0.</w:t>
      </w:r>
      <w:r w:rsidR="00FD508A">
        <w:rPr>
          <w:rFonts w:ascii="Times New Roman" w:hAnsi="Times New Roman" w:cs="Times New Roman"/>
          <w:sz w:val="24"/>
          <w:szCs w:val="24"/>
        </w:rPr>
        <w:t>0</w:t>
      </w:r>
      <w:r w:rsidR="007851D5">
        <w:rPr>
          <w:rFonts w:ascii="Times New Roman" w:hAnsi="Times New Roman" w:cs="Times New Roman"/>
          <w:sz w:val="24"/>
          <w:szCs w:val="24"/>
        </w:rPr>
        <w:t>47</w:t>
      </w:r>
      <w:r w:rsidR="00FD508A">
        <w:rPr>
          <w:rFonts w:ascii="Times New Roman" w:hAnsi="Times New Roman" w:cs="Times New Roman"/>
          <w:sz w:val="24"/>
          <w:szCs w:val="24"/>
        </w:rPr>
        <w:t xml:space="preserve"> million (=</w:t>
      </w:r>
      <w:r w:rsidR="00394391">
        <w:rPr>
          <w:rFonts w:ascii="Times New Roman" w:hAnsi="Times New Roman" w:cs="Times New Roman"/>
          <w:sz w:val="24"/>
          <w:szCs w:val="24"/>
        </w:rPr>
        <w:t xml:space="preserve"> </w:t>
      </w:r>
      <w:r w:rsidR="00FD508A">
        <w:rPr>
          <w:rFonts w:ascii="Times New Roman" w:hAnsi="Times New Roman" w:cs="Times New Roman"/>
          <w:sz w:val="24"/>
          <w:szCs w:val="24"/>
        </w:rPr>
        <w:t>1.28</w:t>
      </w:r>
      <w:r w:rsidR="007851D5">
        <w:rPr>
          <w:rFonts w:ascii="Times New Roman" w:hAnsi="Times New Roman" w:cs="Times New Roman"/>
          <w:sz w:val="24"/>
          <w:szCs w:val="24"/>
        </w:rPr>
        <w:t>7</w:t>
      </w:r>
      <w:r w:rsidR="00394391">
        <w:rPr>
          <w:rFonts w:ascii="Times New Roman" w:hAnsi="Times New Roman" w:cs="Times New Roman"/>
          <w:sz w:val="24"/>
          <w:szCs w:val="24"/>
        </w:rPr>
        <w:t xml:space="preserve"> </w:t>
      </w:r>
      <w:r w:rsidR="005E3E69">
        <w:rPr>
          <w:rFonts w:ascii="Times New Roman" w:hAnsi="Times New Roman" w:cs="Times New Roman"/>
          <w:sz w:val="24"/>
          <w:szCs w:val="24"/>
        </w:rPr>
        <w:t>-</w:t>
      </w:r>
      <w:r w:rsidR="00394391">
        <w:rPr>
          <w:rFonts w:ascii="Times New Roman" w:hAnsi="Times New Roman" w:cs="Times New Roman"/>
          <w:sz w:val="24"/>
          <w:szCs w:val="24"/>
        </w:rPr>
        <w:t xml:space="preserve"> </w:t>
      </w:r>
      <w:r w:rsidR="005E3E69">
        <w:rPr>
          <w:rFonts w:ascii="Times New Roman" w:hAnsi="Times New Roman" w:cs="Times New Roman"/>
          <w:sz w:val="24"/>
          <w:szCs w:val="24"/>
        </w:rPr>
        <w:t>1.3</w:t>
      </w:r>
      <w:r w:rsidR="007851D5">
        <w:rPr>
          <w:rFonts w:ascii="Times New Roman" w:hAnsi="Times New Roman" w:cs="Times New Roman"/>
          <w:sz w:val="24"/>
          <w:szCs w:val="24"/>
        </w:rPr>
        <w:t>34</w:t>
      </w:r>
      <w:r w:rsidR="005E3E69">
        <w:rPr>
          <w:rFonts w:ascii="Times New Roman" w:hAnsi="Times New Roman" w:cs="Times New Roman"/>
          <w:sz w:val="24"/>
          <w:szCs w:val="24"/>
        </w:rPr>
        <w:t>). Apparently, as an indicator of research and innovation activity, high-technology firms reduce the likelihood of attractive CEOs secur</w:t>
      </w:r>
      <w:r w:rsidR="00E745DB">
        <w:rPr>
          <w:rFonts w:ascii="Times New Roman" w:hAnsi="Times New Roman" w:cs="Times New Roman"/>
          <w:sz w:val="24"/>
          <w:szCs w:val="24"/>
        </w:rPr>
        <w:t>ing</w:t>
      </w:r>
      <w:r w:rsidR="005E3E69">
        <w:rPr>
          <w:rFonts w:ascii="Times New Roman" w:hAnsi="Times New Roman" w:cs="Times New Roman"/>
          <w:sz w:val="24"/>
          <w:szCs w:val="24"/>
        </w:rPr>
        <w:t xml:space="preserve"> higher compensation. Figure 2 plots the interaction effect. According to the figure, more attractive CEOs make more than less attractive CEOs, and CEO attractiveness </w:t>
      </w:r>
      <w:r w:rsidR="00E82DBC">
        <w:rPr>
          <w:rFonts w:ascii="Times New Roman" w:hAnsi="Times New Roman" w:cs="Times New Roman"/>
          <w:sz w:val="24"/>
          <w:szCs w:val="24"/>
        </w:rPr>
        <w:t>is less positively associated with CEO pay in</w:t>
      </w:r>
      <w:r w:rsidR="005E3E69">
        <w:rPr>
          <w:rFonts w:ascii="Times New Roman" w:hAnsi="Times New Roman" w:cs="Times New Roman"/>
          <w:sz w:val="24"/>
          <w:szCs w:val="24"/>
        </w:rPr>
        <w:t xml:space="preserve"> high-technology firms </w:t>
      </w:r>
      <w:r w:rsidR="00E82DBC">
        <w:rPr>
          <w:rFonts w:ascii="Times New Roman" w:hAnsi="Times New Roman" w:cs="Times New Roman"/>
          <w:sz w:val="24"/>
          <w:szCs w:val="24"/>
        </w:rPr>
        <w:t>compared to other</w:t>
      </w:r>
      <w:r w:rsidR="005E3E69">
        <w:rPr>
          <w:rFonts w:ascii="Times New Roman" w:hAnsi="Times New Roman" w:cs="Times New Roman"/>
          <w:sz w:val="24"/>
          <w:szCs w:val="24"/>
        </w:rPr>
        <w:t xml:space="preserve"> firms without R&amp;D activities. A test for slope difference</w:t>
      </w:r>
      <w:r w:rsidR="007222E0">
        <w:rPr>
          <w:rFonts w:ascii="Times New Roman" w:hAnsi="Times New Roman" w:cs="Times New Roman"/>
          <w:sz w:val="24"/>
          <w:szCs w:val="24"/>
        </w:rPr>
        <w:t>s</w:t>
      </w:r>
      <w:r w:rsidR="005E3E69">
        <w:rPr>
          <w:rFonts w:ascii="Times New Roman" w:hAnsi="Times New Roman" w:cs="Times New Roman"/>
          <w:sz w:val="24"/>
          <w:szCs w:val="24"/>
        </w:rPr>
        <w:t xml:space="preserve"> suggests that these two slopes differ significantly (</w:t>
      </w:r>
      <w:r w:rsidR="005E3E69" w:rsidRPr="004204EA">
        <w:rPr>
          <w:rFonts w:ascii="Times New Roman" w:hAnsi="Times New Roman" w:cs="Times New Roman"/>
          <w:i/>
          <w:sz w:val="24"/>
          <w:szCs w:val="24"/>
        </w:rPr>
        <w:t>χ</w:t>
      </w:r>
      <w:r w:rsidR="005E3E69">
        <w:rPr>
          <w:rFonts w:ascii="Times New Roman" w:hAnsi="Times New Roman" w:cs="Times New Roman"/>
          <w:sz w:val="24"/>
          <w:szCs w:val="24"/>
          <w:vertAlign w:val="superscript"/>
        </w:rPr>
        <w:t xml:space="preserve">2 </w:t>
      </w:r>
      <w:r w:rsidR="005E3E69">
        <w:rPr>
          <w:rFonts w:ascii="Times New Roman" w:hAnsi="Times New Roman" w:cs="Times New Roman"/>
          <w:sz w:val="24"/>
          <w:szCs w:val="24"/>
        </w:rPr>
        <w:t>= 4.</w:t>
      </w:r>
      <w:r w:rsidR="009B06E2">
        <w:rPr>
          <w:rFonts w:ascii="Times New Roman" w:hAnsi="Times New Roman" w:cs="Times New Roman"/>
          <w:sz w:val="24"/>
          <w:szCs w:val="24"/>
        </w:rPr>
        <w:t>2</w:t>
      </w:r>
      <w:r w:rsidR="00E23B46">
        <w:rPr>
          <w:rFonts w:ascii="Times New Roman" w:hAnsi="Times New Roman" w:cs="Times New Roman"/>
          <w:sz w:val="24"/>
          <w:szCs w:val="24"/>
        </w:rPr>
        <w:t>7</w:t>
      </w:r>
      <w:r w:rsidR="005E3E69">
        <w:rPr>
          <w:rFonts w:ascii="Times New Roman" w:hAnsi="Times New Roman" w:cs="Times New Roman"/>
          <w:sz w:val="24"/>
          <w:szCs w:val="24"/>
        </w:rPr>
        <w:t xml:space="preserve">, </w:t>
      </w:r>
      <w:proofErr w:type="spellStart"/>
      <w:r w:rsidR="005E3E69" w:rsidRPr="00926EEB">
        <w:rPr>
          <w:rFonts w:ascii="Times New Roman" w:hAnsi="Times New Roman" w:cs="Times New Roman"/>
          <w:i/>
          <w:sz w:val="24"/>
          <w:szCs w:val="24"/>
        </w:rPr>
        <w:t>df</w:t>
      </w:r>
      <w:proofErr w:type="spellEnd"/>
      <w:r w:rsidR="005E3E69">
        <w:rPr>
          <w:rFonts w:ascii="Times New Roman" w:hAnsi="Times New Roman" w:cs="Times New Roman"/>
          <w:sz w:val="24"/>
          <w:szCs w:val="24"/>
        </w:rPr>
        <w:t xml:space="preserve"> = 1, </w:t>
      </w:r>
      <w:r w:rsidR="005E3E69" w:rsidRPr="004204EA">
        <w:rPr>
          <w:rFonts w:ascii="Times New Roman" w:hAnsi="Times New Roman" w:cs="Times New Roman"/>
          <w:i/>
          <w:sz w:val="24"/>
          <w:szCs w:val="24"/>
        </w:rPr>
        <w:t>p</w:t>
      </w:r>
      <w:r w:rsidR="004739A5">
        <w:rPr>
          <w:rFonts w:ascii="Times New Roman" w:hAnsi="Times New Roman" w:cs="Times New Roman"/>
          <w:sz w:val="24"/>
          <w:szCs w:val="24"/>
        </w:rPr>
        <w:t xml:space="preserve"> &lt;</w:t>
      </w:r>
      <w:r w:rsidR="005E3E69">
        <w:rPr>
          <w:rFonts w:ascii="Times New Roman" w:hAnsi="Times New Roman" w:cs="Times New Roman"/>
          <w:sz w:val="24"/>
          <w:szCs w:val="24"/>
        </w:rPr>
        <w:t xml:space="preserve"> 0.0</w:t>
      </w:r>
      <w:r w:rsidR="004739A5">
        <w:rPr>
          <w:rFonts w:ascii="Times New Roman" w:hAnsi="Times New Roman" w:cs="Times New Roman"/>
          <w:sz w:val="24"/>
          <w:szCs w:val="24"/>
        </w:rPr>
        <w:t>5</w:t>
      </w:r>
      <w:r w:rsidR="005E3E69">
        <w:rPr>
          <w:rFonts w:ascii="Times New Roman" w:hAnsi="Times New Roman" w:cs="Times New Roman"/>
          <w:sz w:val="24"/>
          <w:szCs w:val="24"/>
        </w:rPr>
        <w:t>), su</w:t>
      </w:r>
      <w:r w:rsidR="007222E0">
        <w:rPr>
          <w:rFonts w:ascii="Times New Roman" w:hAnsi="Times New Roman" w:cs="Times New Roman"/>
          <w:sz w:val="24"/>
          <w:szCs w:val="24"/>
        </w:rPr>
        <w:t>ppor</w:t>
      </w:r>
      <w:r w:rsidR="005E3E69">
        <w:rPr>
          <w:rFonts w:ascii="Times New Roman" w:hAnsi="Times New Roman" w:cs="Times New Roman"/>
          <w:sz w:val="24"/>
          <w:szCs w:val="24"/>
        </w:rPr>
        <w:t>ting</w:t>
      </w:r>
      <w:r w:rsidR="007222E0">
        <w:rPr>
          <w:rFonts w:ascii="Times New Roman" w:hAnsi="Times New Roman" w:cs="Times New Roman"/>
          <w:sz w:val="24"/>
          <w:szCs w:val="24"/>
        </w:rPr>
        <w:t xml:space="preserve"> Hypothesis </w:t>
      </w:r>
      <w:r w:rsidR="00460FF5">
        <w:rPr>
          <w:rFonts w:ascii="Times New Roman" w:hAnsi="Times New Roman" w:cs="Times New Roman"/>
          <w:sz w:val="24"/>
          <w:szCs w:val="24"/>
        </w:rPr>
        <w:t>4</w:t>
      </w:r>
      <w:r w:rsidR="005E3E69">
        <w:rPr>
          <w:rFonts w:ascii="Times New Roman" w:hAnsi="Times New Roman" w:cs="Times New Roman"/>
          <w:sz w:val="24"/>
          <w:szCs w:val="24"/>
        </w:rPr>
        <w:t xml:space="preserve">. </w:t>
      </w:r>
      <w:r w:rsidR="009E4A9A">
        <w:rPr>
          <w:rFonts w:ascii="Times New Roman" w:hAnsi="Times New Roman" w:cs="Times New Roman"/>
          <w:sz w:val="24"/>
          <w:szCs w:val="24"/>
        </w:rPr>
        <w:t>Our conclusion remains unchanged in the full model (Model 6 of Table 2)</w:t>
      </w:r>
      <w:r w:rsidR="00680C6C">
        <w:rPr>
          <w:rFonts w:ascii="Times New Roman" w:hAnsi="Times New Roman" w:cs="Times New Roman"/>
          <w:sz w:val="24"/>
          <w:szCs w:val="24"/>
        </w:rPr>
        <w:t>.</w:t>
      </w:r>
    </w:p>
    <w:p w14:paraId="2EB972BF"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r w:rsidRPr="00B5773A">
        <w:rPr>
          <w:rFonts w:ascii="Times New Roman" w:hAnsi="Times New Roman" w:cs="Times New Roman"/>
          <w:sz w:val="24"/>
          <w:szCs w:val="24"/>
        </w:rPr>
        <w:t>-----------------</w:t>
      </w:r>
    </w:p>
    <w:p w14:paraId="1B73E028"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 xml:space="preserve">Insert </w:t>
      </w:r>
      <w:r>
        <w:rPr>
          <w:rFonts w:ascii="Times New Roman" w:hAnsi="Times New Roman" w:cs="Times New Roman"/>
          <w:sz w:val="24"/>
          <w:szCs w:val="24"/>
        </w:rPr>
        <w:t>Figure 2</w:t>
      </w:r>
      <w:r w:rsidRPr="00B5773A">
        <w:rPr>
          <w:rFonts w:ascii="Times New Roman" w:hAnsi="Times New Roman" w:cs="Times New Roman"/>
          <w:sz w:val="24"/>
          <w:szCs w:val="24"/>
        </w:rPr>
        <w:t xml:space="preserve"> about here</w:t>
      </w:r>
    </w:p>
    <w:p w14:paraId="476B1F0B" w14:textId="77777777"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r w:rsidRPr="00B5773A">
        <w:rPr>
          <w:rFonts w:ascii="Times New Roman" w:hAnsi="Times New Roman" w:cs="Times New Roman"/>
          <w:sz w:val="24"/>
          <w:szCs w:val="24"/>
        </w:rPr>
        <w:t>---------------</w:t>
      </w:r>
    </w:p>
    <w:p w14:paraId="71D80199" w14:textId="77777777" w:rsidR="0080469B" w:rsidRDefault="0080469B" w:rsidP="005E3E69">
      <w:pPr>
        <w:pStyle w:val="NoSpacing"/>
        <w:widowControl w:val="0"/>
        <w:spacing w:line="480" w:lineRule="auto"/>
        <w:rPr>
          <w:rFonts w:ascii="Times New Roman" w:hAnsi="Times New Roman"/>
          <w:b/>
          <w:sz w:val="24"/>
          <w:szCs w:val="24"/>
        </w:rPr>
      </w:pPr>
    </w:p>
    <w:p w14:paraId="628B236B" w14:textId="2743DF3D" w:rsidR="005E3E69" w:rsidRDefault="005E3E69" w:rsidP="005E3E69">
      <w:pPr>
        <w:pStyle w:val="NoSpacing"/>
        <w:widowControl w:val="0"/>
        <w:spacing w:line="480" w:lineRule="auto"/>
        <w:rPr>
          <w:rFonts w:ascii="Times New Roman" w:hAnsi="Times New Roman"/>
          <w:b/>
          <w:sz w:val="24"/>
          <w:szCs w:val="24"/>
        </w:rPr>
      </w:pPr>
      <w:r>
        <w:rPr>
          <w:rFonts w:ascii="Times New Roman" w:hAnsi="Times New Roman"/>
          <w:b/>
          <w:sz w:val="24"/>
          <w:szCs w:val="24"/>
        </w:rPr>
        <w:t>Supplementa</w:t>
      </w:r>
      <w:r w:rsidR="008661B3">
        <w:rPr>
          <w:rFonts w:ascii="Times New Roman" w:hAnsi="Times New Roman"/>
          <w:b/>
          <w:sz w:val="24"/>
          <w:szCs w:val="24"/>
        </w:rPr>
        <w:t>l Analyses</w:t>
      </w:r>
    </w:p>
    <w:p w14:paraId="0EDAA900" w14:textId="047C1120" w:rsidR="00486DC3" w:rsidRDefault="005E3E69" w:rsidP="005E3E69">
      <w:pPr>
        <w:pStyle w:val="NoSpacing"/>
        <w:widowControl w:val="0"/>
        <w:spacing w:line="480" w:lineRule="auto"/>
        <w:rPr>
          <w:rFonts w:ascii="Times New Roman" w:hAnsi="Times New Roman" w:cs="Times New Roman"/>
          <w:sz w:val="24"/>
          <w:szCs w:val="24"/>
        </w:rPr>
      </w:pPr>
      <w:r>
        <w:rPr>
          <w:rFonts w:ascii="Times New Roman" w:hAnsi="Times New Roman" w:cs="Times New Roman"/>
          <w:sz w:val="24"/>
          <w:szCs w:val="24"/>
        </w:rPr>
        <w:tab/>
      </w:r>
      <w:r w:rsidR="00486DC3">
        <w:rPr>
          <w:rFonts w:ascii="Times New Roman" w:hAnsi="Times New Roman" w:cs="Times New Roman"/>
          <w:sz w:val="24"/>
          <w:szCs w:val="24"/>
        </w:rPr>
        <w:t>We showed some evidence to support our predictions using CEO total compensation. Another importan</w:t>
      </w:r>
      <w:r w:rsidR="00121559">
        <w:rPr>
          <w:rFonts w:ascii="Times New Roman" w:hAnsi="Times New Roman" w:cs="Times New Roman"/>
          <w:sz w:val="24"/>
          <w:szCs w:val="24"/>
        </w:rPr>
        <w:t>t</w:t>
      </w:r>
      <w:r w:rsidR="00486DC3">
        <w:rPr>
          <w:rFonts w:ascii="Times New Roman" w:hAnsi="Times New Roman" w:cs="Times New Roman"/>
          <w:sz w:val="24"/>
          <w:szCs w:val="24"/>
        </w:rPr>
        <w:t xml:space="preserve"> question is whether our findings remain unchanged using short-term and </w:t>
      </w:r>
      <w:r w:rsidR="00486DC3">
        <w:rPr>
          <w:rFonts w:ascii="Times New Roman" w:hAnsi="Times New Roman" w:cs="Times New Roman"/>
          <w:sz w:val="24"/>
          <w:szCs w:val="24"/>
        </w:rPr>
        <w:lastRenderedPageBreak/>
        <w:t xml:space="preserve">long-term compensation. </w:t>
      </w:r>
      <w:r w:rsidR="00E217D1">
        <w:rPr>
          <w:rFonts w:ascii="Times New Roman" w:hAnsi="Times New Roman" w:cs="Times New Roman"/>
          <w:sz w:val="24"/>
          <w:szCs w:val="24"/>
        </w:rPr>
        <w:t xml:space="preserve">Table 3 provides additional tests by breaking down total compensation into short-term and long-term compensation. </w:t>
      </w:r>
      <w:r w:rsidR="00AE000D">
        <w:rPr>
          <w:rFonts w:ascii="Times New Roman" w:hAnsi="Times New Roman" w:cs="Times New Roman"/>
          <w:sz w:val="24"/>
          <w:szCs w:val="24"/>
        </w:rPr>
        <w:t>Models 1 and 2 of Table 3 suggest that CEO attractiveness positively and significantly predict</w:t>
      </w:r>
      <w:r w:rsidR="00124FCF">
        <w:rPr>
          <w:rFonts w:ascii="Times New Roman" w:hAnsi="Times New Roman" w:cs="Times New Roman"/>
          <w:sz w:val="24"/>
          <w:szCs w:val="24"/>
        </w:rPr>
        <w:t>s</w:t>
      </w:r>
      <w:r w:rsidR="00AE000D">
        <w:rPr>
          <w:rFonts w:ascii="Times New Roman" w:hAnsi="Times New Roman" w:cs="Times New Roman"/>
          <w:sz w:val="24"/>
          <w:szCs w:val="24"/>
        </w:rPr>
        <w:t xml:space="preserve"> short-term pay. Specifically, </w:t>
      </w:r>
      <w:r w:rsidR="00635BE6">
        <w:rPr>
          <w:rFonts w:ascii="Times New Roman" w:hAnsi="Times New Roman" w:cs="Times New Roman"/>
          <w:sz w:val="24"/>
          <w:szCs w:val="24"/>
        </w:rPr>
        <w:t xml:space="preserve">Model 1 shows that </w:t>
      </w:r>
      <w:r w:rsidR="00AE000D">
        <w:rPr>
          <w:rFonts w:ascii="Times New Roman" w:hAnsi="Times New Roman" w:cs="Times New Roman"/>
          <w:sz w:val="24"/>
          <w:szCs w:val="24"/>
        </w:rPr>
        <w:t>one unit increase in CEO attractiveness increases short-term pay by $0.383 million</w:t>
      </w:r>
      <w:r w:rsidR="00635BE6">
        <w:rPr>
          <w:rFonts w:ascii="Times New Roman" w:hAnsi="Times New Roman" w:cs="Times New Roman"/>
          <w:sz w:val="24"/>
          <w:szCs w:val="24"/>
        </w:rPr>
        <w:t xml:space="preserve"> (</w:t>
      </w:r>
      <w:r w:rsidR="00635BE6" w:rsidRPr="00635BE6">
        <w:rPr>
          <w:rFonts w:ascii="Times New Roman" w:hAnsi="Times New Roman" w:cs="Times New Roman"/>
          <w:i/>
          <w:sz w:val="24"/>
          <w:szCs w:val="24"/>
        </w:rPr>
        <w:t>p</w:t>
      </w:r>
      <w:r w:rsidR="00635BE6">
        <w:rPr>
          <w:rFonts w:ascii="Times New Roman" w:hAnsi="Times New Roman" w:cs="Times New Roman"/>
          <w:i/>
          <w:sz w:val="24"/>
          <w:szCs w:val="24"/>
        </w:rPr>
        <w:t xml:space="preserve"> </w:t>
      </w:r>
      <w:r w:rsidR="00635BE6">
        <w:rPr>
          <w:rFonts w:ascii="Times New Roman" w:hAnsi="Times New Roman" w:cs="Times New Roman"/>
          <w:sz w:val="24"/>
          <w:szCs w:val="24"/>
        </w:rPr>
        <w:t xml:space="preserve">&lt; 0.01). </w:t>
      </w:r>
      <w:r w:rsidR="00345D3D">
        <w:rPr>
          <w:rFonts w:ascii="Times New Roman" w:hAnsi="Times New Roman" w:cs="Times New Roman"/>
          <w:sz w:val="24"/>
          <w:szCs w:val="24"/>
        </w:rPr>
        <w:t>However, other than some marginal support for H</w:t>
      </w:r>
      <w:r w:rsidR="00031762">
        <w:rPr>
          <w:rFonts w:ascii="Times New Roman" w:hAnsi="Times New Roman" w:cs="Times New Roman"/>
          <w:sz w:val="24"/>
          <w:szCs w:val="24"/>
        </w:rPr>
        <w:t xml:space="preserve">ypothesis </w:t>
      </w:r>
      <w:r w:rsidR="00345D3D">
        <w:rPr>
          <w:rFonts w:ascii="Times New Roman" w:hAnsi="Times New Roman" w:cs="Times New Roman"/>
          <w:sz w:val="24"/>
          <w:szCs w:val="24"/>
        </w:rPr>
        <w:t>4, we failed to find support for other moderating</w:t>
      </w:r>
      <w:r w:rsidR="002A6053">
        <w:rPr>
          <w:rFonts w:ascii="Times New Roman" w:hAnsi="Times New Roman" w:cs="Times New Roman"/>
          <w:sz w:val="24"/>
          <w:szCs w:val="24"/>
        </w:rPr>
        <w:t xml:space="preserve"> hypotheses. </w:t>
      </w:r>
      <w:r w:rsidR="00635BE6">
        <w:rPr>
          <w:rFonts w:ascii="Times New Roman" w:hAnsi="Times New Roman" w:cs="Times New Roman"/>
          <w:sz w:val="24"/>
          <w:szCs w:val="24"/>
        </w:rPr>
        <w:t>Mode</w:t>
      </w:r>
      <w:r w:rsidR="00031762">
        <w:rPr>
          <w:rFonts w:ascii="Times New Roman" w:hAnsi="Times New Roman" w:cs="Times New Roman"/>
          <w:sz w:val="24"/>
          <w:szCs w:val="24"/>
        </w:rPr>
        <w:t>l</w:t>
      </w:r>
      <w:r w:rsidR="00635BE6">
        <w:rPr>
          <w:rFonts w:ascii="Times New Roman" w:hAnsi="Times New Roman" w:cs="Times New Roman"/>
          <w:sz w:val="24"/>
          <w:szCs w:val="24"/>
        </w:rPr>
        <w:t xml:space="preserve"> 3 of Table 3 reports that CEO attractiveness increases CEO long-term pay by $0.78</w:t>
      </w:r>
      <w:r w:rsidR="005B2441">
        <w:rPr>
          <w:rFonts w:ascii="Times New Roman" w:hAnsi="Times New Roman" w:cs="Times New Roman"/>
          <w:sz w:val="24"/>
          <w:szCs w:val="24"/>
        </w:rPr>
        <w:t>4</w:t>
      </w:r>
      <w:r w:rsidR="00635BE6">
        <w:rPr>
          <w:rFonts w:ascii="Times New Roman" w:hAnsi="Times New Roman" w:cs="Times New Roman"/>
          <w:sz w:val="24"/>
          <w:szCs w:val="24"/>
        </w:rPr>
        <w:t xml:space="preserve"> million (</w:t>
      </w:r>
      <w:r w:rsidR="00635BE6" w:rsidRPr="00635BE6">
        <w:rPr>
          <w:rFonts w:ascii="Times New Roman" w:hAnsi="Times New Roman" w:cs="Times New Roman"/>
          <w:i/>
          <w:sz w:val="24"/>
          <w:szCs w:val="24"/>
        </w:rPr>
        <w:t>p</w:t>
      </w:r>
      <w:r w:rsidR="00635BE6">
        <w:rPr>
          <w:rFonts w:ascii="Times New Roman" w:hAnsi="Times New Roman" w:cs="Times New Roman"/>
          <w:i/>
          <w:sz w:val="24"/>
          <w:szCs w:val="24"/>
        </w:rPr>
        <w:t xml:space="preserve"> </w:t>
      </w:r>
      <w:r w:rsidR="00635BE6">
        <w:rPr>
          <w:rFonts w:ascii="Times New Roman" w:hAnsi="Times New Roman" w:cs="Times New Roman"/>
          <w:sz w:val="24"/>
          <w:szCs w:val="24"/>
        </w:rPr>
        <w:t xml:space="preserve">&lt; 0.05). </w:t>
      </w:r>
      <w:r w:rsidR="006D62DC">
        <w:rPr>
          <w:rFonts w:ascii="Times New Roman" w:hAnsi="Times New Roman" w:cs="Times New Roman"/>
          <w:sz w:val="24"/>
          <w:szCs w:val="24"/>
        </w:rPr>
        <w:t>Interestingly, we</w:t>
      </w:r>
      <w:r w:rsidR="00635BE6">
        <w:rPr>
          <w:rFonts w:ascii="Times New Roman" w:hAnsi="Times New Roman" w:cs="Times New Roman"/>
          <w:sz w:val="24"/>
          <w:szCs w:val="24"/>
        </w:rPr>
        <w:t xml:space="preserve"> </w:t>
      </w:r>
      <w:r w:rsidR="006D62DC">
        <w:rPr>
          <w:rFonts w:ascii="Times New Roman" w:hAnsi="Times New Roman" w:cs="Times New Roman"/>
          <w:sz w:val="24"/>
          <w:szCs w:val="24"/>
        </w:rPr>
        <w:t>found support for H</w:t>
      </w:r>
      <w:r w:rsidR="00031762">
        <w:rPr>
          <w:rFonts w:ascii="Times New Roman" w:hAnsi="Times New Roman" w:cs="Times New Roman"/>
          <w:sz w:val="24"/>
          <w:szCs w:val="24"/>
        </w:rPr>
        <w:t xml:space="preserve">ypothesis </w:t>
      </w:r>
      <w:r w:rsidR="006D62DC">
        <w:rPr>
          <w:rFonts w:ascii="Times New Roman" w:hAnsi="Times New Roman" w:cs="Times New Roman"/>
          <w:sz w:val="24"/>
          <w:szCs w:val="24"/>
        </w:rPr>
        <w:t xml:space="preserve">3 that CEO prior experience will strengthen the relationship between CEO </w:t>
      </w:r>
      <w:r w:rsidR="0059253B">
        <w:rPr>
          <w:rFonts w:ascii="Times New Roman" w:hAnsi="Times New Roman" w:cs="Times New Roman"/>
          <w:sz w:val="24"/>
          <w:szCs w:val="24"/>
        </w:rPr>
        <w:t>attractiveness</w:t>
      </w:r>
      <w:r w:rsidR="006D62DC">
        <w:rPr>
          <w:rFonts w:ascii="Times New Roman" w:hAnsi="Times New Roman" w:cs="Times New Roman"/>
          <w:sz w:val="24"/>
          <w:szCs w:val="24"/>
        </w:rPr>
        <w:t xml:space="preserve"> and compensation and some marginal support for H</w:t>
      </w:r>
      <w:r w:rsidR="00031762">
        <w:rPr>
          <w:rFonts w:ascii="Times New Roman" w:hAnsi="Times New Roman" w:cs="Times New Roman"/>
          <w:sz w:val="24"/>
          <w:szCs w:val="24"/>
        </w:rPr>
        <w:t xml:space="preserve">ypothesis </w:t>
      </w:r>
      <w:r w:rsidR="006D62DC">
        <w:rPr>
          <w:rFonts w:ascii="Times New Roman" w:hAnsi="Times New Roman" w:cs="Times New Roman"/>
          <w:sz w:val="24"/>
          <w:szCs w:val="24"/>
        </w:rPr>
        <w:t xml:space="preserve">4 that high tech industry will weaken the relationship between CEO attractiveness and compensation. </w:t>
      </w:r>
      <w:r w:rsidR="00345D3D">
        <w:rPr>
          <w:rFonts w:ascii="Times New Roman" w:hAnsi="Times New Roman" w:cs="Times New Roman"/>
          <w:sz w:val="24"/>
          <w:szCs w:val="24"/>
        </w:rPr>
        <w:t xml:space="preserve"> </w:t>
      </w:r>
      <w:r w:rsidR="00486DC3">
        <w:rPr>
          <w:rFonts w:ascii="Times New Roman" w:hAnsi="Times New Roman" w:cs="Times New Roman"/>
          <w:sz w:val="24"/>
          <w:szCs w:val="24"/>
        </w:rPr>
        <w:t xml:space="preserve"> </w:t>
      </w:r>
    </w:p>
    <w:p w14:paraId="75921267" w14:textId="77777777" w:rsidR="00486DC3" w:rsidRPr="00B5773A" w:rsidRDefault="00486DC3" w:rsidP="00486DC3">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p>
    <w:p w14:paraId="7FD8FC77" w14:textId="77777777" w:rsidR="00486DC3" w:rsidRPr="00B5773A" w:rsidRDefault="00486DC3" w:rsidP="00486DC3">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Insert Table</w:t>
      </w:r>
      <w:r>
        <w:rPr>
          <w:rFonts w:ascii="Times New Roman" w:hAnsi="Times New Roman" w:cs="Times New Roman"/>
          <w:sz w:val="24"/>
          <w:szCs w:val="24"/>
        </w:rPr>
        <w:t>s</w:t>
      </w:r>
      <w:r w:rsidRPr="00B5773A">
        <w:rPr>
          <w:rFonts w:ascii="Times New Roman" w:hAnsi="Times New Roman" w:cs="Times New Roman"/>
          <w:sz w:val="24"/>
          <w:szCs w:val="24"/>
        </w:rPr>
        <w:t xml:space="preserve"> </w:t>
      </w:r>
      <w:r>
        <w:rPr>
          <w:rFonts w:ascii="Times New Roman" w:hAnsi="Times New Roman" w:cs="Times New Roman"/>
          <w:sz w:val="24"/>
          <w:szCs w:val="24"/>
        </w:rPr>
        <w:t>3</w:t>
      </w:r>
      <w:r w:rsidRPr="00B5773A">
        <w:rPr>
          <w:rFonts w:ascii="Times New Roman" w:hAnsi="Times New Roman" w:cs="Times New Roman"/>
          <w:sz w:val="24"/>
          <w:szCs w:val="24"/>
        </w:rPr>
        <w:t xml:space="preserve"> </w:t>
      </w:r>
      <w:r>
        <w:rPr>
          <w:rFonts w:ascii="Times New Roman" w:hAnsi="Times New Roman" w:cs="Times New Roman"/>
          <w:sz w:val="24"/>
          <w:szCs w:val="24"/>
        </w:rPr>
        <w:t xml:space="preserve">&amp; 4 </w:t>
      </w:r>
      <w:r w:rsidRPr="00B5773A">
        <w:rPr>
          <w:rFonts w:ascii="Times New Roman" w:hAnsi="Times New Roman" w:cs="Times New Roman"/>
          <w:sz w:val="24"/>
          <w:szCs w:val="24"/>
        </w:rPr>
        <w:t>about here</w:t>
      </w:r>
    </w:p>
    <w:p w14:paraId="425A5598" w14:textId="77777777" w:rsidR="00486DC3" w:rsidRPr="00B5773A" w:rsidRDefault="00486DC3" w:rsidP="00486DC3">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Pr>
          <w:rFonts w:ascii="Times New Roman" w:hAnsi="Times New Roman" w:cs="Times New Roman"/>
          <w:sz w:val="24"/>
          <w:szCs w:val="24"/>
        </w:rPr>
        <w:t>---------</w:t>
      </w:r>
    </w:p>
    <w:p w14:paraId="1E928582" w14:textId="77777777" w:rsidR="00486DC3" w:rsidRPr="009E56D7" w:rsidRDefault="00486DC3" w:rsidP="005E3E69">
      <w:pPr>
        <w:pStyle w:val="NoSpacing"/>
        <w:widowControl w:val="0"/>
        <w:spacing w:line="480" w:lineRule="auto"/>
        <w:rPr>
          <w:rFonts w:ascii="Times New Roman" w:hAnsi="Times New Roman" w:cs="Times New Roman"/>
          <w:sz w:val="12"/>
          <w:szCs w:val="12"/>
        </w:rPr>
      </w:pPr>
    </w:p>
    <w:p w14:paraId="7618852B" w14:textId="06E73435" w:rsidR="005E3E69" w:rsidRDefault="005E3E69" w:rsidP="00486DC3">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presented empirical evidence supporting the beauty premium argument in CEO compensation: more attractive CEOs earn greater compensation than </w:t>
      </w:r>
      <w:r w:rsidR="002E5EB1">
        <w:rPr>
          <w:rFonts w:ascii="Times New Roman" w:hAnsi="Times New Roman" w:cs="Times New Roman"/>
          <w:sz w:val="24"/>
          <w:szCs w:val="24"/>
        </w:rPr>
        <w:t>less attractive</w:t>
      </w:r>
      <w:r>
        <w:rPr>
          <w:rFonts w:ascii="Times New Roman" w:hAnsi="Times New Roman" w:cs="Times New Roman"/>
          <w:sz w:val="24"/>
          <w:szCs w:val="24"/>
        </w:rPr>
        <w:t xml:space="preserve"> CEOs. However, to what extent does CEO attractiveness matter for CEO compensation compared to other important factors such as firm size and firm performance? Since CEO attractiveness, firm size, and firm performance are in different metrics, we standardized these variables (</w:t>
      </w:r>
      <w:r w:rsidRPr="004F6EB9">
        <w:rPr>
          <w:rFonts w:ascii="Times New Roman" w:hAnsi="Times New Roman" w:cs="Times New Roman"/>
          <w:sz w:val="24"/>
          <w:szCs w:val="24"/>
        </w:rPr>
        <w:t>mean is 0 and SD is 1</w:t>
      </w:r>
      <w:r>
        <w:rPr>
          <w:rFonts w:ascii="Times New Roman" w:hAnsi="Times New Roman" w:cs="Times New Roman"/>
          <w:sz w:val="24"/>
          <w:szCs w:val="24"/>
        </w:rPr>
        <w:t xml:space="preserve">) to make a fair comparison among them. </w:t>
      </w:r>
      <w:r w:rsidR="00D7489B">
        <w:rPr>
          <w:rFonts w:ascii="Times New Roman" w:hAnsi="Times New Roman" w:cs="Times New Roman"/>
          <w:sz w:val="24"/>
          <w:szCs w:val="24"/>
        </w:rPr>
        <w:t xml:space="preserve">We also standardized CEO total compensation. </w:t>
      </w:r>
      <w:r>
        <w:rPr>
          <w:rFonts w:ascii="Times New Roman" w:hAnsi="Times New Roman" w:cs="Times New Roman"/>
          <w:sz w:val="24"/>
          <w:szCs w:val="24"/>
        </w:rPr>
        <w:t xml:space="preserve">Table </w:t>
      </w:r>
      <w:r w:rsidR="00D7489B">
        <w:rPr>
          <w:rFonts w:ascii="Times New Roman" w:hAnsi="Times New Roman" w:cs="Times New Roman"/>
          <w:sz w:val="24"/>
          <w:szCs w:val="24"/>
        </w:rPr>
        <w:t>4</w:t>
      </w:r>
      <w:r>
        <w:rPr>
          <w:rFonts w:ascii="Times New Roman" w:hAnsi="Times New Roman" w:cs="Times New Roman"/>
          <w:sz w:val="24"/>
          <w:szCs w:val="24"/>
        </w:rPr>
        <w:t xml:space="preserve"> reports regression results using standardized firm size, Tobin’s Q, and CEO attractiveness. As one can see from Model 1 of Table </w:t>
      </w:r>
      <w:r w:rsidR="00D7489B">
        <w:rPr>
          <w:rFonts w:ascii="Times New Roman" w:hAnsi="Times New Roman" w:cs="Times New Roman"/>
          <w:sz w:val="24"/>
          <w:szCs w:val="24"/>
        </w:rPr>
        <w:t>4</w:t>
      </w:r>
      <w:r>
        <w:rPr>
          <w:rFonts w:ascii="Times New Roman" w:hAnsi="Times New Roman" w:cs="Times New Roman"/>
          <w:sz w:val="24"/>
          <w:szCs w:val="24"/>
        </w:rPr>
        <w:t xml:space="preserve">, </w:t>
      </w:r>
      <w:bookmarkStart w:id="0" w:name="_Hlk39146786"/>
      <w:r>
        <w:rPr>
          <w:rFonts w:ascii="Times New Roman" w:hAnsi="Times New Roman" w:cs="Times New Roman"/>
          <w:sz w:val="24"/>
          <w:szCs w:val="24"/>
        </w:rPr>
        <w:t>the effect size of attractiveness</w:t>
      </w:r>
      <w:r w:rsidR="00DC5DF3">
        <w:rPr>
          <w:rFonts w:ascii="Times New Roman" w:hAnsi="Times New Roman" w:cs="Times New Roman"/>
          <w:sz w:val="24"/>
          <w:szCs w:val="24"/>
        </w:rPr>
        <w:t xml:space="preserve"> (</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DC5DF3">
        <w:rPr>
          <w:rFonts w:ascii="Times New Roman" w:hAnsi="Times New Roman" w:cs="Times New Roman"/>
          <w:sz w:val="24"/>
          <w:szCs w:val="24"/>
        </w:rPr>
        <w:t>= 0.</w:t>
      </w:r>
      <w:r w:rsidR="00D7489B">
        <w:rPr>
          <w:rFonts w:ascii="Times New Roman" w:hAnsi="Times New Roman" w:cs="Times New Roman"/>
          <w:sz w:val="24"/>
          <w:szCs w:val="24"/>
        </w:rPr>
        <w:t>0</w:t>
      </w:r>
      <w:r w:rsidR="00DC5DF3">
        <w:rPr>
          <w:rFonts w:ascii="Times New Roman" w:hAnsi="Times New Roman" w:cs="Times New Roman"/>
          <w:sz w:val="24"/>
          <w:szCs w:val="24"/>
        </w:rPr>
        <w:t>6</w:t>
      </w:r>
      <w:r w:rsidR="00D7489B">
        <w:rPr>
          <w:rFonts w:ascii="Times New Roman" w:hAnsi="Times New Roman" w:cs="Times New Roman"/>
          <w:sz w:val="24"/>
          <w:szCs w:val="24"/>
        </w:rPr>
        <w:t>7</w:t>
      </w:r>
      <w:r w:rsidR="009B06E2">
        <w:rPr>
          <w:rFonts w:ascii="Times New Roman" w:hAnsi="Times New Roman" w:cs="Times New Roman"/>
          <w:sz w:val="24"/>
          <w:szCs w:val="24"/>
        </w:rPr>
        <w:t xml:space="preserve">, </w:t>
      </w:r>
      <w:r w:rsidR="009B06E2" w:rsidRPr="004204EA">
        <w:rPr>
          <w:rFonts w:ascii="Times New Roman" w:hAnsi="Times New Roman" w:cs="Times New Roman"/>
          <w:i/>
          <w:sz w:val="24"/>
          <w:szCs w:val="24"/>
        </w:rPr>
        <w:t>p</w:t>
      </w:r>
      <w:r w:rsidR="009B06E2">
        <w:rPr>
          <w:rFonts w:ascii="Times New Roman" w:hAnsi="Times New Roman" w:cs="Times New Roman"/>
          <w:sz w:val="24"/>
          <w:szCs w:val="24"/>
        </w:rPr>
        <w:t xml:space="preserve"> </w:t>
      </w:r>
      <w:r w:rsidR="00D7489B">
        <w:rPr>
          <w:rFonts w:ascii="Times New Roman" w:hAnsi="Times New Roman" w:cs="Times New Roman"/>
          <w:sz w:val="24"/>
          <w:szCs w:val="24"/>
        </w:rPr>
        <w:t>&lt;</w:t>
      </w:r>
      <w:r w:rsidR="009B06E2">
        <w:rPr>
          <w:rFonts w:ascii="Times New Roman" w:hAnsi="Times New Roman" w:cs="Times New Roman"/>
          <w:sz w:val="24"/>
          <w:szCs w:val="24"/>
        </w:rPr>
        <w:t xml:space="preserve"> 0.01</w:t>
      </w:r>
      <w:r w:rsidR="00DC5DF3">
        <w:rPr>
          <w:rFonts w:ascii="Times New Roman" w:hAnsi="Times New Roman" w:cs="Times New Roman"/>
          <w:sz w:val="24"/>
          <w:szCs w:val="24"/>
        </w:rPr>
        <w:t>)</w:t>
      </w:r>
      <w:r>
        <w:rPr>
          <w:rFonts w:ascii="Times New Roman" w:hAnsi="Times New Roman" w:cs="Times New Roman"/>
          <w:sz w:val="24"/>
          <w:szCs w:val="24"/>
        </w:rPr>
        <w:t xml:space="preserve"> is around 20 percent of that of firm size</w:t>
      </w:r>
      <w:r w:rsidR="001F44D1">
        <w:rPr>
          <w:rFonts w:ascii="Times New Roman" w:hAnsi="Times New Roman" w:cs="Times New Roman"/>
          <w:sz w:val="24"/>
          <w:szCs w:val="24"/>
        </w:rPr>
        <w:t xml:space="preserve"> (</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1F44D1">
        <w:rPr>
          <w:rFonts w:ascii="Times New Roman" w:hAnsi="Times New Roman" w:cs="Times New Roman"/>
          <w:sz w:val="24"/>
          <w:szCs w:val="24"/>
        </w:rPr>
        <w:t xml:space="preserve">= </w:t>
      </w:r>
      <w:r w:rsidR="00EB3D46">
        <w:rPr>
          <w:rFonts w:ascii="Times New Roman" w:hAnsi="Times New Roman" w:cs="Times New Roman"/>
          <w:sz w:val="24"/>
          <w:szCs w:val="24"/>
        </w:rPr>
        <w:t>0</w:t>
      </w:r>
      <w:r w:rsidR="00D7489B">
        <w:rPr>
          <w:rFonts w:ascii="Times New Roman" w:hAnsi="Times New Roman" w:cs="Times New Roman"/>
          <w:sz w:val="24"/>
          <w:szCs w:val="24"/>
        </w:rPr>
        <w:t>.342</w:t>
      </w:r>
      <w:r w:rsidR="009B06E2">
        <w:rPr>
          <w:rFonts w:ascii="Times New Roman" w:hAnsi="Times New Roman" w:cs="Times New Roman"/>
          <w:sz w:val="24"/>
          <w:szCs w:val="24"/>
        </w:rPr>
        <w:t xml:space="preserve">, </w:t>
      </w:r>
      <w:r w:rsidR="009B06E2" w:rsidRPr="009B06E2">
        <w:rPr>
          <w:rFonts w:ascii="Times New Roman" w:hAnsi="Times New Roman" w:cs="Times New Roman"/>
          <w:i/>
          <w:sz w:val="24"/>
          <w:szCs w:val="24"/>
        </w:rPr>
        <w:t>p</w:t>
      </w:r>
      <w:r w:rsidR="007F2AF2">
        <w:rPr>
          <w:rFonts w:ascii="Times New Roman" w:hAnsi="Times New Roman" w:cs="Times New Roman"/>
          <w:i/>
          <w:sz w:val="24"/>
          <w:szCs w:val="24"/>
        </w:rPr>
        <w:t xml:space="preserve"> </w:t>
      </w:r>
      <w:r w:rsidR="009B06E2">
        <w:rPr>
          <w:rFonts w:ascii="Times New Roman" w:hAnsi="Times New Roman" w:cs="Times New Roman"/>
          <w:sz w:val="24"/>
          <w:szCs w:val="24"/>
        </w:rPr>
        <w:t>&lt; 0.01</w:t>
      </w:r>
      <w:r w:rsidR="001F44D1">
        <w:rPr>
          <w:rFonts w:ascii="Times New Roman" w:hAnsi="Times New Roman" w:cs="Times New Roman"/>
          <w:sz w:val="24"/>
          <w:szCs w:val="24"/>
        </w:rPr>
        <w:t>)</w:t>
      </w:r>
      <w:r>
        <w:rPr>
          <w:rFonts w:ascii="Times New Roman" w:hAnsi="Times New Roman" w:cs="Times New Roman"/>
          <w:sz w:val="24"/>
          <w:szCs w:val="24"/>
        </w:rPr>
        <w:t xml:space="preserve">, and </w:t>
      </w:r>
      <w:r w:rsidR="008566C3">
        <w:rPr>
          <w:rFonts w:ascii="Times New Roman" w:hAnsi="Times New Roman" w:cs="Times New Roman"/>
          <w:sz w:val="24"/>
          <w:szCs w:val="24"/>
        </w:rPr>
        <w:t>72 percent of</w:t>
      </w:r>
      <w:r>
        <w:rPr>
          <w:rFonts w:ascii="Times New Roman" w:hAnsi="Times New Roman" w:cs="Times New Roman"/>
          <w:sz w:val="24"/>
          <w:szCs w:val="24"/>
        </w:rPr>
        <w:t xml:space="preserve"> the magnitude of the effect for firm performance</w:t>
      </w:r>
      <w:r w:rsidR="001F44D1">
        <w:rPr>
          <w:rFonts w:ascii="Times New Roman" w:hAnsi="Times New Roman" w:cs="Times New Roman"/>
          <w:sz w:val="24"/>
          <w:szCs w:val="24"/>
        </w:rPr>
        <w:t xml:space="preserve"> (</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922A25">
        <w:rPr>
          <w:rFonts w:ascii="Times New Roman" w:hAnsi="Times New Roman" w:cs="Times New Roman"/>
          <w:sz w:val="24"/>
          <w:szCs w:val="24"/>
        </w:rPr>
        <w:t>= 0.</w:t>
      </w:r>
      <w:r w:rsidR="00D7489B">
        <w:rPr>
          <w:rFonts w:ascii="Times New Roman" w:hAnsi="Times New Roman" w:cs="Times New Roman"/>
          <w:sz w:val="24"/>
          <w:szCs w:val="24"/>
        </w:rPr>
        <w:t>09</w:t>
      </w:r>
      <w:r w:rsidR="005B2441">
        <w:rPr>
          <w:rFonts w:ascii="Times New Roman" w:hAnsi="Times New Roman" w:cs="Times New Roman"/>
          <w:sz w:val="24"/>
          <w:szCs w:val="24"/>
        </w:rPr>
        <w:t>3</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83671D">
        <w:rPr>
          <w:rFonts w:ascii="Times New Roman" w:hAnsi="Times New Roman" w:cs="Times New Roman"/>
          <w:sz w:val="24"/>
          <w:szCs w:val="24"/>
        </w:rPr>
        <w:t xml:space="preserve"> </w:t>
      </w:r>
      <w:r w:rsidR="00D7489B">
        <w:rPr>
          <w:rFonts w:ascii="Times New Roman" w:hAnsi="Times New Roman" w:cs="Times New Roman"/>
          <w:sz w:val="24"/>
          <w:szCs w:val="24"/>
        </w:rPr>
        <w:t>&lt;</w:t>
      </w:r>
      <w:r w:rsidR="0083671D">
        <w:rPr>
          <w:rFonts w:ascii="Times New Roman" w:hAnsi="Times New Roman" w:cs="Times New Roman"/>
          <w:sz w:val="24"/>
          <w:szCs w:val="24"/>
        </w:rPr>
        <w:t xml:space="preserve"> 0.01</w:t>
      </w:r>
      <w:r w:rsidR="001F44D1">
        <w:rPr>
          <w:rFonts w:ascii="Times New Roman" w:hAnsi="Times New Roman" w:cs="Times New Roman"/>
          <w:sz w:val="24"/>
          <w:szCs w:val="24"/>
        </w:rPr>
        <w:t>)</w:t>
      </w:r>
      <w:bookmarkEnd w:id="0"/>
      <w:r>
        <w:rPr>
          <w:rFonts w:ascii="Times New Roman" w:hAnsi="Times New Roman" w:cs="Times New Roman"/>
          <w:sz w:val="24"/>
          <w:szCs w:val="24"/>
        </w:rPr>
        <w:t xml:space="preserve">. </w:t>
      </w:r>
      <w:r w:rsidR="00E16758">
        <w:rPr>
          <w:rFonts w:ascii="Times New Roman" w:hAnsi="Times New Roman" w:cs="Times New Roman"/>
          <w:sz w:val="24"/>
          <w:szCs w:val="24"/>
        </w:rPr>
        <w:t xml:space="preserve">The coefficient inequality tests confirmed that there is no difference between standardized CEO attractiveness </w:t>
      </w:r>
      <w:r w:rsidR="00E16758">
        <w:rPr>
          <w:rFonts w:ascii="Times New Roman" w:hAnsi="Times New Roman" w:cs="Times New Roman"/>
          <w:sz w:val="24"/>
          <w:szCs w:val="24"/>
        </w:rPr>
        <w:lastRenderedPageBreak/>
        <w:t>and standardized firm performance (</w:t>
      </w:r>
      <w:r w:rsidR="00E16758" w:rsidRPr="003E7E07">
        <w:rPr>
          <w:rFonts w:ascii="Times New Roman" w:hAnsi="Times New Roman" w:cs="Times New Roman"/>
          <w:i/>
          <w:sz w:val="24"/>
          <w:szCs w:val="24"/>
        </w:rPr>
        <w:t>χ</w:t>
      </w:r>
      <w:r w:rsidR="00E16758" w:rsidRPr="003E7E07">
        <w:rPr>
          <w:rFonts w:ascii="Times New Roman" w:hAnsi="Times New Roman" w:cs="Times New Roman"/>
          <w:i/>
          <w:sz w:val="24"/>
          <w:szCs w:val="24"/>
          <w:vertAlign w:val="superscript"/>
        </w:rPr>
        <w:t>2</w:t>
      </w:r>
      <w:r w:rsidR="007F2AF2">
        <w:rPr>
          <w:rFonts w:ascii="Times New Roman" w:hAnsi="Times New Roman" w:cs="Times New Roman"/>
          <w:i/>
          <w:sz w:val="24"/>
          <w:szCs w:val="24"/>
          <w:vertAlign w:val="superscript"/>
        </w:rPr>
        <w:t xml:space="preserve"> </w:t>
      </w:r>
      <w:r w:rsidR="00E16758">
        <w:rPr>
          <w:rFonts w:ascii="Times New Roman" w:hAnsi="Times New Roman" w:cs="Times New Roman"/>
          <w:sz w:val="24"/>
          <w:szCs w:val="24"/>
        </w:rPr>
        <w:t xml:space="preserve">= 0.17, </w:t>
      </w:r>
      <w:r w:rsidR="00E16758" w:rsidRPr="003E7E07">
        <w:rPr>
          <w:rFonts w:ascii="Times New Roman" w:hAnsi="Times New Roman" w:cs="Times New Roman"/>
          <w:i/>
          <w:sz w:val="24"/>
          <w:szCs w:val="24"/>
        </w:rPr>
        <w:t>p</w:t>
      </w:r>
      <w:r w:rsidR="008566C3">
        <w:rPr>
          <w:rFonts w:ascii="Times New Roman" w:hAnsi="Times New Roman" w:cs="Times New Roman"/>
          <w:i/>
          <w:sz w:val="24"/>
          <w:szCs w:val="24"/>
        </w:rPr>
        <w:t xml:space="preserve"> </w:t>
      </w:r>
      <w:r w:rsidR="00922A25">
        <w:rPr>
          <w:rFonts w:ascii="Times New Roman" w:hAnsi="Times New Roman" w:cs="Times New Roman"/>
          <w:sz w:val="24"/>
          <w:szCs w:val="24"/>
        </w:rPr>
        <w:t>=</w:t>
      </w:r>
      <w:r w:rsidR="00E16758">
        <w:rPr>
          <w:rFonts w:ascii="Times New Roman" w:hAnsi="Times New Roman" w:cs="Times New Roman"/>
          <w:sz w:val="24"/>
          <w:szCs w:val="24"/>
        </w:rPr>
        <w:t xml:space="preserve"> 0.68</w:t>
      </w:r>
      <w:r w:rsidR="00922A25">
        <w:rPr>
          <w:rFonts w:ascii="Times New Roman" w:hAnsi="Times New Roman" w:cs="Times New Roman"/>
          <w:sz w:val="24"/>
          <w:szCs w:val="24"/>
        </w:rPr>
        <w:t>7</w:t>
      </w:r>
      <w:r w:rsidR="00E16758">
        <w:rPr>
          <w:rFonts w:ascii="Times New Roman" w:hAnsi="Times New Roman" w:cs="Times New Roman"/>
          <w:sz w:val="24"/>
          <w:szCs w:val="24"/>
        </w:rPr>
        <w:t xml:space="preserve">). </w:t>
      </w:r>
      <w:r>
        <w:rPr>
          <w:rFonts w:ascii="Times New Roman" w:hAnsi="Times New Roman" w:cs="Times New Roman"/>
          <w:sz w:val="24"/>
          <w:szCs w:val="24"/>
        </w:rPr>
        <w:t xml:space="preserve">This evidence suggests that CEO attractiveness has practically and economically </w:t>
      </w:r>
      <w:r w:rsidR="00FC0A3F">
        <w:rPr>
          <w:rFonts w:ascii="Times New Roman" w:hAnsi="Times New Roman" w:cs="Times New Roman"/>
          <w:sz w:val="24"/>
          <w:szCs w:val="24"/>
        </w:rPr>
        <w:t xml:space="preserve">significant </w:t>
      </w:r>
      <w:r>
        <w:rPr>
          <w:rFonts w:ascii="Times New Roman" w:hAnsi="Times New Roman" w:cs="Times New Roman"/>
          <w:sz w:val="24"/>
          <w:szCs w:val="24"/>
        </w:rPr>
        <w:t xml:space="preserve">effects on CEO compensation. </w:t>
      </w:r>
    </w:p>
    <w:p w14:paraId="25B9C4A0" w14:textId="77572B7A" w:rsidR="005E3E69" w:rsidRDefault="005E3E69" w:rsidP="00D7489B">
      <w:pPr>
        <w:pStyle w:val="NoSpacing"/>
        <w:widowControl w:val="0"/>
        <w:spacing w:line="480" w:lineRule="auto"/>
        <w:rPr>
          <w:rFonts w:ascii="Times New Roman" w:hAnsi="Times New Roman"/>
          <w:sz w:val="24"/>
          <w:szCs w:val="24"/>
        </w:rPr>
      </w:pPr>
      <w:r>
        <w:rPr>
          <w:rFonts w:ascii="Times New Roman" w:hAnsi="Times New Roman"/>
          <w:sz w:val="24"/>
          <w:szCs w:val="24"/>
        </w:rPr>
        <w:tab/>
        <w:t xml:space="preserve">To further investigate the effect of CEO attractiveness </w:t>
      </w:r>
      <w:r w:rsidR="0020468E">
        <w:rPr>
          <w:rFonts w:ascii="Times New Roman" w:hAnsi="Times New Roman"/>
          <w:sz w:val="24"/>
          <w:szCs w:val="24"/>
        </w:rPr>
        <w:t xml:space="preserve">on </w:t>
      </w:r>
      <w:r>
        <w:rPr>
          <w:rFonts w:ascii="Times New Roman" w:hAnsi="Times New Roman"/>
          <w:sz w:val="24"/>
          <w:szCs w:val="24"/>
        </w:rPr>
        <w:t xml:space="preserve">different types of pay, we </w:t>
      </w:r>
      <w:r w:rsidR="0020468E">
        <w:rPr>
          <w:rFonts w:ascii="Times New Roman" w:hAnsi="Times New Roman"/>
          <w:sz w:val="24"/>
          <w:szCs w:val="24"/>
        </w:rPr>
        <w:t xml:space="preserve">broke </w:t>
      </w:r>
      <w:r>
        <w:rPr>
          <w:rFonts w:ascii="Times New Roman" w:hAnsi="Times New Roman"/>
          <w:sz w:val="24"/>
          <w:szCs w:val="24"/>
        </w:rPr>
        <w:t xml:space="preserve">down CEO compensation and reran the regression for short-term (Model 2) and long-term pay (Model 3). Model 2 of Table </w:t>
      </w:r>
      <w:r w:rsidR="00A34EAF">
        <w:rPr>
          <w:rFonts w:ascii="Times New Roman" w:hAnsi="Times New Roman"/>
          <w:sz w:val="24"/>
          <w:szCs w:val="24"/>
        </w:rPr>
        <w:t>4</w:t>
      </w:r>
      <w:r>
        <w:rPr>
          <w:rFonts w:ascii="Times New Roman" w:hAnsi="Times New Roman"/>
          <w:sz w:val="24"/>
          <w:szCs w:val="24"/>
        </w:rPr>
        <w:t xml:space="preserve"> shows that firm performance has no impact on short-term pay</w:t>
      </w:r>
      <w:r w:rsidR="00A34EAF">
        <w:rPr>
          <w:rFonts w:ascii="Times New Roman" w:hAnsi="Times New Roman"/>
          <w:sz w:val="24"/>
          <w:szCs w:val="24"/>
        </w:rPr>
        <w:t xml:space="preserve"> (</w:t>
      </w:r>
      <w:r w:rsidR="0011072F">
        <w:rPr>
          <w:rFonts w:ascii="Times New Roman" w:hAnsi="Times New Roman" w:cs="Times New Roman"/>
          <w:i/>
          <w:iCs/>
          <w:sz w:val="24"/>
          <w:szCs w:val="24"/>
        </w:rPr>
        <w:t>B</w:t>
      </w:r>
      <w:r w:rsidR="00A34EAF">
        <w:rPr>
          <w:rFonts w:ascii="Times New Roman" w:hAnsi="Times New Roman"/>
          <w:sz w:val="24"/>
          <w:szCs w:val="24"/>
        </w:rPr>
        <w:t xml:space="preserve"> = .01</w:t>
      </w:r>
      <w:r w:rsidR="005B2441">
        <w:rPr>
          <w:rFonts w:ascii="Times New Roman" w:hAnsi="Times New Roman"/>
          <w:sz w:val="24"/>
          <w:szCs w:val="24"/>
        </w:rPr>
        <w:t>1</w:t>
      </w:r>
      <w:r w:rsidR="00A34EAF">
        <w:rPr>
          <w:rFonts w:ascii="Times New Roman" w:hAnsi="Times New Roman"/>
          <w:sz w:val="24"/>
          <w:szCs w:val="24"/>
        </w:rPr>
        <w:t xml:space="preserve">, </w:t>
      </w:r>
      <w:r w:rsidR="00A34EAF" w:rsidRPr="005B2441">
        <w:rPr>
          <w:rFonts w:ascii="Times New Roman" w:hAnsi="Times New Roman"/>
          <w:i/>
          <w:sz w:val="24"/>
          <w:szCs w:val="24"/>
        </w:rPr>
        <w:t>p</w:t>
      </w:r>
      <w:r w:rsidR="00A34EAF">
        <w:rPr>
          <w:rFonts w:ascii="Times New Roman" w:hAnsi="Times New Roman"/>
          <w:sz w:val="24"/>
          <w:szCs w:val="24"/>
        </w:rPr>
        <w:t xml:space="preserve"> &gt; .10)</w:t>
      </w:r>
      <w:r>
        <w:rPr>
          <w:rFonts w:ascii="Times New Roman" w:hAnsi="Times New Roman"/>
          <w:sz w:val="24"/>
          <w:szCs w:val="24"/>
        </w:rPr>
        <w:t xml:space="preserve">, whereas CEO attractiveness </w:t>
      </w:r>
      <w:r>
        <w:rPr>
          <w:rFonts w:ascii="Times New Roman" w:hAnsi="Times New Roman" w:cs="Times New Roman"/>
          <w:sz w:val="24"/>
          <w:szCs w:val="24"/>
        </w:rPr>
        <w:t>(</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Pr>
          <w:rFonts w:ascii="Times New Roman" w:hAnsi="Times New Roman" w:cs="Times New Roman"/>
          <w:sz w:val="24"/>
          <w:szCs w:val="24"/>
        </w:rPr>
        <w:t>= 0.</w:t>
      </w:r>
      <w:r w:rsidR="00D7489B">
        <w:rPr>
          <w:rFonts w:ascii="Times New Roman" w:hAnsi="Times New Roman" w:cs="Times New Roman"/>
          <w:sz w:val="24"/>
          <w:szCs w:val="24"/>
        </w:rPr>
        <w:t>07</w:t>
      </w:r>
      <w:r w:rsidR="005B2441">
        <w:rPr>
          <w:rFonts w:ascii="Times New Roman" w:hAnsi="Times New Roman" w:cs="Times New Roman"/>
          <w:sz w:val="24"/>
          <w:szCs w:val="24"/>
        </w:rPr>
        <w:t>1</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83671D">
        <w:rPr>
          <w:rFonts w:ascii="Times New Roman" w:hAnsi="Times New Roman" w:cs="Times New Roman"/>
          <w:sz w:val="24"/>
          <w:szCs w:val="24"/>
        </w:rPr>
        <w:t xml:space="preserve"> </w:t>
      </w:r>
      <w:r w:rsidR="00D7489B">
        <w:rPr>
          <w:rFonts w:ascii="Times New Roman" w:hAnsi="Times New Roman" w:cs="Times New Roman"/>
          <w:sz w:val="24"/>
          <w:szCs w:val="24"/>
        </w:rPr>
        <w:t>&lt;</w:t>
      </w:r>
      <w:r w:rsidR="0083671D">
        <w:rPr>
          <w:rFonts w:ascii="Times New Roman" w:hAnsi="Times New Roman" w:cs="Times New Roman"/>
          <w:sz w:val="24"/>
          <w:szCs w:val="24"/>
        </w:rPr>
        <w:t xml:space="preserve"> 0.0</w:t>
      </w:r>
      <w:r w:rsidR="00D7489B">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sz w:val="24"/>
          <w:szCs w:val="24"/>
        </w:rPr>
        <w:t xml:space="preserve"> and firm size </w:t>
      </w:r>
      <w:r>
        <w:rPr>
          <w:rFonts w:ascii="Times New Roman" w:hAnsi="Times New Roman" w:cs="Times New Roman"/>
          <w:sz w:val="24"/>
          <w:szCs w:val="24"/>
        </w:rPr>
        <w:t>(</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Pr>
          <w:rFonts w:ascii="Times New Roman" w:hAnsi="Times New Roman" w:cs="Times New Roman"/>
          <w:sz w:val="24"/>
          <w:szCs w:val="24"/>
        </w:rPr>
        <w:t>= 0.</w:t>
      </w:r>
      <w:r w:rsidR="00D7489B">
        <w:rPr>
          <w:rFonts w:ascii="Times New Roman" w:hAnsi="Times New Roman" w:cs="Times New Roman"/>
          <w:sz w:val="24"/>
          <w:szCs w:val="24"/>
        </w:rPr>
        <w:t>197</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145287">
        <w:rPr>
          <w:rFonts w:ascii="Times New Roman" w:hAnsi="Times New Roman" w:cs="Times New Roman"/>
          <w:i/>
          <w:sz w:val="24"/>
          <w:szCs w:val="24"/>
        </w:rPr>
        <w:t xml:space="preserve"> </w:t>
      </w:r>
      <w:r w:rsidR="00D7489B">
        <w:rPr>
          <w:rFonts w:ascii="Times New Roman" w:hAnsi="Times New Roman" w:cs="Times New Roman"/>
          <w:sz w:val="24"/>
          <w:szCs w:val="24"/>
        </w:rPr>
        <w:t>&lt; 0.0</w:t>
      </w:r>
      <w:r w:rsidR="0083671D">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sz w:val="24"/>
          <w:szCs w:val="24"/>
        </w:rPr>
        <w:t xml:space="preserve"> positive</w:t>
      </w:r>
      <w:r w:rsidR="0074779C">
        <w:rPr>
          <w:rFonts w:ascii="Times New Roman" w:hAnsi="Times New Roman"/>
          <w:sz w:val="24"/>
          <w:szCs w:val="24"/>
        </w:rPr>
        <w:t>ly</w:t>
      </w:r>
      <w:r>
        <w:rPr>
          <w:rFonts w:ascii="Times New Roman" w:hAnsi="Times New Roman"/>
          <w:sz w:val="24"/>
          <w:szCs w:val="24"/>
        </w:rPr>
        <w:t xml:space="preserve"> and significantly affect short-term pay. Model 3 of Table </w:t>
      </w:r>
      <w:r w:rsidR="00A34EAF">
        <w:rPr>
          <w:rFonts w:ascii="Times New Roman" w:hAnsi="Times New Roman"/>
          <w:sz w:val="24"/>
          <w:szCs w:val="24"/>
        </w:rPr>
        <w:t>4</w:t>
      </w:r>
      <w:r>
        <w:rPr>
          <w:rFonts w:ascii="Times New Roman" w:hAnsi="Times New Roman"/>
          <w:sz w:val="24"/>
          <w:szCs w:val="24"/>
        </w:rPr>
        <w:t xml:space="preserve"> suggests that firm performance </w:t>
      </w:r>
      <w:r>
        <w:rPr>
          <w:rFonts w:ascii="Times New Roman" w:hAnsi="Times New Roman" w:cs="Times New Roman"/>
          <w:sz w:val="24"/>
          <w:szCs w:val="24"/>
        </w:rPr>
        <w:t>(</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D7489B">
        <w:rPr>
          <w:rFonts w:ascii="Times New Roman" w:hAnsi="Times New Roman" w:cs="Times New Roman"/>
          <w:sz w:val="24"/>
          <w:szCs w:val="24"/>
        </w:rPr>
        <w:t>= 0.09</w:t>
      </w:r>
      <w:r w:rsidR="005B2441">
        <w:rPr>
          <w:rFonts w:ascii="Times New Roman" w:hAnsi="Times New Roman" w:cs="Times New Roman"/>
          <w:sz w:val="24"/>
          <w:szCs w:val="24"/>
        </w:rPr>
        <w:t>7</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D7489B">
        <w:rPr>
          <w:rFonts w:ascii="Times New Roman" w:hAnsi="Times New Roman" w:cs="Times New Roman"/>
          <w:sz w:val="24"/>
          <w:szCs w:val="24"/>
        </w:rPr>
        <w:t xml:space="preserve"> &lt; </w:t>
      </w:r>
      <w:r w:rsidR="0083671D">
        <w:rPr>
          <w:rFonts w:ascii="Times New Roman" w:hAnsi="Times New Roman" w:cs="Times New Roman"/>
          <w:sz w:val="24"/>
          <w:szCs w:val="24"/>
        </w:rPr>
        <w:t>0.01</w:t>
      </w:r>
      <w:r>
        <w:rPr>
          <w:rFonts w:ascii="Times New Roman" w:hAnsi="Times New Roman" w:cs="Times New Roman"/>
          <w:sz w:val="24"/>
          <w:szCs w:val="24"/>
        </w:rPr>
        <w:t>)</w:t>
      </w:r>
      <w:r>
        <w:rPr>
          <w:rFonts w:ascii="Times New Roman" w:hAnsi="Times New Roman"/>
          <w:sz w:val="24"/>
          <w:szCs w:val="24"/>
        </w:rPr>
        <w:t xml:space="preserve">, firm size </w:t>
      </w:r>
      <w:r>
        <w:rPr>
          <w:rFonts w:ascii="Times New Roman" w:hAnsi="Times New Roman" w:cs="Times New Roman"/>
          <w:sz w:val="24"/>
          <w:szCs w:val="24"/>
        </w:rPr>
        <w:t>(</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922A25">
        <w:rPr>
          <w:rFonts w:ascii="Times New Roman" w:hAnsi="Times New Roman" w:cs="Times New Roman"/>
          <w:sz w:val="24"/>
          <w:szCs w:val="24"/>
        </w:rPr>
        <w:t xml:space="preserve">= </w:t>
      </w:r>
      <w:r w:rsidR="00D7489B">
        <w:rPr>
          <w:rFonts w:ascii="Times New Roman" w:hAnsi="Times New Roman" w:cs="Times New Roman"/>
          <w:sz w:val="24"/>
          <w:szCs w:val="24"/>
        </w:rPr>
        <w:t>0.316</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790925">
        <w:rPr>
          <w:rFonts w:ascii="Times New Roman" w:hAnsi="Times New Roman" w:cs="Times New Roman"/>
          <w:i/>
          <w:sz w:val="24"/>
          <w:szCs w:val="24"/>
        </w:rPr>
        <w:t xml:space="preserve"> </w:t>
      </w:r>
      <w:r w:rsidR="00D7489B">
        <w:rPr>
          <w:rFonts w:ascii="Times New Roman" w:hAnsi="Times New Roman" w:cs="Times New Roman"/>
          <w:sz w:val="24"/>
          <w:szCs w:val="24"/>
        </w:rPr>
        <w:t>&lt; 0.0</w:t>
      </w:r>
      <w:r w:rsidR="0083671D">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sz w:val="24"/>
          <w:szCs w:val="24"/>
        </w:rPr>
        <w:t xml:space="preserve">, and CEO attractiveness </w:t>
      </w:r>
      <w:r>
        <w:rPr>
          <w:rFonts w:ascii="Times New Roman" w:hAnsi="Times New Roman" w:cs="Times New Roman"/>
          <w:sz w:val="24"/>
          <w:szCs w:val="24"/>
        </w:rPr>
        <w:t>(</w:t>
      </w:r>
      <w:r w:rsidR="0011072F">
        <w:rPr>
          <w:rFonts w:ascii="Times New Roman" w:hAnsi="Times New Roman" w:cs="Times New Roman"/>
          <w:i/>
          <w:iCs/>
          <w:sz w:val="24"/>
          <w:szCs w:val="24"/>
        </w:rPr>
        <w:t>B</w:t>
      </w:r>
      <w:r w:rsidR="00D7489B">
        <w:rPr>
          <w:rFonts w:ascii="Times New Roman" w:hAnsi="Times New Roman" w:cs="Times New Roman"/>
          <w:i/>
          <w:sz w:val="24"/>
          <w:szCs w:val="24"/>
        </w:rPr>
        <w:t xml:space="preserve"> </w:t>
      </w:r>
      <w:r w:rsidR="0083671D">
        <w:rPr>
          <w:rFonts w:ascii="Times New Roman" w:hAnsi="Times New Roman" w:cs="Times New Roman"/>
          <w:sz w:val="24"/>
          <w:szCs w:val="24"/>
        </w:rPr>
        <w:t>= 0.</w:t>
      </w:r>
      <w:r w:rsidR="00D7489B">
        <w:rPr>
          <w:rFonts w:ascii="Times New Roman" w:hAnsi="Times New Roman" w:cs="Times New Roman"/>
          <w:sz w:val="24"/>
          <w:szCs w:val="24"/>
        </w:rPr>
        <w:t>052</w:t>
      </w:r>
      <w:r w:rsidR="0083671D">
        <w:rPr>
          <w:rFonts w:ascii="Times New Roman" w:hAnsi="Times New Roman" w:cs="Times New Roman"/>
          <w:sz w:val="24"/>
          <w:szCs w:val="24"/>
        </w:rPr>
        <w:t xml:space="preserve">, </w:t>
      </w:r>
      <w:r w:rsidR="0083671D" w:rsidRPr="004204EA">
        <w:rPr>
          <w:rFonts w:ascii="Times New Roman" w:hAnsi="Times New Roman" w:cs="Times New Roman"/>
          <w:i/>
          <w:sz w:val="24"/>
          <w:szCs w:val="24"/>
        </w:rPr>
        <w:t>p</w:t>
      </w:r>
      <w:r w:rsidR="00D7489B">
        <w:rPr>
          <w:rFonts w:ascii="Times New Roman" w:hAnsi="Times New Roman" w:cs="Times New Roman"/>
          <w:sz w:val="24"/>
          <w:szCs w:val="24"/>
        </w:rPr>
        <w:t xml:space="preserve"> &lt;</w:t>
      </w:r>
      <w:r w:rsidR="0083671D">
        <w:rPr>
          <w:rFonts w:ascii="Times New Roman" w:hAnsi="Times New Roman" w:cs="Times New Roman"/>
          <w:sz w:val="24"/>
          <w:szCs w:val="24"/>
        </w:rPr>
        <w:t xml:space="preserve"> 0.01</w:t>
      </w:r>
      <w:r>
        <w:rPr>
          <w:rFonts w:ascii="Times New Roman" w:hAnsi="Times New Roman" w:cs="Times New Roman"/>
          <w:sz w:val="24"/>
          <w:szCs w:val="24"/>
        </w:rPr>
        <w:t>)</w:t>
      </w:r>
      <w:r>
        <w:rPr>
          <w:rFonts w:ascii="Times New Roman" w:hAnsi="Times New Roman"/>
          <w:sz w:val="24"/>
          <w:szCs w:val="24"/>
        </w:rPr>
        <w:t xml:space="preserve"> all significantly increase CEO long-term pay. It is also noticeable that CEO attractiveness is more effective in determining short-term pay than firm performance. </w:t>
      </w:r>
      <w:r w:rsidR="00145287">
        <w:rPr>
          <w:rFonts w:ascii="Times New Roman" w:hAnsi="Times New Roman"/>
          <w:sz w:val="24"/>
          <w:szCs w:val="24"/>
        </w:rPr>
        <w:t>Also</w:t>
      </w:r>
      <w:r>
        <w:rPr>
          <w:rFonts w:ascii="Times New Roman" w:hAnsi="Times New Roman"/>
          <w:sz w:val="24"/>
          <w:szCs w:val="24"/>
        </w:rPr>
        <w:t xml:space="preserve">, </w:t>
      </w:r>
      <w:r w:rsidR="00B82FF2">
        <w:rPr>
          <w:rFonts w:ascii="Times New Roman" w:hAnsi="Times New Roman"/>
          <w:sz w:val="24"/>
          <w:szCs w:val="24"/>
        </w:rPr>
        <w:t xml:space="preserve">CEO attractiveness has </w:t>
      </w:r>
      <w:r w:rsidR="00145287">
        <w:rPr>
          <w:rFonts w:ascii="Times New Roman" w:hAnsi="Times New Roman"/>
          <w:sz w:val="24"/>
          <w:szCs w:val="24"/>
        </w:rPr>
        <w:t xml:space="preserve">a </w:t>
      </w:r>
      <w:r w:rsidR="00B82FF2">
        <w:rPr>
          <w:rFonts w:ascii="Times New Roman" w:hAnsi="Times New Roman"/>
          <w:sz w:val="24"/>
          <w:szCs w:val="24"/>
        </w:rPr>
        <w:t>larger effect on standardized short-term pay than standardized long-term pay</w:t>
      </w:r>
      <w:r>
        <w:rPr>
          <w:rFonts w:ascii="Times New Roman" w:hAnsi="Times New Roman"/>
          <w:sz w:val="24"/>
          <w:szCs w:val="24"/>
        </w:rPr>
        <w:t xml:space="preserve">, whereas </w:t>
      </w:r>
      <w:r w:rsidR="00B82FF2">
        <w:rPr>
          <w:rFonts w:ascii="Times New Roman" w:hAnsi="Times New Roman"/>
          <w:sz w:val="24"/>
          <w:szCs w:val="24"/>
        </w:rPr>
        <w:t xml:space="preserve">firm performance and firm size have smaller effect </w:t>
      </w:r>
      <w:r w:rsidR="00145287">
        <w:rPr>
          <w:rFonts w:ascii="Times New Roman" w:hAnsi="Times New Roman"/>
          <w:sz w:val="24"/>
          <w:szCs w:val="24"/>
        </w:rPr>
        <w:t>on</w:t>
      </w:r>
      <w:r w:rsidR="00B82FF2" w:rsidRPr="00B82FF2">
        <w:rPr>
          <w:rFonts w:ascii="Times New Roman" w:hAnsi="Times New Roman"/>
          <w:sz w:val="24"/>
          <w:szCs w:val="24"/>
        </w:rPr>
        <w:t xml:space="preserve"> </w:t>
      </w:r>
      <w:r w:rsidR="00B82FF2">
        <w:rPr>
          <w:rFonts w:ascii="Times New Roman" w:hAnsi="Times New Roman"/>
          <w:sz w:val="24"/>
          <w:szCs w:val="24"/>
        </w:rPr>
        <w:t>standardized short-term pay than</w:t>
      </w:r>
      <w:r w:rsidR="00145287">
        <w:rPr>
          <w:rFonts w:ascii="Times New Roman" w:hAnsi="Times New Roman"/>
          <w:sz w:val="24"/>
          <w:szCs w:val="24"/>
        </w:rPr>
        <w:t xml:space="preserve"> on</w:t>
      </w:r>
      <w:r w:rsidR="00B82FF2">
        <w:rPr>
          <w:rFonts w:ascii="Times New Roman" w:hAnsi="Times New Roman"/>
          <w:sz w:val="24"/>
          <w:szCs w:val="24"/>
        </w:rPr>
        <w:t xml:space="preserve"> standardized long-term pay</w:t>
      </w:r>
      <w:r>
        <w:rPr>
          <w:rFonts w:ascii="Times New Roman" w:hAnsi="Times New Roman"/>
          <w:sz w:val="24"/>
          <w:szCs w:val="24"/>
        </w:rPr>
        <w:t xml:space="preserve">.  </w:t>
      </w:r>
    </w:p>
    <w:p w14:paraId="62B8E74B" w14:textId="5CA67214" w:rsidR="00451AB0" w:rsidRDefault="00451AB0" w:rsidP="005E3E69">
      <w:pPr>
        <w:pStyle w:val="NoSpacing"/>
        <w:widowControl w:val="0"/>
        <w:spacing w:line="480" w:lineRule="auto"/>
        <w:rPr>
          <w:rFonts w:ascii="Times New Roman" w:hAnsi="Times New Roman"/>
          <w:sz w:val="24"/>
          <w:szCs w:val="24"/>
        </w:rPr>
      </w:pPr>
      <w:r>
        <w:rPr>
          <w:rFonts w:ascii="Times New Roman" w:hAnsi="Times New Roman"/>
          <w:sz w:val="24"/>
          <w:szCs w:val="24"/>
        </w:rPr>
        <w:tab/>
        <w:t xml:space="preserve">We </w:t>
      </w:r>
      <w:r w:rsidR="00E64E7C">
        <w:rPr>
          <w:rFonts w:ascii="Times New Roman" w:hAnsi="Times New Roman"/>
          <w:sz w:val="24"/>
          <w:szCs w:val="24"/>
        </w:rPr>
        <w:t xml:space="preserve">have </w:t>
      </w:r>
      <w:r>
        <w:rPr>
          <w:rFonts w:ascii="Times New Roman" w:hAnsi="Times New Roman"/>
          <w:sz w:val="24"/>
          <w:szCs w:val="24"/>
        </w:rPr>
        <w:t>argue</w:t>
      </w:r>
      <w:r w:rsidR="00E64E7C">
        <w:rPr>
          <w:rFonts w:ascii="Times New Roman" w:hAnsi="Times New Roman"/>
          <w:sz w:val="24"/>
          <w:szCs w:val="24"/>
        </w:rPr>
        <w:t>d</w:t>
      </w:r>
      <w:r>
        <w:rPr>
          <w:rFonts w:ascii="Times New Roman" w:hAnsi="Times New Roman"/>
          <w:sz w:val="24"/>
          <w:szCs w:val="24"/>
        </w:rPr>
        <w:t xml:space="preserve"> that CEO compensation is not </w:t>
      </w:r>
      <w:r w:rsidR="008F31BA">
        <w:rPr>
          <w:rFonts w:ascii="Times New Roman" w:hAnsi="Times New Roman"/>
          <w:sz w:val="24"/>
          <w:szCs w:val="24"/>
        </w:rPr>
        <w:t xml:space="preserve">an </w:t>
      </w:r>
      <w:r>
        <w:rPr>
          <w:rFonts w:ascii="Times New Roman" w:hAnsi="Times New Roman"/>
          <w:sz w:val="24"/>
          <w:szCs w:val="24"/>
        </w:rPr>
        <w:t xml:space="preserve">entirely objective process. </w:t>
      </w:r>
      <w:r w:rsidR="00286C9E">
        <w:rPr>
          <w:rFonts w:ascii="Times New Roman" w:hAnsi="Times New Roman"/>
          <w:sz w:val="24"/>
          <w:szCs w:val="24"/>
        </w:rPr>
        <w:t xml:space="preserve">In other words, </w:t>
      </w:r>
      <w:r w:rsidR="00E64E7C">
        <w:rPr>
          <w:rFonts w:ascii="Times New Roman" w:hAnsi="Times New Roman"/>
          <w:sz w:val="24"/>
          <w:szCs w:val="24"/>
        </w:rPr>
        <w:t xml:space="preserve">the </w:t>
      </w:r>
      <w:r w:rsidR="00286C9E">
        <w:rPr>
          <w:rFonts w:ascii="Times New Roman" w:hAnsi="Times New Roman"/>
          <w:sz w:val="24"/>
          <w:szCs w:val="24"/>
        </w:rPr>
        <w:t>design of CEO compensation is perhaps irrational, since compensation committee</w:t>
      </w:r>
      <w:r w:rsidR="00E64E7C">
        <w:rPr>
          <w:rFonts w:ascii="Times New Roman" w:hAnsi="Times New Roman"/>
          <w:sz w:val="24"/>
          <w:szCs w:val="24"/>
        </w:rPr>
        <w:t xml:space="preserve"> members</w:t>
      </w:r>
      <w:r w:rsidR="00286C9E">
        <w:rPr>
          <w:rFonts w:ascii="Times New Roman" w:hAnsi="Times New Roman"/>
          <w:sz w:val="24"/>
          <w:szCs w:val="24"/>
        </w:rPr>
        <w:t xml:space="preserve"> may </w:t>
      </w:r>
      <w:r w:rsidR="008F31BA">
        <w:rPr>
          <w:rFonts w:ascii="Times New Roman" w:hAnsi="Times New Roman"/>
          <w:sz w:val="24"/>
          <w:szCs w:val="24"/>
        </w:rPr>
        <w:t xml:space="preserve">be </w:t>
      </w:r>
      <w:r w:rsidR="00286C9E">
        <w:rPr>
          <w:rFonts w:ascii="Times New Roman" w:hAnsi="Times New Roman"/>
          <w:sz w:val="24"/>
          <w:szCs w:val="24"/>
        </w:rPr>
        <w:t>bias</w:t>
      </w:r>
      <w:r w:rsidR="00E64E7C">
        <w:rPr>
          <w:rFonts w:ascii="Times New Roman" w:hAnsi="Times New Roman"/>
          <w:sz w:val="24"/>
          <w:szCs w:val="24"/>
        </w:rPr>
        <w:t>ed</w:t>
      </w:r>
      <w:r w:rsidR="00286C9E">
        <w:rPr>
          <w:rFonts w:ascii="Times New Roman" w:hAnsi="Times New Roman"/>
          <w:sz w:val="24"/>
          <w:szCs w:val="24"/>
        </w:rPr>
        <w:t xml:space="preserve"> toward CEO attractiveness rather than firm performance</w:t>
      </w:r>
      <w:r w:rsidR="00E64E7C">
        <w:rPr>
          <w:rFonts w:ascii="Times New Roman" w:hAnsi="Times New Roman"/>
          <w:sz w:val="24"/>
          <w:szCs w:val="24"/>
        </w:rPr>
        <w:t xml:space="preserve"> at the time the CEO’s contract is created</w:t>
      </w:r>
      <w:r w:rsidR="00286C9E">
        <w:rPr>
          <w:rFonts w:ascii="Times New Roman" w:hAnsi="Times New Roman"/>
          <w:sz w:val="24"/>
          <w:szCs w:val="24"/>
        </w:rPr>
        <w:t xml:space="preserve">. </w:t>
      </w:r>
      <w:r w:rsidR="007E2C13">
        <w:rPr>
          <w:rFonts w:ascii="Times New Roman" w:hAnsi="Times New Roman"/>
          <w:sz w:val="24"/>
          <w:szCs w:val="24"/>
        </w:rPr>
        <w:t>I</w:t>
      </w:r>
      <w:r w:rsidR="00A43EE0">
        <w:rPr>
          <w:rFonts w:ascii="Times New Roman" w:hAnsi="Times New Roman"/>
          <w:sz w:val="24"/>
          <w:szCs w:val="24"/>
        </w:rPr>
        <w:t xml:space="preserve">t is possible that firms with more attractive CEOs enjoy better performance. </w:t>
      </w:r>
      <w:r w:rsidR="008F31BA">
        <w:rPr>
          <w:rFonts w:ascii="Times New Roman" w:hAnsi="Times New Roman"/>
          <w:sz w:val="24"/>
          <w:szCs w:val="24"/>
        </w:rPr>
        <w:t>Therefore</w:t>
      </w:r>
      <w:r w:rsidR="00A43EE0">
        <w:rPr>
          <w:rFonts w:ascii="Times New Roman" w:hAnsi="Times New Roman"/>
          <w:sz w:val="24"/>
          <w:szCs w:val="24"/>
        </w:rPr>
        <w:t>, we conducted another set of analyses using CEO attractiveness to predict firm performance</w:t>
      </w:r>
      <w:r w:rsidR="008F31BA">
        <w:rPr>
          <w:rFonts w:ascii="Times New Roman" w:hAnsi="Times New Roman"/>
          <w:sz w:val="24"/>
          <w:szCs w:val="24"/>
        </w:rPr>
        <w:t xml:space="preserve"> to assess whether causality goes in the opposite direction</w:t>
      </w:r>
      <w:r w:rsidR="00A43EE0">
        <w:rPr>
          <w:rFonts w:ascii="Times New Roman" w:hAnsi="Times New Roman"/>
          <w:sz w:val="24"/>
          <w:szCs w:val="24"/>
        </w:rPr>
        <w:t xml:space="preserve">. Table </w:t>
      </w:r>
      <w:r w:rsidR="008D3AD8">
        <w:rPr>
          <w:rFonts w:ascii="Times New Roman" w:hAnsi="Times New Roman"/>
          <w:sz w:val="24"/>
          <w:szCs w:val="24"/>
        </w:rPr>
        <w:t>5</w:t>
      </w:r>
      <w:r w:rsidR="00A43EE0">
        <w:rPr>
          <w:rFonts w:ascii="Times New Roman" w:hAnsi="Times New Roman"/>
          <w:sz w:val="24"/>
          <w:szCs w:val="24"/>
        </w:rPr>
        <w:t xml:space="preserve"> summarizes these additional tests using </w:t>
      </w:r>
      <w:r w:rsidR="008D3AD8">
        <w:rPr>
          <w:rFonts w:ascii="Times New Roman" w:hAnsi="Times New Roman"/>
          <w:sz w:val="24"/>
          <w:szCs w:val="24"/>
        </w:rPr>
        <w:t xml:space="preserve">return on asset (ROA), </w:t>
      </w:r>
      <w:r w:rsidR="00A43EE0">
        <w:rPr>
          <w:rFonts w:ascii="Times New Roman" w:hAnsi="Times New Roman"/>
          <w:sz w:val="24"/>
          <w:szCs w:val="24"/>
        </w:rPr>
        <w:t>return on equity (ROE)</w:t>
      </w:r>
      <w:r w:rsidR="008D3AD8">
        <w:rPr>
          <w:rFonts w:ascii="Times New Roman" w:hAnsi="Times New Roman"/>
          <w:sz w:val="24"/>
          <w:szCs w:val="24"/>
        </w:rPr>
        <w:t>,</w:t>
      </w:r>
      <w:r w:rsidR="00A43EE0">
        <w:rPr>
          <w:rFonts w:ascii="Times New Roman" w:hAnsi="Times New Roman"/>
          <w:sz w:val="24"/>
          <w:szCs w:val="24"/>
        </w:rPr>
        <w:t xml:space="preserve"> Tobin’s Q</w:t>
      </w:r>
      <w:r w:rsidR="008D3AD8">
        <w:rPr>
          <w:rFonts w:ascii="Times New Roman" w:hAnsi="Times New Roman"/>
          <w:sz w:val="24"/>
          <w:szCs w:val="24"/>
        </w:rPr>
        <w:t>, and company profit</w:t>
      </w:r>
      <w:r w:rsidR="00A43EE0">
        <w:rPr>
          <w:rFonts w:ascii="Times New Roman" w:hAnsi="Times New Roman"/>
          <w:sz w:val="24"/>
          <w:szCs w:val="24"/>
        </w:rPr>
        <w:t xml:space="preserve"> to proxy firm performance. Overall, we </w:t>
      </w:r>
      <w:r w:rsidR="006119CD">
        <w:rPr>
          <w:rFonts w:ascii="Times New Roman" w:hAnsi="Times New Roman"/>
          <w:sz w:val="24"/>
          <w:szCs w:val="24"/>
        </w:rPr>
        <w:t>did not find evidence supporting the counter-argument that CEO attractiveness leads to better firm performance</w:t>
      </w:r>
      <w:r w:rsidR="00471FFC">
        <w:rPr>
          <w:rFonts w:ascii="Times New Roman" w:hAnsi="Times New Roman"/>
          <w:sz w:val="24"/>
          <w:szCs w:val="24"/>
        </w:rPr>
        <w:t>,</w:t>
      </w:r>
      <w:r w:rsidR="00145287">
        <w:rPr>
          <w:rFonts w:ascii="Times New Roman" w:hAnsi="Times New Roman"/>
          <w:sz w:val="24"/>
          <w:szCs w:val="24"/>
        </w:rPr>
        <w:t xml:space="preserve"> </w:t>
      </w:r>
      <w:r w:rsidR="00E64E7C">
        <w:rPr>
          <w:rFonts w:ascii="Times New Roman" w:hAnsi="Times New Roman"/>
          <w:sz w:val="24"/>
          <w:szCs w:val="24"/>
        </w:rPr>
        <w:t>and thus</w:t>
      </w:r>
      <w:r w:rsidR="005072C6">
        <w:rPr>
          <w:rFonts w:ascii="Times New Roman" w:hAnsi="Times New Roman"/>
          <w:sz w:val="24"/>
          <w:szCs w:val="24"/>
        </w:rPr>
        <w:t>,</w:t>
      </w:r>
      <w:r w:rsidR="006119CD">
        <w:rPr>
          <w:rFonts w:ascii="Times New Roman" w:hAnsi="Times New Roman"/>
          <w:sz w:val="24"/>
          <w:szCs w:val="24"/>
        </w:rPr>
        <w:t xml:space="preserve"> </w:t>
      </w:r>
      <w:r w:rsidR="00E50BFB">
        <w:rPr>
          <w:rFonts w:ascii="Times New Roman" w:hAnsi="Times New Roman"/>
          <w:sz w:val="24"/>
          <w:szCs w:val="24"/>
        </w:rPr>
        <w:t>there is economic benefit for firms</w:t>
      </w:r>
      <w:r w:rsidR="006119CD">
        <w:rPr>
          <w:rFonts w:ascii="Times New Roman" w:hAnsi="Times New Roman"/>
          <w:sz w:val="24"/>
          <w:szCs w:val="24"/>
        </w:rPr>
        <w:t xml:space="preserve"> to pay for </w:t>
      </w:r>
      <w:r w:rsidR="00E50BFB">
        <w:rPr>
          <w:rFonts w:ascii="Times New Roman" w:hAnsi="Times New Roman"/>
          <w:sz w:val="24"/>
          <w:szCs w:val="24"/>
        </w:rPr>
        <w:t xml:space="preserve">CEOs’ </w:t>
      </w:r>
      <w:r w:rsidR="006119CD">
        <w:rPr>
          <w:rFonts w:ascii="Times New Roman" w:hAnsi="Times New Roman"/>
          <w:sz w:val="24"/>
          <w:szCs w:val="24"/>
        </w:rPr>
        <w:t xml:space="preserve">beauty. </w:t>
      </w:r>
      <w:r w:rsidR="00E64E7C">
        <w:rPr>
          <w:rFonts w:ascii="Times New Roman" w:hAnsi="Times New Roman"/>
          <w:sz w:val="24"/>
          <w:szCs w:val="24"/>
        </w:rPr>
        <w:t xml:space="preserve">Instead, the results of this supplemental </w:t>
      </w:r>
      <w:r w:rsidR="00E64E7C">
        <w:rPr>
          <w:rFonts w:ascii="Times New Roman" w:hAnsi="Times New Roman"/>
          <w:sz w:val="24"/>
          <w:szCs w:val="24"/>
        </w:rPr>
        <w:lastRenderedPageBreak/>
        <w:t>analysis suggest, as we have argued, that</w:t>
      </w:r>
      <w:r w:rsidR="008D3AD8">
        <w:rPr>
          <w:rFonts w:ascii="Times New Roman" w:hAnsi="Times New Roman"/>
          <w:sz w:val="24"/>
          <w:szCs w:val="24"/>
        </w:rPr>
        <w:t xml:space="preserve"> CEO</w:t>
      </w:r>
      <w:r w:rsidR="00E64E7C">
        <w:rPr>
          <w:rFonts w:ascii="Times New Roman" w:hAnsi="Times New Roman"/>
          <w:sz w:val="24"/>
          <w:szCs w:val="24"/>
        </w:rPr>
        <w:t xml:space="preserve"> compensation </w:t>
      </w:r>
      <w:r w:rsidR="008D3AD8">
        <w:rPr>
          <w:rFonts w:ascii="Times New Roman" w:hAnsi="Times New Roman"/>
          <w:sz w:val="24"/>
          <w:szCs w:val="24"/>
        </w:rPr>
        <w:t>might not be</w:t>
      </w:r>
      <w:r w:rsidR="00E64E7C">
        <w:rPr>
          <w:rFonts w:ascii="Times New Roman" w:hAnsi="Times New Roman"/>
          <w:sz w:val="24"/>
          <w:szCs w:val="24"/>
        </w:rPr>
        <w:t xml:space="preserve"> a fully rational process</w:t>
      </w:r>
      <w:r w:rsidR="005072C6">
        <w:rPr>
          <w:rFonts w:ascii="Times New Roman" w:hAnsi="Times New Roman"/>
          <w:sz w:val="24"/>
          <w:szCs w:val="24"/>
        </w:rPr>
        <w:t>,</w:t>
      </w:r>
      <w:r w:rsidR="00E64E7C">
        <w:rPr>
          <w:rFonts w:ascii="Times New Roman" w:hAnsi="Times New Roman"/>
          <w:sz w:val="24"/>
          <w:szCs w:val="24"/>
        </w:rPr>
        <w:t xml:space="preserve"> and compensation committees may be susceptible to beauty premium effects. </w:t>
      </w:r>
    </w:p>
    <w:p w14:paraId="6A8E18C9" w14:textId="52E524A8"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w:t>
      </w:r>
      <w:r w:rsidR="001E0BCF">
        <w:rPr>
          <w:rFonts w:ascii="Times New Roman" w:hAnsi="Times New Roman" w:cs="Times New Roman"/>
          <w:sz w:val="24"/>
          <w:szCs w:val="24"/>
        </w:rPr>
        <w:t>-------</w:t>
      </w:r>
      <w:r w:rsidRPr="00B5773A">
        <w:rPr>
          <w:rFonts w:ascii="Times New Roman" w:hAnsi="Times New Roman" w:cs="Times New Roman"/>
          <w:sz w:val="24"/>
          <w:szCs w:val="24"/>
        </w:rPr>
        <w:t>-------</w:t>
      </w:r>
    </w:p>
    <w:p w14:paraId="6859D07A" w14:textId="7258C629" w:rsidR="00B5773A" w:rsidRPr="00B5773A" w:rsidRDefault="00B5773A" w:rsidP="00B5773A">
      <w:pPr>
        <w:pStyle w:val="NoSpacing"/>
        <w:widowControl w:val="0"/>
        <w:jc w:val="center"/>
        <w:rPr>
          <w:rFonts w:ascii="Times New Roman" w:hAnsi="Times New Roman" w:cs="Times New Roman"/>
          <w:sz w:val="24"/>
          <w:szCs w:val="24"/>
        </w:rPr>
      </w:pPr>
      <w:r w:rsidRPr="00B5773A">
        <w:rPr>
          <w:rFonts w:ascii="Times New Roman" w:hAnsi="Times New Roman" w:cs="Times New Roman"/>
          <w:sz w:val="24"/>
          <w:szCs w:val="24"/>
        </w:rPr>
        <w:t>Insert Table</w:t>
      </w:r>
      <w:r w:rsidR="001E0BCF">
        <w:rPr>
          <w:rFonts w:ascii="Times New Roman" w:hAnsi="Times New Roman" w:cs="Times New Roman"/>
          <w:sz w:val="24"/>
          <w:szCs w:val="24"/>
        </w:rPr>
        <w:t>s</w:t>
      </w:r>
      <w:r w:rsidRPr="00B5773A">
        <w:rPr>
          <w:rFonts w:ascii="Times New Roman" w:hAnsi="Times New Roman" w:cs="Times New Roman"/>
          <w:sz w:val="24"/>
          <w:szCs w:val="24"/>
        </w:rPr>
        <w:t xml:space="preserve"> </w:t>
      </w:r>
      <w:r w:rsidR="007E2C13">
        <w:rPr>
          <w:rFonts w:ascii="Times New Roman" w:hAnsi="Times New Roman" w:cs="Times New Roman"/>
          <w:sz w:val="24"/>
          <w:szCs w:val="24"/>
        </w:rPr>
        <w:t>5</w:t>
      </w:r>
      <w:r w:rsidR="001E0BCF">
        <w:rPr>
          <w:rFonts w:ascii="Times New Roman" w:hAnsi="Times New Roman" w:cs="Times New Roman"/>
          <w:sz w:val="24"/>
          <w:szCs w:val="24"/>
        </w:rPr>
        <w:t xml:space="preserve"> &amp; 6</w:t>
      </w:r>
      <w:r w:rsidRPr="00B5773A">
        <w:rPr>
          <w:rFonts w:ascii="Times New Roman" w:hAnsi="Times New Roman" w:cs="Times New Roman"/>
          <w:sz w:val="24"/>
          <w:szCs w:val="24"/>
        </w:rPr>
        <w:t xml:space="preserve"> about here</w:t>
      </w:r>
    </w:p>
    <w:p w14:paraId="589FC304" w14:textId="63253D76" w:rsidR="00BE6893" w:rsidRDefault="00B5773A" w:rsidP="00B144CC">
      <w:pPr>
        <w:jc w:val="center"/>
        <w:rPr>
          <w:rFonts w:ascii="Times New Roman" w:hAnsi="Times New Roman" w:cs="Times New Roman"/>
          <w:sz w:val="24"/>
          <w:szCs w:val="24"/>
        </w:rPr>
      </w:pPr>
      <w:r w:rsidRPr="00B5773A">
        <w:rPr>
          <w:rFonts w:ascii="Times New Roman" w:hAnsi="Times New Roman" w:cs="Times New Roman"/>
          <w:sz w:val="24"/>
          <w:szCs w:val="24"/>
        </w:rPr>
        <w:t>-------------------</w:t>
      </w:r>
      <w:r w:rsidR="001E0BCF">
        <w:rPr>
          <w:rFonts w:ascii="Times New Roman" w:hAnsi="Times New Roman" w:cs="Times New Roman"/>
          <w:sz w:val="24"/>
          <w:szCs w:val="24"/>
        </w:rPr>
        <w:t>--------</w:t>
      </w:r>
      <w:r w:rsidRPr="00B5773A">
        <w:rPr>
          <w:rFonts w:ascii="Times New Roman" w:hAnsi="Times New Roman" w:cs="Times New Roman"/>
          <w:sz w:val="24"/>
          <w:szCs w:val="24"/>
        </w:rPr>
        <w:t>----------</w:t>
      </w:r>
    </w:p>
    <w:p w14:paraId="79E20B7C" w14:textId="0A5C5FAB" w:rsidR="00FD68C9" w:rsidRDefault="001E61EC" w:rsidP="0080469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R</w:t>
      </w:r>
      <w:r w:rsidRPr="001E61EC">
        <w:rPr>
          <w:rFonts w:ascii="Times New Roman" w:hAnsi="Times New Roman" w:cs="Times New Roman"/>
          <w:bCs/>
          <w:sz w:val="24"/>
          <w:szCs w:val="24"/>
        </w:rPr>
        <w:t xml:space="preserve">esearch </w:t>
      </w:r>
      <w:r>
        <w:rPr>
          <w:rFonts w:ascii="Times New Roman" w:hAnsi="Times New Roman" w:cs="Times New Roman"/>
          <w:bCs/>
          <w:sz w:val="24"/>
          <w:szCs w:val="24"/>
        </w:rPr>
        <w:t xml:space="preserve">also </w:t>
      </w:r>
      <w:r w:rsidRPr="001E61EC">
        <w:rPr>
          <w:rFonts w:ascii="Times New Roman" w:hAnsi="Times New Roman" w:cs="Times New Roman"/>
          <w:bCs/>
          <w:sz w:val="24"/>
          <w:szCs w:val="24"/>
        </w:rPr>
        <w:t>shows that CEO facial appearance influences positive treatment from the media and analysts (</w:t>
      </w:r>
      <w:proofErr w:type="spellStart"/>
      <w:r w:rsidRPr="001E61EC">
        <w:rPr>
          <w:rFonts w:ascii="Times New Roman" w:hAnsi="Times New Roman" w:cs="Times New Roman"/>
          <w:bCs/>
          <w:sz w:val="24"/>
          <w:szCs w:val="24"/>
        </w:rPr>
        <w:t>Gomulya</w:t>
      </w:r>
      <w:proofErr w:type="spellEnd"/>
      <w:r w:rsidRPr="001E61EC">
        <w:rPr>
          <w:rFonts w:ascii="Times New Roman" w:hAnsi="Times New Roman" w:cs="Times New Roman"/>
          <w:bCs/>
          <w:sz w:val="24"/>
          <w:szCs w:val="24"/>
        </w:rPr>
        <w:t xml:space="preserve">, Wong, Ormiston, &amp; </w:t>
      </w:r>
      <w:proofErr w:type="spellStart"/>
      <w:r w:rsidRPr="001E61EC">
        <w:rPr>
          <w:rFonts w:ascii="Times New Roman" w:hAnsi="Times New Roman" w:cs="Times New Roman"/>
          <w:bCs/>
          <w:sz w:val="24"/>
          <w:szCs w:val="24"/>
        </w:rPr>
        <w:t>Boeker</w:t>
      </w:r>
      <w:proofErr w:type="spellEnd"/>
      <w:r w:rsidRPr="001E61EC">
        <w:rPr>
          <w:rFonts w:ascii="Times New Roman" w:hAnsi="Times New Roman" w:cs="Times New Roman"/>
          <w:bCs/>
          <w:sz w:val="24"/>
          <w:szCs w:val="24"/>
        </w:rPr>
        <w:t>, 2017)</w:t>
      </w:r>
      <w:r>
        <w:rPr>
          <w:rFonts w:ascii="Times New Roman" w:hAnsi="Times New Roman" w:cs="Times New Roman"/>
          <w:bCs/>
          <w:sz w:val="24"/>
          <w:szCs w:val="24"/>
        </w:rPr>
        <w:t>.</w:t>
      </w:r>
      <w:r w:rsidRPr="001E61EC">
        <w:rPr>
          <w:rFonts w:ascii="Times New Roman" w:hAnsi="Times New Roman" w:cs="Times New Roman"/>
          <w:bCs/>
          <w:sz w:val="24"/>
          <w:szCs w:val="24"/>
        </w:rPr>
        <w:t xml:space="preserve"> </w:t>
      </w:r>
      <w:r w:rsidR="00CC520C">
        <w:rPr>
          <w:rFonts w:ascii="Times New Roman" w:hAnsi="Times New Roman" w:cs="Times New Roman"/>
          <w:bCs/>
          <w:sz w:val="24"/>
          <w:szCs w:val="24"/>
        </w:rPr>
        <w:t>To test whether our results are robust to media attention, w</w:t>
      </w:r>
      <w:r w:rsidR="000F3389" w:rsidRPr="000F3389">
        <w:rPr>
          <w:rFonts w:ascii="Times New Roman" w:hAnsi="Times New Roman" w:cs="Times New Roman"/>
          <w:bCs/>
          <w:sz w:val="24"/>
          <w:szCs w:val="24"/>
        </w:rPr>
        <w:t xml:space="preserve">e collected media articles from six leading business and news publications: Wall Street Journal, Bloomberg Businessweek, Forbes, Fortune, the New York Times, and the Washington Post. Using the Factiva database, we conducted a keyword search that included the name of each CEO in our sample. To ensure that a given article is was indeed about a particular CEO, three coders screened through the articles, and identified those that mentioned the CEO’s name at least 3 times. </w:t>
      </w:r>
      <w:r w:rsidR="00FD68C9" w:rsidRPr="00FD68C9">
        <w:rPr>
          <w:rFonts w:ascii="Times New Roman" w:hAnsi="Times New Roman" w:cs="Times New Roman"/>
          <w:bCs/>
          <w:sz w:val="24"/>
          <w:szCs w:val="24"/>
        </w:rPr>
        <w:t xml:space="preserve">We initiated this search starting from the two most recent years in our data, 2012 and 2013, and this led to a total of 14,077 articles (7,445 for 2012 and 6,632 for 2013). To ensure that a given article was indeed about a particular CEO, the third author and three other coders screened all articles and identified those that mentioned the CEO’s name at least 3 times. Among the 14,077 articles, 1,491 were about someone else with the same name and 9,160 mentioned the CEO’s name less than three times. As a result, the final number of articles used in the analyses was 3,426. </w:t>
      </w:r>
    </w:p>
    <w:p w14:paraId="48ECA9D5" w14:textId="798B8D1A" w:rsidR="000F3389" w:rsidRDefault="00FD68C9" w:rsidP="0080469B">
      <w:pPr>
        <w:spacing w:after="0" w:line="480" w:lineRule="auto"/>
        <w:ind w:firstLine="720"/>
        <w:rPr>
          <w:rFonts w:ascii="Times New Roman" w:hAnsi="Times New Roman" w:cs="Times New Roman"/>
          <w:b/>
          <w:sz w:val="24"/>
          <w:szCs w:val="24"/>
        </w:rPr>
      </w:pPr>
      <w:r w:rsidRPr="00FD68C9">
        <w:rPr>
          <w:rFonts w:ascii="Times New Roman" w:hAnsi="Times New Roman" w:cs="Times New Roman"/>
          <w:bCs/>
          <w:sz w:val="24"/>
          <w:szCs w:val="24"/>
        </w:rPr>
        <w:t xml:space="preserve">As this shows, the volume of media articles for the CEOs in our sample was substantial and for the final data to be accurate and relevant, it required a labor-intensive screening process. </w:t>
      </w:r>
      <w:r w:rsidRPr="000F3389">
        <w:rPr>
          <w:rFonts w:ascii="Times New Roman" w:hAnsi="Times New Roman" w:cs="Times New Roman"/>
          <w:bCs/>
          <w:sz w:val="24"/>
          <w:szCs w:val="24"/>
        </w:rPr>
        <w:t xml:space="preserve">To </w:t>
      </w:r>
      <w:r w:rsidR="00ED2148">
        <w:rPr>
          <w:rFonts w:ascii="Times New Roman" w:hAnsi="Times New Roman" w:cs="Times New Roman"/>
          <w:bCs/>
          <w:sz w:val="24"/>
          <w:szCs w:val="24"/>
        </w:rPr>
        <w:t>create a measure for</w:t>
      </w:r>
      <w:r w:rsidRPr="000F3389">
        <w:rPr>
          <w:rFonts w:ascii="Times New Roman" w:hAnsi="Times New Roman" w:cs="Times New Roman"/>
          <w:bCs/>
          <w:sz w:val="24"/>
          <w:szCs w:val="24"/>
        </w:rPr>
        <w:t xml:space="preserve"> positive media coverage of CEOs, we conducted content analysis using a  computer-aided text analysis software called </w:t>
      </w:r>
      <w:r w:rsidR="00E76C6A" w:rsidRPr="00980867">
        <w:rPr>
          <w:rFonts w:ascii="Times New Roman" w:hAnsi="Times New Roman" w:cs="Times New Roman"/>
          <w:bCs/>
          <w:sz w:val="24"/>
          <w:szCs w:val="24"/>
        </w:rPr>
        <w:t>Language Inquiry Word Count</w:t>
      </w:r>
      <w:r w:rsidR="00E76C6A" w:rsidRPr="00980867" w:rsidDel="00E76C6A">
        <w:rPr>
          <w:rFonts w:ascii="Times New Roman" w:hAnsi="Times New Roman" w:cs="Times New Roman"/>
          <w:bCs/>
          <w:sz w:val="24"/>
          <w:szCs w:val="24"/>
        </w:rPr>
        <w:t xml:space="preserve"> </w:t>
      </w:r>
      <w:r w:rsidRPr="00980867">
        <w:rPr>
          <w:rFonts w:ascii="Times New Roman" w:hAnsi="Times New Roman" w:cs="Times New Roman"/>
          <w:bCs/>
          <w:sz w:val="24"/>
          <w:szCs w:val="24"/>
        </w:rPr>
        <w:t>(</w:t>
      </w:r>
      <w:r w:rsidR="00E76C6A" w:rsidRPr="00980867">
        <w:rPr>
          <w:rFonts w:ascii="Times New Roman" w:hAnsi="Times New Roman" w:cs="Times New Roman"/>
          <w:bCs/>
          <w:sz w:val="24"/>
          <w:szCs w:val="24"/>
        </w:rPr>
        <w:t>LIWC</w:t>
      </w:r>
      <w:r w:rsidRPr="00980867">
        <w:rPr>
          <w:rFonts w:ascii="Times New Roman" w:hAnsi="Times New Roman" w:cs="Times New Roman"/>
          <w:bCs/>
          <w:sz w:val="24"/>
          <w:szCs w:val="24"/>
        </w:rPr>
        <w:t xml:space="preserve">). LIWC has been used frequently in previous research pertaining to CEO media attention (e.g., Bednar, </w:t>
      </w:r>
      <w:r w:rsidR="004409A2">
        <w:rPr>
          <w:rFonts w:ascii="Times New Roman" w:hAnsi="Times New Roman" w:cs="Times New Roman"/>
          <w:bCs/>
          <w:sz w:val="24"/>
          <w:szCs w:val="24"/>
        </w:rPr>
        <w:t xml:space="preserve">2012; </w:t>
      </w:r>
      <w:r w:rsidR="004409A2" w:rsidRPr="00980867">
        <w:rPr>
          <w:rFonts w:ascii="Times New Roman" w:hAnsi="Times New Roman" w:cs="Times New Roman"/>
          <w:bCs/>
          <w:sz w:val="24"/>
          <w:szCs w:val="24"/>
        </w:rPr>
        <w:t>Gamache &amp; McNamara, 2019</w:t>
      </w:r>
      <w:r w:rsidR="004409A2">
        <w:rPr>
          <w:rFonts w:ascii="Times New Roman" w:hAnsi="Times New Roman" w:cs="Times New Roman"/>
          <w:bCs/>
          <w:sz w:val="24"/>
          <w:szCs w:val="24"/>
        </w:rPr>
        <w:t>; Love, Lim, &amp; Bednar, 2017</w:t>
      </w:r>
      <w:r w:rsidRPr="00980867">
        <w:rPr>
          <w:rFonts w:ascii="Times New Roman" w:hAnsi="Times New Roman" w:cs="Times New Roman"/>
          <w:bCs/>
          <w:sz w:val="24"/>
          <w:szCs w:val="24"/>
        </w:rPr>
        <w:t xml:space="preserve">). This program has predefined and </w:t>
      </w:r>
      <w:proofErr w:type="spellStart"/>
      <w:r w:rsidRPr="00980867">
        <w:rPr>
          <w:rFonts w:ascii="Times New Roman" w:hAnsi="Times New Roman" w:cs="Times New Roman"/>
          <w:bCs/>
          <w:sz w:val="24"/>
          <w:szCs w:val="24"/>
        </w:rPr>
        <w:lastRenderedPageBreak/>
        <w:t>prevalidated</w:t>
      </w:r>
      <w:proofErr w:type="spellEnd"/>
      <w:r w:rsidRPr="00980867">
        <w:rPr>
          <w:rFonts w:ascii="Times New Roman" w:hAnsi="Times New Roman" w:cs="Times New Roman"/>
          <w:bCs/>
          <w:sz w:val="24"/>
          <w:szCs w:val="24"/>
        </w:rPr>
        <w:t xml:space="preserve"> dictionaries of vocabulary that represent a variety of constructs including positive and negative emotions. LIWC counts the number of words from each dictionary and calculates the percentage of those words appearing in a given text. </w:t>
      </w:r>
      <w:r w:rsidR="000F3389" w:rsidRPr="00980867">
        <w:rPr>
          <w:rFonts w:ascii="Times New Roman" w:hAnsi="Times New Roman" w:cs="Times New Roman"/>
          <w:bCs/>
          <w:sz w:val="24"/>
          <w:szCs w:val="24"/>
        </w:rPr>
        <w:t>The</w:t>
      </w:r>
      <w:r w:rsidR="000F3389" w:rsidRPr="000F3389">
        <w:rPr>
          <w:rFonts w:ascii="Times New Roman" w:hAnsi="Times New Roman" w:cs="Times New Roman"/>
          <w:bCs/>
          <w:sz w:val="24"/>
          <w:szCs w:val="24"/>
        </w:rPr>
        <w:t xml:space="preserve"> final measures for </w:t>
      </w:r>
      <w:r w:rsidR="000F3389" w:rsidRPr="00426904">
        <w:rPr>
          <w:rFonts w:ascii="Times New Roman" w:hAnsi="Times New Roman" w:cs="Times New Roman"/>
          <w:bCs/>
          <w:i/>
          <w:iCs/>
          <w:sz w:val="24"/>
          <w:szCs w:val="24"/>
        </w:rPr>
        <w:t>positive media coverage</w:t>
      </w:r>
      <w:r w:rsidR="000F3389" w:rsidRPr="000F3389">
        <w:rPr>
          <w:rFonts w:ascii="Times New Roman" w:hAnsi="Times New Roman" w:cs="Times New Roman"/>
          <w:bCs/>
          <w:sz w:val="24"/>
          <w:szCs w:val="24"/>
        </w:rPr>
        <w:t xml:space="preserve"> of CEOs are the percentage scores that LIWC produces for each CEO every year.</w:t>
      </w:r>
      <w:r w:rsidR="006D13C3">
        <w:rPr>
          <w:rFonts w:ascii="Times New Roman" w:hAnsi="Times New Roman" w:cs="Times New Roman"/>
          <w:bCs/>
          <w:sz w:val="24"/>
          <w:szCs w:val="24"/>
        </w:rPr>
        <w:t xml:space="preserve"> In line with </w:t>
      </w:r>
      <w:proofErr w:type="spellStart"/>
      <w:r w:rsidR="006D13C3" w:rsidRPr="001E61EC">
        <w:rPr>
          <w:rFonts w:ascii="Times New Roman" w:hAnsi="Times New Roman" w:cs="Times New Roman"/>
          <w:bCs/>
          <w:sz w:val="24"/>
          <w:szCs w:val="24"/>
        </w:rPr>
        <w:t>Gomulya</w:t>
      </w:r>
      <w:proofErr w:type="spellEnd"/>
      <w:r w:rsidR="006D13C3">
        <w:rPr>
          <w:rFonts w:ascii="Times New Roman" w:hAnsi="Times New Roman" w:cs="Times New Roman"/>
          <w:bCs/>
          <w:sz w:val="24"/>
          <w:szCs w:val="24"/>
        </w:rPr>
        <w:t xml:space="preserve"> et al. (2017), there is positive correlation between CEO facial attractiveness and positive media attention (</w:t>
      </w:r>
      <w:r w:rsidR="006D13C3" w:rsidRPr="001A7098">
        <w:rPr>
          <w:rFonts w:ascii="Times New Roman" w:hAnsi="Times New Roman" w:cs="Times New Roman"/>
          <w:bCs/>
          <w:i/>
          <w:iCs/>
          <w:sz w:val="24"/>
          <w:szCs w:val="24"/>
        </w:rPr>
        <w:t xml:space="preserve">r </w:t>
      </w:r>
      <w:r w:rsidR="006D13C3">
        <w:rPr>
          <w:rFonts w:ascii="Times New Roman" w:hAnsi="Times New Roman" w:cs="Times New Roman"/>
          <w:bCs/>
          <w:sz w:val="24"/>
          <w:szCs w:val="24"/>
        </w:rPr>
        <w:t>= 0.011)</w:t>
      </w:r>
      <w:r w:rsidR="00742952">
        <w:rPr>
          <w:rFonts w:ascii="Times New Roman" w:hAnsi="Times New Roman" w:cs="Times New Roman"/>
          <w:bCs/>
          <w:sz w:val="24"/>
          <w:szCs w:val="24"/>
        </w:rPr>
        <w:t xml:space="preserve"> and the</w:t>
      </w:r>
      <w:r w:rsidR="001A7098">
        <w:rPr>
          <w:rFonts w:ascii="Times New Roman" w:hAnsi="Times New Roman" w:cs="Times New Roman"/>
          <w:bCs/>
          <w:sz w:val="24"/>
          <w:szCs w:val="24"/>
        </w:rPr>
        <w:t xml:space="preserve"> correlation is statistically insignificant (</w:t>
      </w:r>
      <w:r w:rsidR="001A7098" w:rsidRPr="001A7098">
        <w:rPr>
          <w:rFonts w:ascii="Times New Roman" w:hAnsi="Times New Roman" w:cs="Times New Roman"/>
          <w:bCs/>
          <w:i/>
          <w:iCs/>
          <w:sz w:val="24"/>
          <w:szCs w:val="24"/>
        </w:rPr>
        <w:t>p</w:t>
      </w:r>
      <w:r w:rsidR="001A7098">
        <w:rPr>
          <w:rFonts w:ascii="Times New Roman" w:hAnsi="Times New Roman" w:cs="Times New Roman"/>
          <w:bCs/>
          <w:sz w:val="24"/>
          <w:szCs w:val="24"/>
        </w:rPr>
        <w:t xml:space="preserve"> = 0.729). Using only 2012 and 2013 and controlling for positive media coverage, our additional results provide some support for H1 and H4, though we </w:t>
      </w:r>
      <w:r w:rsidR="00742952">
        <w:rPr>
          <w:rFonts w:ascii="Times New Roman" w:hAnsi="Times New Roman" w:cs="Times New Roman"/>
          <w:bCs/>
          <w:sz w:val="24"/>
          <w:szCs w:val="24"/>
        </w:rPr>
        <w:t xml:space="preserve">did not </w:t>
      </w:r>
      <w:r w:rsidR="001A7098">
        <w:rPr>
          <w:rFonts w:ascii="Times New Roman" w:hAnsi="Times New Roman" w:cs="Times New Roman"/>
          <w:bCs/>
          <w:sz w:val="24"/>
          <w:szCs w:val="24"/>
        </w:rPr>
        <w:t>find results for H2 and H3</w:t>
      </w:r>
      <w:r w:rsidR="002D4770">
        <w:rPr>
          <w:rFonts w:ascii="Times New Roman" w:hAnsi="Times New Roman" w:cs="Times New Roman"/>
          <w:bCs/>
          <w:sz w:val="24"/>
          <w:szCs w:val="24"/>
        </w:rPr>
        <w:t>.</w:t>
      </w:r>
      <w:r w:rsidR="001A7098">
        <w:rPr>
          <w:rFonts w:ascii="Times New Roman" w:hAnsi="Times New Roman" w:cs="Times New Roman"/>
          <w:bCs/>
          <w:sz w:val="24"/>
          <w:szCs w:val="24"/>
        </w:rPr>
        <w:t xml:space="preserve"> Table 6</w:t>
      </w:r>
      <w:r w:rsidR="002D4770">
        <w:rPr>
          <w:rFonts w:ascii="Times New Roman" w:hAnsi="Times New Roman" w:cs="Times New Roman"/>
          <w:bCs/>
          <w:sz w:val="24"/>
          <w:szCs w:val="24"/>
        </w:rPr>
        <w:t xml:space="preserve"> reports this additional analysis by controlling </w:t>
      </w:r>
      <w:r w:rsidR="00635308">
        <w:rPr>
          <w:rFonts w:ascii="Times New Roman" w:hAnsi="Times New Roman" w:cs="Times New Roman"/>
          <w:bCs/>
          <w:sz w:val="24"/>
          <w:szCs w:val="24"/>
        </w:rPr>
        <w:t xml:space="preserve">for </w:t>
      </w:r>
      <w:r w:rsidR="002D4770">
        <w:rPr>
          <w:rFonts w:ascii="Times New Roman" w:hAnsi="Times New Roman" w:cs="Times New Roman"/>
          <w:bCs/>
          <w:sz w:val="24"/>
          <w:szCs w:val="24"/>
        </w:rPr>
        <w:t>media positive treatment</w:t>
      </w:r>
      <w:r w:rsidR="001A7098">
        <w:rPr>
          <w:rFonts w:ascii="Times New Roman" w:hAnsi="Times New Roman" w:cs="Times New Roman"/>
          <w:bCs/>
          <w:sz w:val="24"/>
          <w:szCs w:val="24"/>
        </w:rPr>
        <w:t xml:space="preserve">. </w:t>
      </w:r>
    </w:p>
    <w:p w14:paraId="04096379" w14:textId="77777777" w:rsidR="005E3E69" w:rsidRDefault="005E3E69" w:rsidP="00B144CC">
      <w:pPr>
        <w:jc w:val="center"/>
        <w:rPr>
          <w:rFonts w:ascii="Times New Roman" w:hAnsi="Times New Roman" w:cs="Times New Roman"/>
          <w:b/>
          <w:sz w:val="24"/>
          <w:szCs w:val="24"/>
        </w:rPr>
      </w:pPr>
      <w:r>
        <w:rPr>
          <w:rFonts w:ascii="Times New Roman" w:hAnsi="Times New Roman" w:cs="Times New Roman"/>
          <w:b/>
          <w:sz w:val="24"/>
          <w:szCs w:val="24"/>
        </w:rPr>
        <w:t>D</w:t>
      </w:r>
      <w:r w:rsidR="00270A88">
        <w:rPr>
          <w:rFonts w:ascii="Times New Roman" w:hAnsi="Times New Roman" w:cs="Times New Roman"/>
          <w:b/>
          <w:sz w:val="24"/>
          <w:szCs w:val="24"/>
        </w:rPr>
        <w:t>iscussion</w:t>
      </w:r>
    </w:p>
    <w:p w14:paraId="7739C576" w14:textId="77777777" w:rsidR="005E3E69" w:rsidRPr="00DA1002" w:rsidRDefault="005E3E69" w:rsidP="005E3E69">
      <w:pPr>
        <w:pStyle w:val="NoSpacing"/>
        <w:widowControl w:val="0"/>
        <w:spacing w:line="480" w:lineRule="auto"/>
        <w:rPr>
          <w:rFonts w:ascii="Times New Roman" w:hAnsi="Times New Roman"/>
          <w:b/>
          <w:sz w:val="24"/>
          <w:szCs w:val="24"/>
        </w:rPr>
      </w:pPr>
      <w:r w:rsidRPr="00DA1002">
        <w:rPr>
          <w:rFonts w:ascii="Times New Roman" w:hAnsi="Times New Roman"/>
          <w:b/>
          <w:sz w:val="24"/>
          <w:szCs w:val="24"/>
        </w:rPr>
        <w:t>Theoretical Implications</w:t>
      </w:r>
    </w:p>
    <w:p w14:paraId="67EB96B6" w14:textId="3C5744B0" w:rsidR="005E58D3" w:rsidRDefault="005E3E69" w:rsidP="00C51C64">
      <w:pPr>
        <w:pStyle w:val="NoSpacing"/>
        <w:widowControl w:val="0"/>
        <w:spacing w:line="480" w:lineRule="auto"/>
        <w:ind w:firstLine="720"/>
        <w:rPr>
          <w:rFonts w:ascii="Times New Roman" w:hAnsi="Times New Roman" w:cs="Times New Roman"/>
          <w:sz w:val="24"/>
          <w:szCs w:val="24"/>
        </w:rPr>
      </w:pPr>
      <w:r w:rsidRPr="004F6EB9">
        <w:rPr>
          <w:rFonts w:ascii="Times New Roman" w:hAnsi="Times New Roman" w:cs="Times New Roman"/>
          <w:sz w:val="24"/>
          <w:szCs w:val="24"/>
        </w:rPr>
        <w:t xml:space="preserve">Our study </w:t>
      </w:r>
      <w:r>
        <w:rPr>
          <w:rFonts w:ascii="Times New Roman" w:hAnsi="Times New Roman" w:cs="Times New Roman"/>
          <w:sz w:val="24"/>
          <w:szCs w:val="24"/>
        </w:rPr>
        <w:t>advances</w:t>
      </w:r>
      <w:r w:rsidR="009542C3">
        <w:rPr>
          <w:rFonts w:ascii="Times New Roman" w:hAnsi="Times New Roman" w:cs="Times New Roman"/>
          <w:sz w:val="24"/>
          <w:szCs w:val="24"/>
        </w:rPr>
        <w:t xml:space="preserve"> the</w:t>
      </w:r>
      <w:r w:rsidR="00145287">
        <w:rPr>
          <w:rFonts w:ascii="Times New Roman" w:hAnsi="Times New Roman" w:cs="Times New Roman"/>
          <w:sz w:val="24"/>
          <w:szCs w:val="24"/>
        </w:rPr>
        <w:t xml:space="preserve"> </w:t>
      </w:r>
      <w:r>
        <w:rPr>
          <w:rFonts w:ascii="Times New Roman" w:hAnsi="Times New Roman" w:cs="Times New Roman"/>
          <w:sz w:val="24"/>
          <w:szCs w:val="24"/>
        </w:rPr>
        <w:t xml:space="preserve">literature on </w:t>
      </w:r>
      <w:r w:rsidRPr="004F6EB9">
        <w:rPr>
          <w:rFonts w:ascii="Times New Roman" w:hAnsi="Times New Roman" w:cs="Times New Roman"/>
          <w:sz w:val="24"/>
          <w:szCs w:val="24"/>
        </w:rPr>
        <w:t xml:space="preserve">CEO compensation </w:t>
      </w:r>
      <w:r>
        <w:rPr>
          <w:rFonts w:ascii="Times New Roman" w:hAnsi="Times New Roman" w:cs="Times New Roman"/>
          <w:sz w:val="24"/>
          <w:szCs w:val="24"/>
        </w:rPr>
        <w:t>and beauty</w:t>
      </w:r>
      <w:r w:rsidR="005D17D7">
        <w:rPr>
          <w:rFonts w:ascii="Times New Roman" w:hAnsi="Times New Roman" w:cs="Times New Roman"/>
          <w:sz w:val="24"/>
          <w:szCs w:val="24"/>
        </w:rPr>
        <w:t xml:space="preserve"> in several ways</w:t>
      </w:r>
      <w:r w:rsidRPr="004F6EB9">
        <w:rPr>
          <w:rFonts w:ascii="Times New Roman" w:hAnsi="Times New Roman" w:cs="Times New Roman"/>
          <w:sz w:val="24"/>
          <w:szCs w:val="24"/>
        </w:rPr>
        <w:t xml:space="preserve">. </w:t>
      </w:r>
      <w:r w:rsidR="00CC1D4B">
        <w:rPr>
          <w:rFonts w:ascii="Times New Roman" w:hAnsi="Times New Roman" w:cs="Times New Roman"/>
          <w:sz w:val="24"/>
          <w:szCs w:val="24"/>
        </w:rPr>
        <w:t>First,</w:t>
      </w:r>
      <w:r w:rsidR="00C51C64">
        <w:rPr>
          <w:rFonts w:ascii="Times New Roman" w:hAnsi="Times New Roman" w:cs="Times New Roman"/>
          <w:sz w:val="24"/>
          <w:szCs w:val="24"/>
        </w:rPr>
        <w:t xml:space="preserve"> t</w:t>
      </w:r>
      <w:r w:rsidR="005E58D3" w:rsidRPr="003E0146">
        <w:rPr>
          <w:rFonts w:ascii="Times New Roman" w:hAnsi="Times New Roman" w:cs="Times New Roman"/>
          <w:sz w:val="24"/>
          <w:szCs w:val="24"/>
        </w:rPr>
        <w:t xml:space="preserve">his study extends the beauty premium argument in terms of compensation to the executive level/strategic leadership in organizations. Although labor economists </w:t>
      </w:r>
      <w:r w:rsidR="00981D35" w:rsidRPr="004F6EB9">
        <w:rPr>
          <w:rFonts w:ascii="Times New Roman" w:hAnsi="Times New Roman" w:cs="Times New Roman"/>
          <w:sz w:val="24"/>
          <w:szCs w:val="24"/>
        </w:rPr>
        <w:fldChar w:fldCharType="begin"/>
      </w:r>
      <w:r w:rsidR="00981D35" w:rsidRPr="004F6EB9">
        <w:rPr>
          <w:rFonts w:ascii="Times New Roman" w:hAnsi="Times New Roman" w:cs="Times New Roman"/>
          <w:sz w:val="24"/>
          <w:szCs w:val="24"/>
        </w:rPr>
        <w:instrText xml:space="preserve"> ADDIN EN.CITE &lt;EndNote&gt;&lt;Cite&gt;&lt;Author&gt;Scholz&lt;/Author&gt;&lt;Year&gt;2015&lt;/Year&gt;&lt;RecNum&gt;8340&lt;/RecNum&gt;&lt;DisplayText&gt;(Hamermesh &amp;amp; Biddle, 1994; Scholz &amp;amp; Sicinski, 2015)&lt;/DisplayText&gt;&lt;record&gt;&lt;rec-number&gt;8340&lt;/rec-number&gt;&lt;foreign-keys&gt;&lt;key app="EN" db-id="0a09e5r5009erpe9rznvvdzw0pdtp2et9svp" timestamp="1495114171"&gt;8340&lt;/key&gt;&lt;/foreign-keys&gt;&lt;ref-type name="Journal Article"&gt;17&lt;/ref-type&gt;&lt;contributors&gt;&lt;authors&gt;&lt;author&gt;Scholz, John Karl&lt;/author&gt;&lt;author&gt;Sicinski, Kamil&lt;/author&gt;&lt;/authors&gt;&lt;/contributors&gt;&lt;titles&gt;&lt;title&gt;Facial attractiveness and lifetime earnings: Evidence from a cohort study&lt;/title&gt;&lt;secondary-title&gt;Review of Economics and Statistics&lt;/secondary-title&gt;&lt;/titles&gt;&lt;periodical&gt;&lt;full-title&gt;Review of Economics and Statistics&lt;/full-title&gt;&lt;/periodical&gt;&lt;pages&gt;14-28&lt;/pages&gt;&lt;volume&gt;97&lt;/volume&gt;&lt;number&gt;1&lt;/number&gt;&lt;dates&gt;&lt;year&gt;2015&lt;/year&gt;&lt;/dates&gt;&lt;isbn&gt;0034-6535&lt;/isbn&gt;&lt;urls&gt;&lt;/urls&gt;&lt;/record&gt;&lt;/Cite&gt;&lt;Cite&gt;&lt;Author&gt;Hamermesh&lt;/Author&gt;&lt;Year&gt;1994&lt;/Year&gt;&lt;RecNum&gt;8319&lt;/RecNum&gt;&lt;record&gt;&lt;rec-number&gt;8319&lt;/rec-number&gt;&lt;foreign-keys&gt;&lt;key app="EN" db-id="0a09e5r5009erpe9rznvvdzw0pdtp2et9svp" timestamp="1490376138"&gt;8319&lt;/key&gt;&lt;/foreign-keys&gt;&lt;ref-type name="Journal Article"&gt;17&lt;/ref-type&gt;&lt;contributors&gt;&lt;authors&gt;&lt;author&gt;Hamermesh, Daniel S&lt;/author&gt;&lt;author&gt;Biddle, Jeff E&lt;/author&gt;&lt;/authors&gt;&lt;/contributors&gt;&lt;titles&gt;&lt;title&gt;Beauty and the Labor Market&lt;/title&gt;&lt;secondary-title&gt;American Economic Review&lt;/secondary-title&gt;&lt;/titles&gt;&lt;periodical&gt;&lt;full-title&gt;American Economic Review&lt;/full-title&gt;&lt;/periodical&gt;&lt;pages&gt;1174-94&lt;/pages&gt;&lt;volume&gt;84&lt;/volume&gt;&lt;number&gt;5&lt;/number&gt;&lt;dates&gt;&lt;year&gt;1994&lt;/year&gt;&lt;/dates&gt;&lt;urls&gt;&lt;/urls&gt;&lt;/record&gt;&lt;/Cite&gt;&lt;/EndNote&gt;</w:instrText>
      </w:r>
      <w:r w:rsidR="00981D35" w:rsidRPr="004F6EB9">
        <w:rPr>
          <w:rFonts w:ascii="Times New Roman" w:hAnsi="Times New Roman" w:cs="Times New Roman"/>
          <w:sz w:val="24"/>
          <w:szCs w:val="24"/>
        </w:rPr>
        <w:fldChar w:fldCharType="separate"/>
      </w:r>
      <w:r w:rsidR="00981D35" w:rsidRPr="004F6EB9">
        <w:rPr>
          <w:rFonts w:ascii="Times New Roman" w:hAnsi="Times New Roman" w:cs="Times New Roman"/>
          <w:sz w:val="24"/>
          <w:szCs w:val="24"/>
        </w:rPr>
        <w:t xml:space="preserve">(Hamermesh </w:t>
      </w:r>
      <w:r w:rsidR="00981D35">
        <w:rPr>
          <w:rFonts w:ascii="Times New Roman" w:hAnsi="Times New Roman" w:cs="Times New Roman"/>
          <w:sz w:val="24"/>
          <w:szCs w:val="24"/>
        </w:rPr>
        <w:t>&amp;</w:t>
      </w:r>
      <w:r w:rsidR="00145287">
        <w:rPr>
          <w:rFonts w:ascii="Times New Roman" w:hAnsi="Times New Roman" w:cs="Times New Roman"/>
          <w:sz w:val="24"/>
          <w:szCs w:val="24"/>
        </w:rPr>
        <w:t xml:space="preserve"> </w:t>
      </w:r>
      <w:r w:rsidR="00981D35" w:rsidRPr="004F6EB9">
        <w:rPr>
          <w:rFonts w:ascii="Times New Roman" w:hAnsi="Times New Roman" w:cs="Times New Roman"/>
          <w:sz w:val="24"/>
          <w:szCs w:val="24"/>
        </w:rPr>
        <w:t xml:space="preserve">Biddle, 1994; Scholz </w:t>
      </w:r>
      <w:r w:rsidR="00981D35">
        <w:rPr>
          <w:rFonts w:ascii="Times New Roman" w:hAnsi="Times New Roman" w:cs="Times New Roman"/>
          <w:sz w:val="24"/>
          <w:szCs w:val="24"/>
        </w:rPr>
        <w:t xml:space="preserve">&amp; </w:t>
      </w:r>
      <w:r w:rsidR="00981D35" w:rsidRPr="004F6EB9">
        <w:rPr>
          <w:rFonts w:ascii="Times New Roman" w:hAnsi="Times New Roman" w:cs="Times New Roman"/>
          <w:sz w:val="24"/>
          <w:szCs w:val="24"/>
        </w:rPr>
        <w:t>Sicinski, 2015)</w:t>
      </w:r>
      <w:r w:rsidR="00981D35" w:rsidRPr="004F6EB9">
        <w:rPr>
          <w:rFonts w:ascii="Times New Roman" w:hAnsi="Times New Roman" w:cs="Times New Roman"/>
          <w:sz w:val="24"/>
          <w:szCs w:val="24"/>
        </w:rPr>
        <w:fldChar w:fldCharType="end"/>
      </w:r>
      <w:r w:rsidR="00981D35">
        <w:rPr>
          <w:rFonts w:ascii="Times New Roman" w:hAnsi="Times New Roman" w:cs="Times New Roman"/>
          <w:sz w:val="24"/>
          <w:szCs w:val="24"/>
        </w:rPr>
        <w:t xml:space="preserve"> and </w:t>
      </w:r>
      <w:r w:rsidR="00CE4E63">
        <w:rPr>
          <w:rFonts w:ascii="Times New Roman" w:hAnsi="Times New Roman" w:cs="Times New Roman"/>
          <w:sz w:val="24"/>
          <w:szCs w:val="24"/>
        </w:rPr>
        <w:t xml:space="preserve">organizational </w:t>
      </w:r>
      <w:r w:rsidR="0059253B">
        <w:rPr>
          <w:rFonts w:ascii="Times New Roman" w:hAnsi="Times New Roman" w:cs="Times New Roman"/>
          <w:sz w:val="24"/>
          <w:szCs w:val="24"/>
        </w:rPr>
        <w:t>psychologists</w:t>
      </w:r>
      <w:r w:rsidR="00981D35">
        <w:rPr>
          <w:rFonts w:ascii="Times New Roman" w:hAnsi="Times New Roman" w:cs="Times New Roman"/>
          <w:sz w:val="24"/>
          <w:szCs w:val="24"/>
        </w:rPr>
        <w:t xml:space="preserve"> </w:t>
      </w:r>
      <w:r w:rsidR="00CE4E63" w:rsidRPr="007E33A7">
        <w:rPr>
          <w:rFonts w:ascii="Times New Roman" w:hAnsi="Times New Roman" w:cs="Times New Roman"/>
          <w:sz w:val="24"/>
          <w:szCs w:val="24"/>
        </w:rPr>
        <w:t>(</w:t>
      </w:r>
      <w:proofErr w:type="spellStart"/>
      <w:r w:rsidR="00CE4E63" w:rsidRPr="007E33A7">
        <w:rPr>
          <w:rFonts w:ascii="Times New Roman" w:hAnsi="Times New Roman" w:cs="Times New Roman"/>
          <w:sz w:val="24"/>
          <w:szCs w:val="24"/>
        </w:rPr>
        <w:t>Dipboye</w:t>
      </w:r>
      <w:proofErr w:type="spellEnd"/>
      <w:r w:rsidR="00CE4E63" w:rsidRPr="007E33A7">
        <w:rPr>
          <w:rFonts w:ascii="Times New Roman" w:hAnsi="Times New Roman" w:cs="Times New Roman"/>
          <w:sz w:val="24"/>
          <w:szCs w:val="24"/>
        </w:rPr>
        <w:t xml:space="preserve">, </w:t>
      </w:r>
      <w:proofErr w:type="spellStart"/>
      <w:r w:rsidR="00CE4E63" w:rsidRPr="007E33A7">
        <w:rPr>
          <w:rFonts w:ascii="Times New Roman" w:hAnsi="Times New Roman" w:cs="Times New Roman"/>
          <w:sz w:val="24"/>
          <w:szCs w:val="24"/>
        </w:rPr>
        <w:t>Arvey</w:t>
      </w:r>
      <w:proofErr w:type="spellEnd"/>
      <w:r w:rsidR="00CE4E63" w:rsidRPr="007E33A7">
        <w:rPr>
          <w:rFonts w:ascii="Times New Roman" w:hAnsi="Times New Roman" w:cs="Times New Roman"/>
          <w:sz w:val="24"/>
          <w:szCs w:val="24"/>
        </w:rPr>
        <w:t>, &amp; Terpstra, 1977</w:t>
      </w:r>
      <w:r w:rsidR="00CE4E63">
        <w:rPr>
          <w:rFonts w:ascii="Times New Roman" w:hAnsi="Times New Roman" w:cs="Times New Roman"/>
          <w:sz w:val="24"/>
          <w:szCs w:val="24"/>
        </w:rPr>
        <w:t xml:space="preserve">; </w:t>
      </w:r>
      <w:proofErr w:type="spellStart"/>
      <w:r w:rsidR="00CE4E63" w:rsidRPr="007E33A7">
        <w:rPr>
          <w:rFonts w:ascii="Times New Roman" w:hAnsi="Times New Roman" w:cs="Times New Roman"/>
          <w:sz w:val="24"/>
          <w:szCs w:val="24"/>
        </w:rPr>
        <w:t>Dipboye</w:t>
      </w:r>
      <w:proofErr w:type="spellEnd"/>
      <w:r w:rsidR="00CE4E63" w:rsidRPr="007E33A7">
        <w:rPr>
          <w:rFonts w:ascii="Times New Roman" w:hAnsi="Times New Roman" w:cs="Times New Roman"/>
          <w:sz w:val="24"/>
          <w:szCs w:val="24"/>
        </w:rPr>
        <w:t xml:space="preserve">, </w:t>
      </w:r>
      <w:proofErr w:type="spellStart"/>
      <w:r w:rsidR="00CE4E63" w:rsidRPr="007E33A7">
        <w:rPr>
          <w:rFonts w:ascii="Times New Roman" w:hAnsi="Times New Roman" w:cs="Times New Roman"/>
          <w:sz w:val="24"/>
          <w:szCs w:val="24"/>
        </w:rPr>
        <w:t>Fromkin</w:t>
      </w:r>
      <w:proofErr w:type="spellEnd"/>
      <w:r w:rsidR="00CE4E63" w:rsidRPr="007E33A7">
        <w:rPr>
          <w:rFonts w:ascii="Times New Roman" w:hAnsi="Times New Roman" w:cs="Times New Roman"/>
          <w:sz w:val="24"/>
          <w:szCs w:val="24"/>
        </w:rPr>
        <w:t>, &amp;</w:t>
      </w:r>
      <w:r w:rsidR="0059253B">
        <w:rPr>
          <w:rFonts w:ascii="Times New Roman" w:hAnsi="Times New Roman" w:cs="Times New Roman"/>
          <w:sz w:val="24"/>
          <w:szCs w:val="24"/>
        </w:rPr>
        <w:t xml:space="preserve"> </w:t>
      </w:r>
      <w:proofErr w:type="spellStart"/>
      <w:r w:rsidR="00CE4E63" w:rsidRPr="007E33A7">
        <w:rPr>
          <w:rFonts w:ascii="Times New Roman" w:hAnsi="Times New Roman" w:cs="Times New Roman"/>
          <w:sz w:val="24"/>
          <w:szCs w:val="24"/>
        </w:rPr>
        <w:t>Wilback</w:t>
      </w:r>
      <w:proofErr w:type="spellEnd"/>
      <w:r w:rsidR="00CE4E63" w:rsidRPr="007E33A7">
        <w:rPr>
          <w:rFonts w:ascii="Times New Roman" w:hAnsi="Times New Roman" w:cs="Times New Roman"/>
          <w:sz w:val="24"/>
          <w:szCs w:val="24"/>
        </w:rPr>
        <w:t xml:space="preserve">, 1975) </w:t>
      </w:r>
      <w:r w:rsidR="005E58D3" w:rsidRPr="003E0146">
        <w:rPr>
          <w:rFonts w:ascii="Times New Roman" w:hAnsi="Times New Roman" w:cs="Times New Roman"/>
          <w:sz w:val="24"/>
          <w:szCs w:val="24"/>
        </w:rPr>
        <w:t xml:space="preserve">have </w:t>
      </w:r>
      <w:r w:rsidR="005E58D3">
        <w:rPr>
          <w:rFonts w:ascii="Times New Roman" w:hAnsi="Times New Roman" w:cs="Times New Roman"/>
          <w:sz w:val="24"/>
          <w:szCs w:val="24"/>
        </w:rPr>
        <w:t>shown</w:t>
      </w:r>
      <w:r w:rsidR="005E58D3" w:rsidRPr="003E0146">
        <w:rPr>
          <w:rFonts w:ascii="Times New Roman" w:hAnsi="Times New Roman" w:cs="Times New Roman"/>
          <w:sz w:val="24"/>
          <w:szCs w:val="24"/>
        </w:rPr>
        <w:t xml:space="preserve"> robust effects of beauty on wages</w:t>
      </w:r>
      <w:r w:rsidR="00CE4E63">
        <w:rPr>
          <w:rFonts w:ascii="Times New Roman" w:hAnsi="Times New Roman" w:cs="Times New Roman"/>
          <w:sz w:val="24"/>
          <w:szCs w:val="24"/>
        </w:rPr>
        <w:t xml:space="preserve"> and job application</w:t>
      </w:r>
      <w:r w:rsidR="00742952">
        <w:rPr>
          <w:rFonts w:ascii="Times New Roman" w:hAnsi="Times New Roman" w:cs="Times New Roman"/>
          <w:sz w:val="24"/>
          <w:szCs w:val="24"/>
        </w:rPr>
        <w:t>s</w:t>
      </w:r>
      <w:r w:rsidR="005E58D3" w:rsidRPr="004F6EB9">
        <w:rPr>
          <w:rFonts w:ascii="Times New Roman" w:hAnsi="Times New Roman" w:cs="Times New Roman"/>
          <w:sz w:val="24"/>
          <w:szCs w:val="24"/>
        </w:rPr>
        <w:t>, there is limited research on whether such beauty effects apply to CEO compensation</w:t>
      </w:r>
      <w:r w:rsidR="00C51C64">
        <w:rPr>
          <w:rFonts w:ascii="Times New Roman" w:hAnsi="Times New Roman" w:cs="Times New Roman"/>
          <w:sz w:val="24"/>
          <w:szCs w:val="24"/>
        </w:rPr>
        <w:t xml:space="preserve"> </w:t>
      </w:r>
      <w:r w:rsidR="005E58D3" w:rsidRPr="00980867">
        <w:rPr>
          <w:rFonts w:ascii="Times New Roman" w:hAnsi="Times New Roman" w:cs="Times New Roman"/>
          <w:sz w:val="24"/>
          <w:szCs w:val="24"/>
        </w:rPr>
        <w:fldChar w:fldCharType="begin"/>
      </w:r>
      <w:r w:rsidR="005E58D3" w:rsidRPr="00980867">
        <w:rPr>
          <w:rFonts w:ascii="Times New Roman" w:hAnsi="Times New Roman" w:cs="Times New Roman"/>
          <w:sz w:val="24"/>
          <w:szCs w:val="24"/>
        </w:rPr>
        <w:instrText xml:space="preserve"> ADDIN EN.CITE &lt;EndNote&gt;&lt;Cite&gt;&lt;Author&gt;Graham&lt;/Author&gt;&lt;Year&gt;2016&lt;/Year&gt;&lt;RecNum&gt;8790&lt;/RecNum&gt;&lt;DisplayText&gt;(Graham, Harvey, &amp;amp; Puri, 2016)&lt;/DisplayText&gt;&lt;record&gt;&lt;rec-number&gt;8790&lt;/rec-number&gt;&lt;foreign-keys&gt;&lt;key app="EN" db-id="0a09e5r5009erpe9rznvvdzw0pdtp2et9svp" timestamp="1536599038"&gt;8790&lt;/key&gt;&lt;/foreign-keys&gt;&lt;ref-type name="Journal Article"&gt;17&lt;/ref-type&gt;&lt;contributors&gt;&lt;authors&gt;&lt;author&gt;Graham, John R&lt;/author&gt;&lt;author&gt;Harvey, Campbell R&lt;/author&gt;&lt;author&gt;Puri, Manju&lt;/author&gt;&lt;/authors&gt;&lt;/contributors&gt;&lt;titles&gt;&lt;title&gt;A corporate beauty contest&lt;/title&gt;&lt;secondary-title&gt;Management Science&lt;/secondary-title&gt;&lt;/titles&gt;&lt;periodical&gt;&lt;full-title&gt;Management science&lt;/full-title&gt;&lt;/periodical&gt;&lt;pages&gt;3044-3056&lt;/pages&gt;&lt;volume&gt;63&lt;/volume&gt;&lt;number&gt;9&lt;/number&gt;&lt;dates&gt;&lt;year&gt;2016&lt;/year&gt;&lt;/dates&gt;&lt;isbn&gt;0025-1909&lt;/isbn&gt;&lt;urls&gt;&lt;/urls&gt;&lt;/record&gt;&lt;/Cite&gt;&lt;/EndNote&gt;</w:instrText>
      </w:r>
      <w:r w:rsidR="005E58D3" w:rsidRPr="00980867">
        <w:rPr>
          <w:rFonts w:ascii="Times New Roman" w:hAnsi="Times New Roman" w:cs="Times New Roman"/>
          <w:sz w:val="24"/>
          <w:szCs w:val="24"/>
        </w:rPr>
        <w:fldChar w:fldCharType="separate"/>
      </w:r>
      <w:r w:rsidR="005E58D3" w:rsidRPr="00980867">
        <w:rPr>
          <w:rFonts w:ascii="Times New Roman" w:hAnsi="Times New Roman" w:cs="Times New Roman"/>
          <w:noProof/>
          <w:sz w:val="24"/>
          <w:szCs w:val="24"/>
        </w:rPr>
        <w:t>(Graham, Harvey, &amp; Puri, 2016)</w:t>
      </w:r>
      <w:r w:rsidR="005E58D3" w:rsidRPr="00980867">
        <w:rPr>
          <w:rFonts w:ascii="Times New Roman" w:hAnsi="Times New Roman" w:cs="Times New Roman"/>
          <w:sz w:val="24"/>
          <w:szCs w:val="24"/>
        </w:rPr>
        <w:fldChar w:fldCharType="end"/>
      </w:r>
      <w:r w:rsidR="005E58D3" w:rsidRPr="00980867">
        <w:rPr>
          <w:rFonts w:ascii="Times New Roman" w:hAnsi="Times New Roman" w:cs="Times New Roman"/>
          <w:sz w:val="24"/>
          <w:szCs w:val="24"/>
        </w:rPr>
        <w:t>. Given that CEOs are paid much more than average employees (Mishel &amp; Davis, 2015), and the pay negotiation process will differ from that of regular workers, we are interested in knowin</w:t>
      </w:r>
      <w:r w:rsidR="005E58D3" w:rsidRPr="004F6EB9">
        <w:rPr>
          <w:rFonts w:ascii="Times New Roman" w:hAnsi="Times New Roman" w:cs="Times New Roman"/>
          <w:sz w:val="24"/>
          <w:szCs w:val="24"/>
        </w:rPr>
        <w:t xml:space="preserve">g whether beauty is important for CEO </w:t>
      </w:r>
      <w:r w:rsidR="005E58D3">
        <w:rPr>
          <w:rFonts w:ascii="Times New Roman" w:hAnsi="Times New Roman" w:cs="Times New Roman"/>
          <w:sz w:val="24"/>
          <w:szCs w:val="24"/>
        </w:rPr>
        <w:t>compensation</w:t>
      </w:r>
      <w:r w:rsidR="005E58D3" w:rsidRPr="004F6EB9">
        <w:rPr>
          <w:rFonts w:ascii="Times New Roman" w:hAnsi="Times New Roman" w:cs="Times New Roman"/>
          <w:sz w:val="24"/>
          <w:szCs w:val="24"/>
        </w:rPr>
        <w:t xml:space="preserve"> as well. </w:t>
      </w:r>
      <w:r w:rsidR="005E58D3">
        <w:rPr>
          <w:rFonts w:ascii="Times New Roman" w:hAnsi="Times New Roman" w:cs="Times New Roman"/>
          <w:sz w:val="24"/>
          <w:szCs w:val="24"/>
        </w:rPr>
        <w:t>Results s</w:t>
      </w:r>
      <w:r w:rsidR="005E58D3" w:rsidRPr="004F6EB9">
        <w:rPr>
          <w:rFonts w:ascii="Times New Roman" w:hAnsi="Times New Roman" w:cs="Times New Roman"/>
          <w:sz w:val="24"/>
          <w:szCs w:val="24"/>
        </w:rPr>
        <w:t xml:space="preserve">how that beauty allows CEOs to secure higher </w:t>
      </w:r>
      <w:r w:rsidR="005E58D3">
        <w:rPr>
          <w:rFonts w:ascii="Times New Roman" w:hAnsi="Times New Roman" w:cs="Times New Roman"/>
          <w:sz w:val="24"/>
          <w:szCs w:val="24"/>
        </w:rPr>
        <w:t>compensation,</w:t>
      </w:r>
      <w:r w:rsidR="005E58D3" w:rsidRPr="004F6EB9">
        <w:rPr>
          <w:rFonts w:ascii="Times New Roman" w:hAnsi="Times New Roman" w:cs="Times New Roman"/>
          <w:sz w:val="24"/>
          <w:szCs w:val="24"/>
        </w:rPr>
        <w:t xml:space="preserve"> and this effect is as robust as firm size and firm performance. </w:t>
      </w:r>
      <w:r w:rsidR="005E58D3">
        <w:rPr>
          <w:rFonts w:ascii="Times New Roman" w:hAnsi="Times New Roman" w:cs="Times New Roman"/>
          <w:sz w:val="24"/>
          <w:szCs w:val="24"/>
        </w:rPr>
        <w:t>Having less visibility and fewer</w:t>
      </w:r>
      <w:r w:rsidR="005E58D3" w:rsidRPr="004F6EB9">
        <w:rPr>
          <w:rFonts w:ascii="Times New Roman" w:hAnsi="Times New Roman" w:cs="Times New Roman"/>
          <w:sz w:val="24"/>
          <w:szCs w:val="24"/>
        </w:rPr>
        <w:t xml:space="preserve"> face-to-face interaction</w:t>
      </w:r>
      <w:r w:rsidR="005E58D3">
        <w:rPr>
          <w:rFonts w:ascii="Times New Roman" w:hAnsi="Times New Roman" w:cs="Times New Roman"/>
          <w:sz w:val="24"/>
          <w:szCs w:val="24"/>
        </w:rPr>
        <w:t xml:space="preserve">s </w:t>
      </w:r>
      <w:r w:rsidR="00742952">
        <w:rPr>
          <w:rFonts w:ascii="Times New Roman" w:hAnsi="Times New Roman" w:cs="Times New Roman"/>
          <w:sz w:val="24"/>
          <w:szCs w:val="24"/>
        </w:rPr>
        <w:t xml:space="preserve">has </w:t>
      </w:r>
      <w:r w:rsidR="005E58D3">
        <w:rPr>
          <w:rFonts w:ascii="Times New Roman" w:hAnsi="Times New Roman" w:cs="Times New Roman"/>
          <w:sz w:val="24"/>
          <w:szCs w:val="24"/>
        </w:rPr>
        <w:t xml:space="preserve">been shown to </w:t>
      </w:r>
      <w:r w:rsidR="005E58D3" w:rsidRPr="004F6EB9">
        <w:rPr>
          <w:rFonts w:ascii="Times New Roman" w:hAnsi="Times New Roman" w:cs="Times New Roman"/>
          <w:sz w:val="24"/>
          <w:szCs w:val="24"/>
        </w:rPr>
        <w:t xml:space="preserve">somewhat reduce the beauty premium </w:t>
      </w:r>
      <w:r w:rsidR="005E58D3" w:rsidRPr="004F6EB9">
        <w:rPr>
          <w:rFonts w:ascii="Times New Roman" w:hAnsi="Times New Roman" w:cs="Times New Roman"/>
          <w:sz w:val="24"/>
          <w:szCs w:val="24"/>
        </w:rPr>
        <w:fldChar w:fldCharType="begin"/>
      </w:r>
      <w:r w:rsidR="005E58D3" w:rsidRPr="004F6EB9">
        <w:rPr>
          <w:rFonts w:ascii="Times New Roman" w:hAnsi="Times New Roman" w:cs="Times New Roman"/>
          <w:sz w:val="24"/>
          <w:szCs w:val="24"/>
        </w:rPr>
        <w:instrText xml:space="preserve"> ADDIN EN.CITE &lt;EndNote&gt;&lt;Cite&gt;&lt;Author&gt;Mobius&lt;/Author&gt;&lt;Year&gt;2006&lt;/Year&gt;&lt;RecNum&gt;8341&lt;/RecNum&gt;&lt;DisplayText&gt;(Mobius &amp;amp; Rosenblat, 2006)&lt;/DisplayText&gt;&lt;record&gt;&lt;rec-number&gt;8341&lt;/rec-number&gt;&lt;foreign-keys&gt;&lt;key app="EN" db-id="0a09e5r5009erpe9rznvvdzw0pdtp2et9svp" timestamp="1495114892"&gt;8341&lt;/key&gt;&lt;/foreign-keys&gt;&lt;ref-type name="Journal Article"&gt;17&lt;/ref-type&gt;&lt;contributors&gt;&lt;authors&gt;&lt;author&gt;Mobius, Markus M&lt;/author&gt;&lt;author&gt;Rosenblat, Tanya S&lt;/author&gt;&lt;/authors&gt;&lt;/contributors&gt;&lt;titles&gt;&lt;title&gt;Why beauty matters&lt;/title&gt;&lt;secondary-title&gt;The American Economic Review&lt;/secondary-title&gt;&lt;/titles&gt;&lt;periodical&gt;&lt;full-title&gt;The American Economic Review&lt;/full-title&gt;&lt;/periodical&gt;&lt;pages&gt;222-235&lt;/pages&gt;&lt;volume&gt;96&lt;/volume&gt;&lt;number&gt;1&lt;/number&gt;&lt;dates&gt;&lt;year&gt;2006&lt;/year&gt;&lt;/dates&gt;&lt;isbn&gt;0002-8282&lt;/isbn&gt;&lt;urls&gt;&lt;/urls&gt;&lt;/record&gt;&lt;/Cite&gt;&lt;/EndNote&gt;</w:instrText>
      </w:r>
      <w:r w:rsidR="005E58D3" w:rsidRPr="004F6EB9">
        <w:rPr>
          <w:rFonts w:ascii="Times New Roman" w:hAnsi="Times New Roman" w:cs="Times New Roman"/>
          <w:sz w:val="24"/>
          <w:szCs w:val="24"/>
        </w:rPr>
        <w:fldChar w:fldCharType="separate"/>
      </w:r>
      <w:r w:rsidR="005E58D3" w:rsidRPr="004F6EB9">
        <w:rPr>
          <w:rFonts w:ascii="Times New Roman" w:hAnsi="Times New Roman" w:cs="Times New Roman"/>
          <w:sz w:val="24"/>
          <w:szCs w:val="24"/>
        </w:rPr>
        <w:t xml:space="preserve">(Mobius </w:t>
      </w:r>
      <w:r w:rsidR="005E58D3">
        <w:rPr>
          <w:rFonts w:ascii="Times New Roman" w:hAnsi="Times New Roman" w:cs="Times New Roman"/>
          <w:sz w:val="24"/>
          <w:szCs w:val="24"/>
        </w:rPr>
        <w:t>&amp;</w:t>
      </w:r>
      <w:r w:rsidR="00770AB9">
        <w:rPr>
          <w:rFonts w:ascii="Times New Roman" w:hAnsi="Times New Roman" w:cs="Times New Roman"/>
          <w:sz w:val="24"/>
          <w:szCs w:val="24"/>
        </w:rPr>
        <w:t xml:space="preserve"> </w:t>
      </w:r>
      <w:r w:rsidR="005E58D3" w:rsidRPr="004F6EB9">
        <w:rPr>
          <w:rFonts w:ascii="Times New Roman" w:hAnsi="Times New Roman" w:cs="Times New Roman"/>
          <w:sz w:val="24"/>
          <w:szCs w:val="24"/>
        </w:rPr>
        <w:t>Rosenblat, 2006)</w:t>
      </w:r>
      <w:r w:rsidR="005E58D3" w:rsidRPr="004F6EB9">
        <w:rPr>
          <w:rFonts w:ascii="Times New Roman" w:hAnsi="Times New Roman" w:cs="Times New Roman"/>
          <w:sz w:val="24"/>
          <w:szCs w:val="24"/>
        </w:rPr>
        <w:fldChar w:fldCharType="end"/>
      </w:r>
      <w:r w:rsidR="005E58D3" w:rsidRPr="004F6EB9">
        <w:rPr>
          <w:rFonts w:ascii="Times New Roman" w:hAnsi="Times New Roman" w:cs="Times New Roman"/>
          <w:sz w:val="24"/>
          <w:szCs w:val="24"/>
        </w:rPr>
        <w:t>.</w:t>
      </w:r>
      <w:r w:rsidR="005E58D3">
        <w:rPr>
          <w:rFonts w:ascii="Times New Roman" w:hAnsi="Times New Roman" w:cs="Times New Roman"/>
          <w:sz w:val="24"/>
          <w:szCs w:val="24"/>
        </w:rPr>
        <w:t xml:space="preserve"> </w:t>
      </w:r>
      <w:r w:rsidR="0022059B">
        <w:rPr>
          <w:rFonts w:ascii="Times New Roman" w:hAnsi="Times New Roman" w:cs="Times New Roman"/>
          <w:sz w:val="24"/>
          <w:szCs w:val="24"/>
        </w:rPr>
        <w:t xml:space="preserve">However, </w:t>
      </w:r>
      <w:r w:rsidR="005E58D3">
        <w:rPr>
          <w:rFonts w:ascii="Times New Roman" w:hAnsi="Times New Roman" w:cs="Times New Roman"/>
          <w:sz w:val="24"/>
          <w:szCs w:val="24"/>
        </w:rPr>
        <w:t>CEOs are the public face of the company, and their</w:t>
      </w:r>
      <w:r w:rsidR="00C51C64">
        <w:rPr>
          <w:rFonts w:ascii="Times New Roman" w:hAnsi="Times New Roman" w:cs="Times New Roman"/>
          <w:sz w:val="24"/>
          <w:szCs w:val="24"/>
        </w:rPr>
        <w:t xml:space="preserve"> </w:t>
      </w:r>
      <w:r w:rsidR="005E58D3">
        <w:rPr>
          <w:rFonts w:ascii="Times New Roman" w:hAnsi="Times New Roman" w:cs="Times New Roman"/>
          <w:sz w:val="24"/>
          <w:szCs w:val="24"/>
        </w:rPr>
        <w:t xml:space="preserve">visibility makes </w:t>
      </w:r>
      <w:r w:rsidR="005E58D3">
        <w:rPr>
          <w:rFonts w:ascii="Times New Roman" w:hAnsi="Times New Roman" w:cs="Times New Roman"/>
          <w:sz w:val="24"/>
          <w:szCs w:val="24"/>
        </w:rPr>
        <w:lastRenderedPageBreak/>
        <w:t xml:space="preserve">it </w:t>
      </w:r>
      <w:r w:rsidR="005E58D3" w:rsidRPr="004F6EB9">
        <w:rPr>
          <w:rFonts w:ascii="Times New Roman" w:hAnsi="Times New Roman" w:cs="Times New Roman"/>
          <w:sz w:val="24"/>
          <w:szCs w:val="24"/>
        </w:rPr>
        <w:t xml:space="preserve">easier </w:t>
      </w:r>
      <w:r w:rsidR="005E58D3">
        <w:rPr>
          <w:rFonts w:ascii="Times New Roman" w:hAnsi="Times New Roman" w:cs="Times New Roman"/>
          <w:sz w:val="24"/>
          <w:szCs w:val="24"/>
        </w:rPr>
        <w:t>to</w:t>
      </w:r>
      <w:r w:rsidR="005E58D3" w:rsidRPr="004F6EB9">
        <w:rPr>
          <w:rFonts w:ascii="Times New Roman" w:hAnsi="Times New Roman" w:cs="Times New Roman"/>
          <w:sz w:val="24"/>
          <w:szCs w:val="24"/>
        </w:rPr>
        <w:t xml:space="preserve"> elicit beauty stereotypes, which </w:t>
      </w:r>
      <w:r w:rsidR="005E58D3">
        <w:rPr>
          <w:rFonts w:ascii="Times New Roman" w:hAnsi="Times New Roman" w:cs="Times New Roman"/>
          <w:sz w:val="24"/>
          <w:szCs w:val="24"/>
        </w:rPr>
        <w:t>may</w:t>
      </w:r>
      <w:r w:rsidR="005E58D3" w:rsidRPr="004F6EB9">
        <w:rPr>
          <w:rFonts w:ascii="Times New Roman" w:hAnsi="Times New Roman" w:cs="Times New Roman"/>
          <w:sz w:val="24"/>
          <w:szCs w:val="24"/>
        </w:rPr>
        <w:t xml:space="preserve"> help them secure </w:t>
      </w:r>
      <w:r w:rsidR="005E58D3">
        <w:rPr>
          <w:rFonts w:ascii="Times New Roman" w:hAnsi="Times New Roman" w:cs="Times New Roman"/>
          <w:sz w:val="24"/>
          <w:szCs w:val="24"/>
        </w:rPr>
        <w:t>high</w:t>
      </w:r>
      <w:r w:rsidR="005E58D3" w:rsidRPr="004F6EB9">
        <w:rPr>
          <w:rFonts w:ascii="Times New Roman" w:hAnsi="Times New Roman" w:cs="Times New Roman"/>
          <w:sz w:val="24"/>
          <w:szCs w:val="24"/>
        </w:rPr>
        <w:t>er compensation.</w:t>
      </w:r>
      <w:r w:rsidR="00C51C64">
        <w:rPr>
          <w:rFonts w:ascii="Times New Roman" w:hAnsi="Times New Roman" w:cs="Times New Roman"/>
          <w:sz w:val="24"/>
          <w:szCs w:val="24"/>
        </w:rPr>
        <w:t xml:space="preserve"> Our evidence </w:t>
      </w:r>
      <w:r w:rsidR="0022059B">
        <w:rPr>
          <w:rFonts w:ascii="Times New Roman" w:hAnsi="Times New Roman" w:cs="Times New Roman"/>
          <w:sz w:val="24"/>
          <w:szCs w:val="24"/>
        </w:rPr>
        <w:t>advances research in labor economics by showing</w:t>
      </w:r>
      <w:r w:rsidR="00C51C64">
        <w:rPr>
          <w:rFonts w:ascii="Times New Roman" w:hAnsi="Times New Roman" w:cs="Times New Roman"/>
          <w:sz w:val="24"/>
          <w:szCs w:val="24"/>
        </w:rPr>
        <w:t xml:space="preserve"> that </w:t>
      </w:r>
      <w:r w:rsidR="00145287">
        <w:rPr>
          <w:rFonts w:ascii="Times New Roman" w:hAnsi="Times New Roman" w:cs="Times New Roman"/>
          <w:sz w:val="24"/>
          <w:szCs w:val="24"/>
        </w:rPr>
        <w:t xml:space="preserve">a </w:t>
      </w:r>
      <w:r w:rsidR="00C51C64">
        <w:rPr>
          <w:rFonts w:ascii="Times New Roman" w:hAnsi="Times New Roman" w:cs="Times New Roman"/>
          <w:sz w:val="24"/>
          <w:szCs w:val="24"/>
        </w:rPr>
        <w:t xml:space="preserve">beauty premium is also prevalent </w:t>
      </w:r>
      <w:r w:rsidR="00742952">
        <w:rPr>
          <w:rFonts w:ascii="Times New Roman" w:hAnsi="Times New Roman" w:cs="Times New Roman"/>
          <w:sz w:val="24"/>
          <w:szCs w:val="24"/>
        </w:rPr>
        <w:t>among</w:t>
      </w:r>
      <w:r w:rsidR="00C51C64">
        <w:rPr>
          <w:rFonts w:ascii="Times New Roman" w:hAnsi="Times New Roman" w:cs="Times New Roman"/>
          <w:sz w:val="24"/>
          <w:szCs w:val="24"/>
        </w:rPr>
        <w:t xml:space="preserve"> the highest-paid professionals</w:t>
      </w:r>
      <w:r w:rsidR="00145287">
        <w:rPr>
          <w:rFonts w:ascii="Times New Roman" w:hAnsi="Times New Roman" w:cs="Times New Roman"/>
          <w:sz w:val="24"/>
          <w:szCs w:val="24"/>
        </w:rPr>
        <w:t>,</w:t>
      </w:r>
      <w:r w:rsidR="00C51C64">
        <w:rPr>
          <w:rFonts w:ascii="Times New Roman" w:hAnsi="Times New Roman" w:cs="Times New Roman"/>
          <w:sz w:val="24"/>
          <w:szCs w:val="24"/>
        </w:rPr>
        <w:t xml:space="preserve"> CEOs</w:t>
      </w:r>
      <w:r w:rsidR="00A9265D">
        <w:rPr>
          <w:rFonts w:ascii="Times New Roman" w:hAnsi="Times New Roman" w:cs="Times New Roman"/>
          <w:sz w:val="24"/>
          <w:szCs w:val="24"/>
        </w:rPr>
        <w:t xml:space="preserve"> in S&amp;P 500 firms</w:t>
      </w:r>
      <w:r w:rsidR="00C51C64">
        <w:rPr>
          <w:rFonts w:ascii="Times New Roman" w:hAnsi="Times New Roman" w:cs="Times New Roman"/>
          <w:sz w:val="24"/>
          <w:szCs w:val="24"/>
        </w:rPr>
        <w:t>.</w:t>
      </w:r>
    </w:p>
    <w:p w14:paraId="5CEE8D0A" w14:textId="011E6B1F" w:rsidR="00C51C64" w:rsidRDefault="00C51C64" w:rsidP="00C51C64">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Second, b</w:t>
      </w:r>
      <w:r w:rsidRPr="004F6EB9">
        <w:rPr>
          <w:rFonts w:ascii="Times New Roman" w:hAnsi="Times New Roman" w:cs="Times New Roman"/>
          <w:sz w:val="24"/>
          <w:szCs w:val="24"/>
        </w:rPr>
        <w:t xml:space="preserve">y demonstrating that CEO attractiveness matters for </w:t>
      </w:r>
      <w:r>
        <w:rPr>
          <w:rFonts w:ascii="Times New Roman" w:hAnsi="Times New Roman" w:cs="Times New Roman"/>
          <w:sz w:val="24"/>
          <w:szCs w:val="24"/>
        </w:rPr>
        <w:t>compensation</w:t>
      </w:r>
      <w:r w:rsidRPr="004F6EB9">
        <w:rPr>
          <w:rFonts w:ascii="Times New Roman" w:hAnsi="Times New Roman" w:cs="Times New Roman"/>
          <w:sz w:val="24"/>
          <w:szCs w:val="24"/>
        </w:rPr>
        <w:t xml:space="preserve"> based on the physical attractiveness s</w:t>
      </w:r>
      <w:r>
        <w:rPr>
          <w:rFonts w:ascii="Times New Roman" w:hAnsi="Times New Roman" w:cs="Times New Roman"/>
          <w:sz w:val="24"/>
          <w:szCs w:val="24"/>
        </w:rPr>
        <w:t>tereotype</w:t>
      </w:r>
      <w:r w:rsidRPr="004F6EB9">
        <w:rPr>
          <w:rFonts w:ascii="Times New Roman" w:hAnsi="Times New Roman" w:cs="Times New Roman"/>
          <w:sz w:val="24"/>
          <w:szCs w:val="24"/>
        </w:rPr>
        <w:t>, we answer calls for different theoretical approaches on CEO compensation. Although scholars have suggested using alternative theoretical perspectives on CEO compensation (Devers et al., 2007; Gomez-Mej</w:t>
      </w:r>
      <w:r w:rsidR="009D5FA5" w:rsidRPr="009D5FA5">
        <w:rPr>
          <w:rFonts w:ascii="Times New Roman" w:hAnsi="Times New Roman" w:cs="Times New Roman"/>
          <w:sz w:val="24"/>
          <w:szCs w:val="24"/>
        </w:rPr>
        <w:t>í</w:t>
      </w:r>
      <w:r w:rsidRPr="009D5FA5">
        <w:rPr>
          <w:rFonts w:ascii="Times New Roman" w:hAnsi="Times New Roman" w:cs="Times New Roman"/>
          <w:sz w:val="24"/>
          <w:szCs w:val="24"/>
        </w:rPr>
        <w:t>a</w:t>
      </w:r>
      <w:r w:rsidRPr="004F6EB9">
        <w:rPr>
          <w:rFonts w:ascii="Times New Roman" w:hAnsi="Times New Roman" w:cs="Times New Roman"/>
          <w:sz w:val="24"/>
          <w:szCs w:val="24"/>
        </w:rPr>
        <w:t xml:space="preserve"> </w:t>
      </w:r>
      <w:r>
        <w:rPr>
          <w:rFonts w:ascii="Times New Roman" w:hAnsi="Times New Roman" w:cs="Times New Roman"/>
          <w:sz w:val="24"/>
          <w:szCs w:val="24"/>
        </w:rPr>
        <w:t>&amp;</w:t>
      </w:r>
      <w:r w:rsidR="00E05905">
        <w:rPr>
          <w:rFonts w:ascii="Times New Roman" w:hAnsi="Times New Roman" w:cs="Times New Roman"/>
          <w:sz w:val="24"/>
          <w:szCs w:val="24"/>
        </w:rPr>
        <w:t xml:space="preserve"> </w:t>
      </w:r>
      <w:r w:rsidRPr="004F6EB9">
        <w:rPr>
          <w:rFonts w:ascii="Times New Roman" w:hAnsi="Times New Roman" w:cs="Times New Roman"/>
          <w:sz w:val="24"/>
          <w:szCs w:val="24"/>
        </w:rPr>
        <w:t>Wiseman, 1997), extant research focus</w:t>
      </w:r>
      <w:r>
        <w:rPr>
          <w:rFonts w:ascii="Times New Roman" w:hAnsi="Times New Roman" w:cs="Times New Roman"/>
          <w:sz w:val="24"/>
          <w:szCs w:val="24"/>
        </w:rPr>
        <w:t>es</w:t>
      </w:r>
      <w:r w:rsidRPr="004F6EB9">
        <w:rPr>
          <w:rFonts w:ascii="Times New Roman" w:hAnsi="Times New Roman" w:cs="Times New Roman"/>
          <w:sz w:val="24"/>
          <w:szCs w:val="24"/>
        </w:rPr>
        <w:t xml:space="preserve"> more on traditional angles (e.g., agency theory) </w:t>
      </w:r>
      <w:r>
        <w:rPr>
          <w:rFonts w:ascii="Times New Roman" w:hAnsi="Times New Roman" w:cs="Times New Roman"/>
          <w:sz w:val="24"/>
          <w:szCs w:val="24"/>
        </w:rPr>
        <w:t>and pays</w:t>
      </w:r>
      <w:r w:rsidRPr="004F6EB9">
        <w:rPr>
          <w:rFonts w:ascii="Times New Roman" w:hAnsi="Times New Roman" w:cs="Times New Roman"/>
          <w:sz w:val="24"/>
          <w:szCs w:val="24"/>
        </w:rPr>
        <w:t xml:space="preserve"> less attention </w:t>
      </w:r>
      <w:r>
        <w:rPr>
          <w:rFonts w:ascii="Times New Roman" w:hAnsi="Times New Roman" w:cs="Times New Roman"/>
          <w:sz w:val="24"/>
          <w:szCs w:val="24"/>
        </w:rPr>
        <w:t>to</w:t>
      </w:r>
      <w:r w:rsidRPr="004F6EB9">
        <w:rPr>
          <w:rFonts w:ascii="Times New Roman" w:hAnsi="Times New Roman" w:cs="Times New Roman"/>
          <w:sz w:val="24"/>
          <w:szCs w:val="24"/>
        </w:rPr>
        <w:t xml:space="preserve"> the potential impact of other factors such as beauty stereotypes. </w:t>
      </w:r>
      <w:r>
        <w:rPr>
          <w:rFonts w:ascii="Times New Roman" w:hAnsi="Times New Roman" w:cs="Times New Roman"/>
          <w:sz w:val="24"/>
          <w:szCs w:val="24"/>
        </w:rPr>
        <w:t>We also enrich the literature document</w:t>
      </w:r>
      <w:r w:rsidR="00515514">
        <w:rPr>
          <w:rFonts w:ascii="Times New Roman" w:hAnsi="Times New Roman" w:cs="Times New Roman"/>
          <w:sz w:val="24"/>
          <w:szCs w:val="24"/>
        </w:rPr>
        <w:t>ing that</w:t>
      </w:r>
      <w:r>
        <w:rPr>
          <w:rFonts w:ascii="Times New Roman" w:hAnsi="Times New Roman" w:cs="Times New Roman"/>
          <w:sz w:val="24"/>
          <w:szCs w:val="24"/>
        </w:rPr>
        <w:t xml:space="preserve"> </w:t>
      </w:r>
      <w:r w:rsidRPr="0095166F">
        <w:rPr>
          <w:rFonts w:ascii="Times New Roman" w:hAnsi="Times New Roman" w:cs="Times New Roman"/>
          <w:sz w:val="24"/>
          <w:szCs w:val="24"/>
        </w:rPr>
        <w:t xml:space="preserve">attractive workers will </w:t>
      </w:r>
      <w:r w:rsidR="00635308">
        <w:rPr>
          <w:rFonts w:ascii="Times New Roman" w:hAnsi="Times New Roman" w:cs="Times New Roman"/>
          <w:sz w:val="24"/>
          <w:szCs w:val="24"/>
        </w:rPr>
        <w:t>receive</w:t>
      </w:r>
      <w:r>
        <w:rPr>
          <w:rFonts w:ascii="Times New Roman" w:hAnsi="Times New Roman" w:cs="Times New Roman"/>
          <w:sz w:val="24"/>
          <w:szCs w:val="24"/>
        </w:rPr>
        <w:t xml:space="preserve"> greater pay</w:t>
      </w:r>
      <w:r w:rsidRPr="0095166F">
        <w:rPr>
          <w:rFonts w:ascii="Times New Roman" w:hAnsi="Times New Roman" w:cs="Times New Roman"/>
          <w:sz w:val="24"/>
          <w:szCs w:val="24"/>
        </w:rPr>
        <w:t xml:space="preserve"> (Hamermesh</w:t>
      </w:r>
      <w:r w:rsidR="001115BA">
        <w:rPr>
          <w:rFonts w:ascii="Times New Roman" w:hAnsi="Times New Roman" w:cs="Times New Roman"/>
          <w:sz w:val="24"/>
          <w:szCs w:val="24"/>
        </w:rPr>
        <w:t xml:space="preserve"> </w:t>
      </w:r>
      <w:r w:rsidRPr="0095166F">
        <w:rPr>
          <w:rFonts w:ascii="Times New Roman" w:hAnsi="Times New Roman" w:cs="Times New Roman"/>
          <w:sz w:val="24"/>
          <w:szCs w:val="24"/>
        </w:rPr>
        <w:t xml:space="preserve">&amp; Biddle, 1994; </w:t>
      </w:r>
      <w:proofErr w:type="spellStart"/>
      <w:r w:rsidR="001115BA" w:rsidRPr="007E33A7">
        <w:rPr>
          <w:rFonts w:ascii="Times New Roman" w:hAnsi="Times New Roman" w:cs="Times New Roman"/>
          <w:sz w:val="24"/>
          <w:szCs w:val="24"/>
        </w:rPr>
        <w:t>Dipboye</w:t>
      </w:r>
      <w:proofErr w:type="spellEnd"/>
      <w:r w:rsidR="00025E52">
        <w:rPr>
          <w:rFonts w:ascii="Times New Roman" w:hAnsi="Times New Roman" w:cs="Times New Roman"/>
          <w:sz w:val="24"/>
          <w:szCs w:val="24"/>
        </w:rPr>
        <w:t xml:space="preserve"> et al.</w:t>
      </w:r>
      <w:r w:rsidR="001115BA" w:rsidRPr="007E33A7">
        <w:rPr>
          <w:rFonts w:ascii="Times New Roman" w:hAnsi="Times New Roman" w:cs="Times New Roman"/>
          <w:sz w:val="24"/>
          <w:szCs w:val="24"/>
        </w:rPr>
        <w:t>, 1977</w:t>
      </w:r>
      <w:r w:rsidR="001115BA">
        <w:rPr>
          <w:rFonts w:ascii="Times New Roman" w:hAnsi="Times New Roman" w:cs="Times New Roman"/>
          <w:sz w:val="24"/>
          <w:szCs w:val="24"/>
        </w:rPr>
        <w:t xml:space="preserve">; </w:t>
      </w:r>
      <w:r w:rsidRPr="0095166F">
        <w:rPr>
          <w:rFonts w:ascii="Times New Roman" w:hAnsi="Times New Roman" w:cs="Times New Roman"/>
          <w:sz w:val="24"/>
          <w:szCs w:val="24"/>
        </w:rPr>
        <w:t>Hosoda, Stone-Romero,</w:t>
      </w:r>
      <w:r w:rsidR="00281306">
        <w:rPr>
          <w:rFonts w:ascii="Times New Roman" w:hAnsi="Times New Roman" w:cs="Times New Roman"/>
          <w:sz w:val="24"/>
          <w:szCs w:val="24"/>
        </w:rPr>
        <w:t xml:space="preserve"> </w:t>
      </w:r>
      <w:r w:rsidRPr="0095166F">
        <w:rPr>
          <w:rFonts w:ascii="Times New Roman" w:hAnsi="Times New Roman" w:cs="Times New Roman"/>
          <w:sz w:val="24"/>
          <w:szCs w:val="24"/>
        </w:rPr>
        <w:t>&amp; Coats, 2003; Judge</w:t>
      </w:r>
      <w:r w:rsidR="00511B06">
        <w:rPr>
          <w:rFonts w:ascii="Times New Roman" w:hAnsi="Times New Roman" w:cs="Times New Roman"/>
          <w:sz w:val="24"/>
          <w:szCs w:val="24"/>
        </w:rPr>
        <w:t xml:space="preserve"> et al.</w:t>
      </w:r>
      <w:r w:rsidRPr="0095166F">
        <w:rPr>
          <w:rFonts w:ascii="Times New Roman" w:hAnsi="Times New Roman" w:cs="Times New Roman"/>
          <w:sz w:val="24"/>
          <w:szCs w:val="24"/>
        </w:rPr>
        <w:t xml:space="preserve">, 2009; Scholz &amp; </w:t>
      </w:r>
      <w:proofErr w:type="spellStart"/>
      <w:r w:rsidRPr="0095166F">
        <w:rPr>
          <w:rFonts w:ascii="Times New Roman" w:hAnsi="Times New Roman" w:cs="Times New Roman"/>
          <w:sz w:val="24"/>
          <w:szCs w:val="24"/>
        </w:rPr>
        <w:t>Sicinski</w:t>
      </w:r>
      <w:proofErr w:type="spellEnd"/>
      <w:r w:rsidRPr="0095166F">
        <w:rPr>
          <w:rFonts w:ascii="Times New Roman" w:hAnsi="Times New Roman" w:cs="Times New Roman"/>
          <w:sz w:val="24"/>
          <w:szCs w:val="24"/>
        </w:rPr>
        <w:t>, 2015)</w:t>
      </w:r>
      <w:r>
        <w:rPr>
          <w:rFonts w:ascii="Times New Roman" w:hAnsi="Times New Roman" w:cs="Times New Roman"/>
          <w:sz w:val="24"/>
          <w:szCs w:val="24"/>
        </w:rPr>
        <w:t xml:space="preserve">. </w:t>
      </w:r>
      <w:r w:rsidR="00966B98">
        <w:rPr>
          <w:rFonts w:ascii="Times New Roman" w:hAnsi="Times New Roman" w:cs="Times New Roman"/>
          <w:sz w:val="24"/>
          <w:szCs w:val="24"/>
        </w:rPr>
        <w:t>Specifically, t</w:t>
      </w:r>
      <w:r w:rsidR="00966B98" w:rsidRPr="004F6EB9">
        <w:rPr>
          <w:rFonts w:ascii="Times New Roman" w:hAnsi="Times New Roman" w:cs="Times New Roman"/>
          <w:sz w:val="24"/>
          <w:szCs w:val="24"/>
        </w:rPr>
        <w:t>he present study</w:t>
      </w:r>
      <w:r w:rsidR="00966B98">
        <w:rPr>
          <w:rFonts w:ascii="Times New Roman" w:hAnsi="Times New Roman" w:cs="Times New Roman"/>
          <w:sz w:val="24"/>
          <w:szCs w:val="24"/>
        </w:rPr>
        <w:t xml:space="preserve"> (Table 2)</w:t>
      </w:r>
      <w:r w:rsidR="00966B98" w:rsidRPr="004F6EB9">
        <w:rPr>
          <w:rFonts w:ascii="Times New Roman" w:hAnsi="Times New Roman" w:cs="Times New Roman"/>
          <w:sz w:val="24"/>
          <w:szCs w:val="24"/>
        </w:rPr>
        <w:t xml:space="preserve"> shows that all else being equal, a one unit increase in CEO attractiveness will enhance CEO </w:t>
      </w:r>
      <w:r w:rsidR="00966B98">
        <w:rPr>
          <w:rFonts w:ascii="Times New Roman" w:hAnsi="Times New Roman" w:cs="Times New Roman"/>
          <w:sz w:val="24"/>
          <w:szCs w:val="24"/>
        </w:rPr>
        <w:t>compensation</w:t>
      </w:r>
      <w:r w:rsidR="0059253B">
        <w:rPr>
          <w:rFonts w:ascii="Times New Roman" w:hAnsi="Times New Roman" w:cs="Times New Roman"/>
          <w:sz w:val="24"/>
          <w:szCs w:val="24"/>
        </w:rPr>
        <w:t xml:space="preserve"> </w:t>
      </w:r>
      <w:r w:rsidR="00966B98" w:rsidRPr="001F44D1">
        <w:rPr>
          <w:rFonts w:ascii="Times New Roman" w:hAnsi="Times New Roman" w:cs="Times New Roman"/>
          <w:sz w:val="24"/>
          <w:szCs w:val="24"/>
        </w:rPr>
        <w:t>by $1.</w:t>
      </w:r>
      <w:r w:rsidR="00966B98">
        <w:rPr>
          <w:rFonts w:ascii="Times New Roman" w:hAnsi="Times New Roman" w:cs="Times New Roman"/>
          <w:sz w:val="24"/>
          <w:szCs w:val="24"/>
        </w:rPr>
        <w:t>22</w:t>
      </w:r>
      <w:r w:rsidR="005B2441">
        <w:rPr>
          <w:rFonts w:ascii="Times New Roman" w:hAnsi="Times New Roman" w:cs="Times New Roman"/>
          <w:sz w:val="24"/>
          <w:szCs w:val="24"/>
        </w:rPr>
        <w:t>2</w:t>
      </w:r>
      <w:r w:rsidR="00966B98" w:rsidRPr="001F44D1">
        <w:rPr>
          <w:rFonts w:ascii="Times New Roman" w:hAnsi="Times New Roman" w:cs="Times New Roman"/>
          <w:sz w:val="24"/>
          <w:szCs w:val="24"/>
        </w:rPr>
        <w:t xml:space="preserve"> million </w:t>
      </w:r>
      <w:r w:rsidR="00966B98">
        <w:rPr>
          <w:rFonts w:ascii="Times New Roman" w:hAnsi="Times New Roman" w:cs="Times New Roman"/>
          <w:sz w:val="24"/>
          <w:szCs w:val="24"/>
        </w:rPr>
        <w:t>(</w:t>
      </w:r>
      <w:r w:rsidR="00966B98" w:rsidRPr="001F44D1">
        <w:rPr>
          <w:rFonts w:ascii="Times New Roman" w:hAnsi="Times New Roman" w:cs="Times New Roman"/>
          <w:i/>
          <w:sz w:val="24"/>
          <w:szCs w:val="24"/>
        </w:rPr>
        <w:t xml:space="preserve">p </w:t>
      </w:r>
      <w:r w:rsidR="00966B98" w:rsidRPr="001F44D1">
        <w:rPr>
          <w:rFonts w:ascii="Times New Roman" w:hAnsi="Times New Roman" w:cs="Times New Roman"/>
          <w:sz w:val="24"/>
          <w:szCs w:val="24"/>
        </w:rPr>
        <w:t>&lt; 0.01).</w:t>
      </w:r>
      <w:r w:rsidR="002E1D4E">
        <w:rPr>
          <w:rFonts w:ascii="Times New Roman" w:hAnsi="Times New Roman" w:cs="Times New Roman"/>
          <w:sz w:val="24"/>
          <w:szCs w:val="24"/>
        </w:rPr>
        <w:t xml:space="preserve"> </w:t>
      </w:r>
      <w:r w:rsidR="00DD25CE">
        <w:rPr>
          <w:rFonts w:ascii="Times New Roman" w:hAnsi="Times New Roman" w:cs="Times New Roman"/>
          <w:sz w:val="24"/>
          <w:szCs w:val="24"/>
        </w:rPr>
        <w:t xml:space="preserve">Overall, this study contributes to the literature by enriching our understanding of </w:t>
      </w:r>
      <w:r w:rsidR="00515514">
        <w:rPr>
          <w:rFonts w:ascii="Times New Roman" w:hAnsi="Times New Roman" w:cs="Times New Roman"/>
          <w:sz w:val="24"/>
          <w:szCs w:val="24"/>
        </w:rPr>
        <w:t xml:space="preserve">an </w:t>
      </w:r>
      <w:r w:rsidR="00DD25CE">
        <w:rPr>
          <w:rFonts w:ascii="Times New Roman" w:hAnsi="Times New Roman" w:cs="Times New Roman"/>
          <w:sz w:val="24"/>
          <w:szCs w:val="24"/>
        </w:rPr>
        <w:t xml:space="preserve">additional antecedent (facial attractiveness) of CEO compensation. </w:t>
      </w:r>
    </w:p>
    <w:p w14:paraId="40608B45" w14:textId="22F82AB2" w:rsidR="00A56011" w:rsidRDefault="00C51C64" w:rsidP="00C51C64">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Third</w:t>
      </w:r>
      <w:r w:rsidR="002E1D4E">
        <w:rPr>
          <w:rFonts w:ascii="Times New Roman" w:hAnsi="Times New Roman" w:cs="Times New Roman"/>
          <w:sz w:val="24"/>
          <w:szCs w:val="24"/>
        </w:rPr>
        <w:t xml:space="preserve">, </w:t>
      </w:r>
      <w:r>
        <w:rPr>
          <w:rFonts w:ascii="Times New Roman" w:hAnsi="Times New Roman" w:cs="Times New Roman"/>
          <w:sz w:val="24"/>
          <w:szCs w:val="24"/>
        </w:rPr>
        <w:t>we take a contingent view of CEO compensation by arguing that CEO gender, prior CEO experience, and high-tech industry will moderate the relation</w:t>
      </w:r>
      <w:r w:rsidR="00145287">
        <w:rPr>
          <w:rFonts w:ascii="Times New Roman" w:hAnsi="Times New Roman" w:cs="Times New Roman"/>
          <w:sz w:val="24"/>
          <w:szCs w:val="24"/>
        </w:rPr>
        <w:t>ship</w:t>
      </w:r>
      <w:r>
        <w:rPr>
          <w:rFonts w:ascii="Times New Roman" w:hAnsi="Times New Roman" w:cs="Times New Roman"/>
          <w:sz w:val="24"/>
          <w:szCs w:val="24"/>
        </w:rPr>
        <w:t xml:space="preserve"> between CEO beauty and compensation. </w:t>
      </w:r>
      <w:r w:rsidR="0072637A">
        <w:rPr>
          <w:rFonts w:ascii="Times New Roman" w:hAnsi="Times New Roman" w:cs="Times New Roman"/>
          <w:sz w:val="24"/>
          <w:szCs w:val="24"/>
        </w:rPr>
        <w:t xml:space="preserve">Although </w:t>
      </w:r>
      <w:r w:rsidR="00863AEE" w:rsidRPr="008C2251">
        <w:rPr>
          <w:rFonts w:ascii="Times New Roman" w:hAnsi="Times New Roman" w:cs="Times New Roman"/>
          <w:sz w:val="24"/>
          <w:szCs w:val="24"/>
        </w:rPr>
        <w:t>Hamermesh and Biddle (1994</w:t>
      </w:r>
      <w:r w:rsidR="003304FF">
        <w:rPr>
          <w:rFonts w:ascii="Times New Roman" w:hAnsi="Times New Roman" w:cs="Times New Roman"/>
          <w:sz w:val="24"/>
          <w:szCs w:val="24"/>
        </w:rPr>
        <w:t>,</w:t>
      </w:r>
      <w:r w:rsidR="006B31E6">
        <w:rPr>
          <w:rFonts w:ascii="Times New Roman" w:hAnsi="Times New Roman" w:cs="Times New Roman"/>
          <w:sz w:val="24"/>
          <w:szCs w:val="24"/>
        </w:rPr>
        <w:t xml:space="preserve"> </w:t>
      </w:r>
      <w:r w:rsidR="003304FF">
        <w:rPr>
          <w:rFonts w:ascii="Times New Roman" w:hAnsi="Times New Roman" w:cs="Times New Roman"/>
          <w:sz w:val="24"/>
          <w:szCs w:val="24"/>
        </w:rPr>
        <w:t>p.</w:t>
      </w:r>
      <w:r w:rsidR="00863AEE">
        <w:rPr>
          <w:rFonts w:ascii="Times New Roman" w:hAnsi="Times New Roman" w:cs="Times New Roman"/>
          <w:sz w:val="24"/>
          <w:szCs w:val="24"/>
        </w:rPr>
        <w:t>1187</w:t>
      </w:r>
      <w:r w:rsidR="00863AEE" w:rsidRPr="008C2251">
        <w:rPr>
          <w:rFonts w:ascii="Times New Roman" w:hAnsi="Times New Roman" w:cs="Times New Roman"/>
          <w:sz w:val="24"/>
          <w:szCs w:val="24"/>
        </w:rPr>
        <w:t>) wr</w:t>
      </w:r>
      <w:r w:rsidR="00863AEE">
        <w:rPr>
          <w:rFonts w:ascii="Times New Roman" w:hAnsi="Times New Roman" w:cs="Times New Roman"/>
          <w:sz w:val="24"/>
          <w:szCs w:val="24"/>
        </w:rPr>
        <w:t>o</w:t>
      </w:r>
      <w:r w:rsidR="00863AEE" w:rsidRPr="008C2251">
        <w:rPr>
          <w:rFonts w:ascii="Times New Roman" w:hAnsi="Times New Roman" w:cs="Times New Roman"/>
          <w:sz w:val="24"/>
          <w:szCs w:val="24"/>
        </w:rPr>
        <w:t xml:space="preserve">te </w:t>
      </w:r>
      <w:r w:rsidR="004A7DC6">
        <w:rPr>
          <w:rFonts w:ascii="Times New Roman" w:hAnsi="Times New Roman" w:cs="Times New Roman"/>
          <w:sz w:val="24"/>
          <w:szCs w:val="24"/>
        </w:rPr>
        <w:t>“</w:t>
      </w:r>
      <w:r w:rsidR="00863AEE" w:rsidRPr="008C2251">
        <w:rPr>
          <w:rFonts w:ascii="Times New Roman" w:hAnsi="Times New Roman" w:cs="Times New Roman"/>
          <w:sz w:val="24"/>
          <w:szCs w:val="24"/>
        </w:rPr>
        <w:t>If anything, the evidence goes in the opposite direction: men</w:t>
      </w:r>
      <w:r w:rsidR="004A7DC6">
        <w:rPr>
          <w:rFonts w:ascii="Times New Roman" w:hAnsi="Times New Roman" w:cs="Times New Roman"/>
          <w:sz w:val="24"/>
          <w:szCs w:val="24"/>
        </w:rPr>
        <w:t>’</w:t>
      </w:r>
      <w:r w:rsidR="00863AEE" w:rsidRPr="008C2251">
        <w:rPr>
          <w:rFonts w:ascii="Times New Roman" w:hAnsi="Times New Roman" w:cs="Times New Roman"/>
          <w:sz w:val="24"/>
          <w:szCs w:val="24"/>
        </w:rPr>
        <w:t>s looks may have slightly larger effects on their earnings than do women's</w:t>
      </w:r>
      <w:r w:rsidR="004A7DC6">
        <w:rPr>
          <w:rFonts w:ascii="Times New Roman" w:hAnsi="Times New Roman" w:cs="Times New Roman"/>
          <w:sz w:val="24"/>
          <w:szCs w:val="24"/>
        </w:rPr>
        <w:t>”</w:t>
      </w:r>
      <w:r w:rsidR="00A56011">
        <w:rPr>
          <w:rFonts w:ascii="Times New Roman" w:hAnsi="Times New Roman" w:cs="Times New Roman"/>
          <w:sz w:val="24"/>
          <w:szCs w:val="24"/>
        </w:rPr>
        <w:t xml:space="preserve">, </w:t>
      </w:r>
      <w:r w:rsidR="0072637A">
        <w:rPr>
          <w:rFonts w:ascii="Times New Roman" w:hAnsi="Times New Roman" w:cs="Times New Roman"/>
          <w:sz w:val="24"/>
          <w:szCs w:val="24"/>
        </w:rPr>
        <w:t xml:space="preserve">we failed to find support for </w:t>
      </w:r>
      <w:r w:rsidR="00515514">
        <w:rPr>
          <w:rFonts w:ascii="Times New Roman" w:hAnsi="Times New Roman" w:cs="Times New Roman"/>
          <w:sz w:val="24"/>
          <w:szCs w:val="24"/>
        </w:rPr>
        <w:t xml:space="preserve">the </w:t>
      </w:r>
      <w:r w:rsidR="0072637A">
        <w:rPr>
          <w:rFonts w:ascii="Times New Roman" w:hAnsi="Times New Roman" w:cs="Times New Roman"/>
          <w:sz w:val="24"/>
          <w:szCs w:val="24"/>
        </w:rPr>
        <w:t xml:space="preserve">prediction that the positive impact of attractiveness on pay would be weaker for female CEOs in </w:t>
      </w:r>
      <w:r w:rsidR="0059253B">
        <w:rPr>
          <w:rFonts w:ascii="Times New Roman" w:hAnsi="Times New Roman" w:cs="Times New Roman"/>
          <w:sz w:val="24"/>
          <w:szCs w:val="24"/>
        </w:rPr>
        <w:t>comparison</w:t>
      </w:r>
      <w:r w:rsidR="0072637A">
        <w:rPr>
          <w:rFonts w:ascii="Times New Roman" w:hAnsi="Times New Roman" w:cs="Times New Roman"/>
          <w:sz w:val="24"/>
          <w:szCs w:val="24"/>
        </w:rPr>
        <w:t xml:space="preserve"> with male CEOs.</w:t>
      </w:r>
      <w:r w:rsidR="00A56011">
        <w:rPr>
          <w:rFonts w:ascii="Times New Roman" w:hAnsi="Times New Roman" w:cs="Times New Roman"/>
          <w:sz w:val="24"/>
          <w:szCs w:val="24"/>
        </w:rPr>
        <w:t xml:space="preserve"> </w:t>
      </w:r>
      <w:r w:rsidR="001D0575">
        <w:rPr>
          <w:rFonts w:ascii="Times New Roman" w:hAnsi="Times New Roman" w:cs="Times New Roman"/>
          <w:sz w:val="24"/>
          <w:szCs w:val="24"/>
        </w:rPr>
        <w:t>This</w:t>
      </w:r>
      <w:r w:rsidR="00BB6CA0">
        <w:rPr>
          <w:rFonts w:ascii="Times New Roman" w:hAnsi="Times New Roman" w:cs="Times New Roman"/>
          <w:sz w:val="24"/>
          <w:szCs w:val="24"/>
        </w:rPr>
        <w:t xml:space="preserve"> may be </w:t>
      </w:r>
      <w:r w:rsidR="002677E9">
        <w:rPr>
          <w:rFonts w:ascii="Times New Roman" w:hAnsi="Times New Roman" w:cs="Times New Roman"/>
          <w:sz w:val="24"/>
          <w:szCs w:val="24"/>
        </w:rPr>
        <w:t>reflecting</w:t>
      </w:r>
      <w:r w:rsidR="00BB6CA0">
        <w:rPr>
          <w:rFonts w:ascii="Times New Roman" w:hAnsi="Times New Roman" w:cs="Times New Roman"/>
          <w:sz w:val="24"/>
          <w:szCs w:val="24"/>
        </w:rPr>
        <w:t xml:space="preserve"> the</w:t>
      </w:r>
      <w:r w:rsidR="00D36918">
        <w:rPr>
          <w:rFonts w:ascii="Times New Roman" w:hAnsi="Times New Roman" w:cs="Times New Roman"/>
          <w:sz w:val="24"/>
          <w:szCs w:val="24"/>
        </w:rPr>
        <w:t xml:space="preserve"> </w:t>
      </w:r>
      <w:r w:rsidR="001D0575">
        <w:rPr>
          <w:rFonts w:ascii="Times New Roman" w:hAnsi="Times New Roman" w:cs="Times New Roman"/>
          <w:sz w:val="24"/>
          <w:szCs w:val="24"/>
        </w:rPr>
        <w:t>mixed</w:t>
      </w:r>
      <w:r w:rsidR="00D36918">
        <w:rPr>
          <w:rFonts w:ascii="Times New Roman" w:hAnsi="Times New Roman" w:cs="Times New Roman"/>
          <w:sz w:val="24"/>
          <w:szCs w:val="24"/>
        </w:rPr>
        <w:t xml:space="preserve"> </w:t>
      </w:r>
      <w:r w:rsidR="00515514">
        <w:rPr>
          <w:rFonts w:ascii="Times New Roman" w:hAnsi="Times New Roman" w:cs="Times New Roman"/>
          <w:sz w:val="24"/>
          <w:szCs w:val="24"/>
        </w:rPr>
        <w:t xml:space="preserve">perspectives </w:t>
      </w:r>
      <w:r w:rsidR="002677E9">
        <w:rPr>
          <w:rFonts w:ascii="Times New Roman" w:hAnsi="Times New Roman" w:cs="Times New Roman"/>
          <w:sz w:val="24"/>
          <w:szCs w:val="24"/>
        </w:rPr>
        <w:t>that exist in the extant literature</w:t>
      </w:r>
      <w:r w:rsidR="00BB6CA0">
        <w:rPr>
          <w:rFonts w:ascii="Times New Roman" w:hAnsi="Times New Roman" w:cs="Times New Roman"/>
          <w:sz w:val="24"/>
          <w:szCs w:val="24"/>
        </w:rPr>
        <w:t xml:space="preserve"> on the moderating role of gender. </w:t>
      </w:r>
      <w:r w:rsidR="009C70A2" w:rsidRPr="005B2441">
        <w:rPr>
          <w:rFonts w:ascii="Times New Roman" w:hAnsi="Times New Roman" w:cs="Times New Roman"/>
          <w:sz w:val="24"/>
          <w:szCs w:val="24"/>
        </w:rPr>
        <w:t xml:space="preserve">For instance, </w:t>
      </w:r>
      <w:r w:rsidR="00316B3C" w:rsidRPr="005B2441">
        <w:rPr>
          <w:rFonts w:ascii="Times New Roman" w:hAnsi="Times New Roman" w:cs="Times New Roman"/>
          <w:sz w:val="24"/>
          <w:szCs w:val="24"/>
        </w:rPr>
        <w:t xml:space="preserve">Marlowe, Schneider, and Nelson (1996) found that less attractive female </w:t>
      </w:r>
      <w:r w:rsidR="00316B3C" w:rsidRPr="005B2441">
        <w:rPr>
          <w:rFonts w:ascii="Times New Roman" w:hAnsi="Times New Roman" w:cs="Times New Roman"/>
          <w:sz w:val="24"/>
          <w:szCs w:val="24"/>
        </w:rPr>
        <w:lastRenderedPageBreak/>
        <w:t xml:space="preserve">applicants were always at the greatest disadvantage in selection and promotability evaluations using a sample of financial-institution managers. </w:t>
      </w:r>
      <w:r w:rsidR="00316B3C">
        <w:rPr>
          <w:rFonts w:ascii="Times New Roman" w:hAnsi="Times New Roman" w:cs="Times New Roman"/>
          <w:sz w:val="24"/>
          <w:szCs w:val="24"/>
        </w:rPr>
        <w:t>Simil</w:t>
      </w:r>
      <w:r w:rsidR="001C72BE">
        <w:rPr>
          <w:rFonts w:ascii="Times New Roman" w:hAnsi="Times New Roman" w:cs="Times New Roman"/>
          <w:sz w:val="24"/>
          <w:szCs w:val="24"/>
        </w:rPr>
        <w:t>a</w:t>
      </w:r>
      <w:r w:rsidR="00316B3C">
        <w:rPr>
          <w:rFonts w:ascii="Times New Roman" w:hAnsi="Times New Roman" w:cs="Times New Roman"/>
          <w:sz w:val="24"/>
          <w:szCs w:val="24"/>
        </w:rPr>
        <w:t xml:space="preserve">rly, </w:t>
      </w:r>
      <w:r w:rsidR="009C70A2">
        <w:rPr>
          <w:rFonts w:ascii="Times New Roman" w:hAnsi="Times New Roman" w:cs="Times New Roman"/>
          <w:sz w:val="24"/>
          <w:szCs w:val="24"/>
        </w:rPr>
        <w:t>a meta-analysis by Hosoda and colleagues (2003) shows that there is no gender difference in the effect of attractiveness on various employee outcomes. They also demonstrate that “physical attractiveness is always an asset for both male and female targets, regardless of the sex type of the job for which they applied or held</w:t>
      </w:r>
      <w:r w:rsidR="00C96C68">
        <w:rPr>
          <w:rFonts w:ascii="Times New Roman" w:hAnsi="Times New Roman" w:cs="Times New Roman"/>
          <w:sz w:val="24"/>
          <w:szCs w:val="24"/>
        </w:rPr>
        <w:t>”</w:t>
      </w:r>
      <w:r w:rsidR="009C70A2">
        <w:rPr>
          <w:rFonts w:ascii="Times New Roman" w:hAnsi="Times New Roman" w:cs="Times New Roman"/>
          <w:sz w:val="24"/>
          <w:szCs w:val="24"/>
        </w:rPr>
        <w:t xml:space="preserve"> (Hosoda et al., 2003, p. 447)</w:t>
      </w:r>
      <w:r w:rsidR="00613E98">
        <w:rPr>
          <w:rFonts w:ascii="Times New Roman" w:hAnsi="Times New Roman" w:cs="Times New Roman"/>
          <w:sz w:val="24"/>
          <w:szCs w:val="24"/>
        </w:rPr>
        <w:t>,</w:t>
      </w:r>
      <w:r w:rsidR="009C70A2">
        <w:rPr>
          <w:rFonts w:ascii="Times New Roman" w:hAnsi="Times New Roman" w:cs="Times New Roman"/>
          <w:sz w:val="24"/>
          <w:szCs w:val="24"/>
        </w:rPr>
        <w:t xml:space="preserve"> indicating that </w:t>
      </w:r>
      <w:r w:rsidR="00BB6CA0">
        <w:rPr>
          <w:rFonts w:ascii="Times New Roman" w:hAnsi="Times New Roman" w:cs="Times New Roman"/>
          <w:sz w:val="24"/>
          <w:szCs w:val="24"/>
        </w:rPr>
        <w:t xml:space="preserve">CEO positions being stereotypically masculine </w:t>
      </w:r>
      <w:r w:rsidR="009C70A2">
        <w:rPr>
          <w:rFonts w:ascii="Times New Roman" w:hAnsi="Times New Roman" w:cs="Times New Roman"/>
          <w:sz w:val="24"/>
          <w:szCs w:val="24"/>
        </w:rPr>
        <w:t xml:space="preserve">may not affect the attractiveness bias. </w:t>
      </w:r>
      <w:r w:rsidR="001D0575">
        <w:rPr>
          <w:rFonts w:ascii="Times New Roman" w:hAnsi="Times New Roman" w:cs="Times New Roman"/>
          <w:sz w:val="24"/>
          <w:szCs w:val="24"/>
        </w:rPr>
        <w:t>Additionally, many of the studies supporting gender difference</w:t>
      </w:r>
      <w:r w:rsidR="002677E9">
        <w:rPr>
          <w:rFonts w:ascii="Times New Roman" w:hAnsi="Times New Roman" w:cs="Times New Roman"/>
          <w:sz w:val="24"/>
          <w:szCs w:val="24"/>
        </w:rPr>
        <w:t>s</w:t>
      </w:r>
      <w:r w:rsidR="001D0575">
        <w:rPr>
          <w:rFonts w:ascii="Times New Roman" w:hAnsi="Times New Roman" w:cs="Times New Roman"/>
          <w:sz w:val="24"/>
          <w:szCs w:val="24"/>
        </w:rPr>
        <w:t xml:space="preserve"> in beauty effects were conducted in the 1970s and 1980s.</w:t>
      </w:r>
      <w:r w:rsidR="00184C4F">
        <w:rPr>
          <w:rFonts w:ascii="Times New Roman" w:hAnsi="Times New Roman" w:cs="Times New Roman"/>
          <w:sz w:val="24"/>
          <w:szCs w:val="24"/>
        </w:rPr>
        <w:t xml:space="preserve"> </w:t>
      </w:r>
      <w:r w:rsidR="001D0575">
        <w:rPr>
          <w:rFonts w:ascii="Times New Roman" w:hAnsi="Times New Roman" w:cs="Times New Roman"/>
          <w:sz w:val="24"/>
          <w:szCs w:val="24"/>
        </w:rPr>
        <w:t xml:space="preserve">Even though recent </w:t>
      </w:r>
      <w:r w:rsidR="00E24316">
        <w:rPr>
          <w:rFonts w:ascii="Times New Roman" w:hAnsi="Times New Roman" w:cs="Times New Roman"/>
          <w:sz w:val="24"/>
          <w:szCs w:val="24"/>
        </w:rPr>
        <w:t xml:space="preserve">data </w:t>
      </w:r>
      <w:r w:rsidR="001D0575">
        <w:rPr>
          <w:rFonts w:ascii="Times New Roman" w:hAnsi="Times New Roman" w:cs="Times New Roman"/>
          <w:sz w:val="24"/>
          <w:szCs w:val="24"/>
        </w:rPr>
        <w:t xml:space="preserve">still </w:t>
      </w:r>
      <w:r w:rsidR="002677E9">
        <w:rPr>
          <w:rFonts w:ascii="Times New Roman" w:hAnsi="Times New Roman" w:cs="Times New Roman"/>
          <w:sz w:val="24"/>
          <w:szCs w:val="24"/>
        </w:rPr>
        <w:t xml:space="preserve">consistently </w:t>
      </w:r>
      <w:r w:rsidR="001D0575">
        <w:rPr>
          <w:rFonts w:ascii="Times New Roman" w:hAnsi="Times New Roman" w:cs="Times New Roman"/>
          <w:sz w:val="24"/>
          <w:szCs w:val="24"/>
        </w:rPr>
        <w:t>report gende</w:t>
      </w:r>
      <w:r w:rsidR="00177635">
        <w:rPr>
          <w:rFonts w:ascii="Times New Roman" w:hAnsi="Times New Roman" w:cs="Times New Roman"/>
          <w:sz w:val="24"/>
          <w:szCs w:val="24"/>
        </w:rPr>
        <w:t>r</w:t>
      </w:r>
      <w:r w:rsidR="001D0575">
        <w:rPr>
          <w:rFonts w:ascii="Times New Roman" w:hAnsi="Times New Roman" w:cs="Times New Roman"/>
          <w:sz w:val="24"/>
          <w:szCs w:val="24"/>
        </w:rPr>
        <w:t xml:space="preserve"> biases and discrimination (</w:t>
      </w:r>
      <w:r w:rsidR="00E24316">
        <w:rPr>
          <w:rFonts w:ascii="Times New Roman" w:hAnsi="Times New Roman" w:cs="Times New Roman"/>
          <w:sz w:val="24"/>
          <w:szCs w:val="24"/>
        </w:rPr>
        <w:t xml:space="preserve">e.g. the #MeToo Movement and </w:t>
      </w:r>
      <w:r w:rsidR="00C735A9">
        <w:rPr>
          <w:rFonts w:ascii="Times New Roman" w:hAnsi="Times New Roman" w:cs="Times New Roman"/>
          <w:sz w:val="24"/>
          <w:szCs w:val="24"/>
        </w:rPr>
        <w:t>23,532</w:t>
      </w:r>
      <w:r w:rsidR="00E24316">
        <w:rPr>
          <w:rFonts w:ascii="Times New Roman" w:hAnsi="Times New Roman" w:cs="Times New Roman"/>
          <w:sz w:val="24"/>
          <w:szCs w:val="24"/>
        </w:rPr>
        <w:t xml:space="preserve"> claims of sex discrimination filed with the Equal Employment Opportunity Commission in 2019; EEOC, 2020</w:t>
      </w:r>
      <w:r w:rsidR="00177635">
        <w:rPr>
          <w:rFonts w:ascii="Times New Roman" w:hAnsi="Times New Roman" w:cs="Times New Roman"/>
          <w:sz w:val="24"/>
          <w:szCs w:val="24"/>
        </w:rPr>
        <w:t xml:space="preserve">), the composition of the workforce has changed significantly since </w:t>
      </w:r>
      <w:r w:rsidR="00177635" w:rsidRPr="00980867">
        <w:rPr>
          <w:rFonts w:ascii="Times New Roman" w:hAnsi="Times New Roman" w:cs="Times New Roman"/>
          <w:sz w:val="24"/>
          <w:szCs w:val="24"/>
        </w:rPr>
        <w:t>then and gender diversity has become</w:t>
      </w:r>
      <w:r w:rsidR="007E2ACD" w:rsidRPr="00980867">
        <w:rPr>
          <w:rFonts w:ascii="Times New Roman" w:hAnsi="Times New Roman" w:cs="Times New Roman"/>
          <w:sz w:val="24"/>
          <w:szCs w:val="24"/>
        </w:rPr>
        <w:t xml:space="preserve"> </w:t>
      </w:r>
      <w:r w:rsidR="00177635" w:rsidRPr="00980867">
        <w:rPr>
          <w:rFonts w:ascii="Times New Roman" w:hAnsi="Times New Roman" w:cs="Times New Roman"/>
          <w:sz w:val="24"/>
          <w:szCs w:val="24"/>
        </w:rPr>
        <w:t xml:space="preserve">an important </w:t>
      </w:r>
      <w:r w:rsidR="002677E9" w:rsidRPr="00980867">
        <w:rPr>
          <w:rFonts w:ascii="Times New Roman" w:hAnsi="Times New Roman" w:cs="Times New Roman"/>
          <w:sz w:val="24"/>
          <w:szCs w:val="24"/>
        </w:rPr>
        <w:t>part</w:t>
      </w:r>
      <w:r w:rsidR="00177635" w:rsidRPr="00980867">
        <w:rPr>
          <w:rFonts w:ascii="Times New Roman" w:hAnsi="Times New Roman" w:cs="Times New Roman"/>
          <w:sz w:val="24"/>
          <w:szCs w:val="24"/>
        </w:rPr>
        <w:t xml:space="preserve"> of organizational </w:t>
      </w:r>
      <w:r w:rsidR="0059253B" w:rsidRPr="00980867">
        <w:rPr>
          <w:rFonts w:ascii="Times New Roman" w:hAnsi="Times New Roman" w:cs="Times New Roman"/>
          <w:sz w:val="24"/>
          <w:szCs w:val="24"/>
        </w:rPr>
        <w:t>initiatives</w:t>
      </w:r>
      <w:r w:rsidR="00177635" w:rsidRPr="00980867">
        <w:rPr>
          <w:rFonts w:ascii="Times New Roman" w:hAnsi="Times New Roman" w:cs="Times New Roman"/>
          <w:sz w:val="24"/>
          <w:szCs w:val="24"/>
        </w:rPr>
        <w:t xml:space="preserve"> (</w:t>
      </w:r>
      <w:r w:rsidR="002677E9" w:rsidRPr="00980867">
        <w:rPr>
          <w:rFonts w:ascii="Times New Roman" w:hAnsi="Times New Roman" w:cs="Times New Roman"/>
          <w:sz w:val="24"/>
          <w:szCs w:val="24"/>
        </w:rPr>
        <w:t xml:space="preserve">Leslie, Manchester, &amp; </w:t>
      </w:r>
      <w:proofErr w:type="spellStart"/>
      <w:r w:rsidR="002677E9" w:rsidRPr="00980867">
        <w:rPr>
          <w:rFonts w:ascii="Times New Roman" w:hAnsi="Times New Roman" w:cs="Times New Roman"/>
          <w:sz w:val="24"/>
          <w:szCs w:val="24"/>
        </w:rPr>
        <w:t>Dahm</w:t>
      </w:r>
      <w:proofErr w:type="spellEnd"/>
      <w:r w:rsidR="002677E9" w:rsidRPr="00980867">
        <w:rPr>
          <w:rFonts w:ascii="Times New Roman" w:hAnsi="Times New Roman" w:cs="Times New Roman"/>
          <w:sz w:val="24"/>
          <w:szCs w:val="24"/>
        </w:rPr>
        <w:t>, 2017; PricewaterhouseCoopers 20th CEO Survey, 2017)</w:t>
      </w:r>
      <w:r w:rsidR="007346E3" w:rsidRPr="00980867">
        <w:rPr>
          <w:rFonts w:ascii="Times New Roman" w:hAnsi="Times New Roman" w:cs="Times New Roman"/>
          <w:sz w:val="24"/>
          <w:szCs w:val="24"/>
        </w:rPr>
        <w:t>.</w:t>
      </w:r>
      <w:r w:rsidR="00D36918" w:rsidRPr="00980867">
        <w:rPr>
          <w:rFonts w:ascii="Times New Roman" w:hAnsi="Times New Roman" w:cs="Times New Roman"/>
          <w:sz w:val="24"/>
          <w:szCs w:val="24"/>
        </w:rPr>
        <w:t xml:space="preserve"> </w:t>
      </w:r>
      <w:r w:rsidR="007346E3" w:rsidRPr="00980867">
        <w:rPr>
          <w:rFonts w:ascii="Times New Roman" w:hAnsi="Times New Roman" w:cs="Times New Roman"/>
          <w:sz w:val="24"/>
          <w:szCs w:val="24"/>
        </w:rPr>
        <w:t>In fact, some recent work suggest</w:t>
      </w:r>
      <w:r w:rsidR="00613E98" w:rsidRPr="00980867">
        <w:rPr>
          <w:rFonts w:ascii="Times New Roman" w:hAnsi="Times New Roman" w:cs="Times New Roman"/>
          <w:sz w:val="24"/>
          <w:szCs w:val="24"/>
        </w:rPr>
        <w:t>s</w:t>
      </w:r>
      <w:r w:rsidR="007346E3" w:rsidRPr="00980867">
        <w:rPr>
          <w:rFonts w:ascii="Times New Roman" w:hAnsi="Times New Roman" w:cs="Times New Roman"/>
          <w:sz w:val="24"/>
          <w:szCs w:val="24"/>
        </w:rPr>
        <w:t xml:space="preserve"> that the lack-of-fit perceptions toward women may apply</w:t>
      </w:r>
      <w:r w:rsidR="006B31E6" w:rsidRPr="00980867">
        <w:rPr>
          <w:rFonts w:ascii="Times New Roman" w:hAnsi="Times New Roman" w:cs="Times New Roman"/>
          <w:sz w:val="24"/>
          <w:szCs w:val="24"/>
        </w:rPr>
        <w:t xml:space="preserve"> </w:t>
      </w:r>
      <w:r w:rsidR="007346E3" w:rsidRPr="00980867">
        <w:rPr>
          <w:rFonts w:ascii="Times New Roman" w:hAnsi="Times New Roman" w:cs="Times New Roman"/>
          <w:sz w:val="24"/>
          <w:szCs w:val="24"/>
        </w:rPr>
        <w:t xml:space="preserve">less for CEOs or high-potential employees </w:t>
      </w:r>
      <w:r w:rsidR="00127A59" w:rsidRPr="00980867">
        <w:rPr>
          <w:rFonts w:ascii="Times New Roman" w:hAnsi="Times New Roman" w:cs="Times New Roman"/>
          <w:sz w:val="24"/>
          <w:szCs w:val="24"/>
        </w:rPr>
        <w:t>because</w:t>
      </w:r>
      <w:r w:rsidR="007346E3" w:rsidRPr="00980867">
        <w:rPr>
          <w:rFonts w:ascii="Times New Roman" w:hAnsi="Times New Roman" w:cs="Times New Roman"/>
          <w:sz w:val="24"/>
          <w:szCs w:val="24"/>
        </w:rPr>
        <w:t xml:space="preserve"> they are regarded as unique and valuable for firms strategically (</w:t>
      </w:r>
      <w:r w:rsidR="00127A59" w:rsidRPr="00980867">
        <w:rPr>
          <w:rFonts w:ascii="Times New Roman" w:hAnsi="Times New Roman" w:cs="Times New Roman"/>
          <w:sz w:val="24"/>
          <w:szCs w:val="24"/>
        </w:rPr>
        <w:t xml:space="preserve">e.g., Hill, Upadhyay, &amp; </w:t>
      </w:r>
      <w:proofErr w:type="spellStart"/>
      <w:r w:rsidR="00127A59" w:rsidRPr="00980867">
        <w:rPr>
          <w:rFonts w:ascii="Times New Roman" w:hAnsi="Times New Roman" w:cs="Times New Roman"/>
          <w:sz w:val="24"/>
          <w:szCs w:val="24"/>
        </w:rPr>
        <w:t>Beekun</w:t>
      </w:r>
      <w:proofErr w:type="spellEnd"/>
      <w:r w:rsidR="00127A59" w:rsidRPr="00980867">
        <w:rPr>
          <w:rFonts w:ascii="Times New Roman" w:hAnsi="Times New Roman" w:cs="Times New Roman"/>
          <w:sz w:val="24"/>
          <w:szCs w:val="24"/>
        </w:rPr>
        <w:t xml:space="preserve">, 2015; </w:t>
      </w:r>
      <w:r w:rsidR="007346E3" w:rsidRPr="00980867">
        <w:rPr>
          <w:rFonts w:ascii="Times New Roman" w:hAnsi="Times New Roman" w:cs="Times New Roman"/>
          <w:sz w:val="24"/>
          <w:szCs w:val="24"/>
        </w:rPr>
        <w:t xml:space="preserve">Leslie et al., 2017). Thus, the gender dynamics around beauty effects </w:t>
      </w:r>
      <w:r w:rsidR="00127A59" w:rsidRPr="00980867">
        <w:rPr>
          <w:rFonts w:ascii="Times New Roman" w:hAnsi="Times New Roman" w:cs="Times New Roman"/>
          <w:sz w:val="24"/>
          <w:szCs w:val="24"/>
        </w:rPr>
        <w:t xml:space="preserve">vis a vis the lack-of-fit model </w:t>
      </w:r>
      <w:r w:rsidR="007346E3" w:rsidRPr="00980867">
        <w:rPr>
          <w:rFonts w:ascii="Times New Roman" w:hAnsi="Times New Roman" w:cs="Times New Roman"/>
          <w:sz w:val="24"/>
          <w:szCs w:val="24"/>
        </w:rPr>
        <w:t xml:space="preserve">may </w:t>
      </w:r>
      <w:r w:rsidR="00127A59" w:rsidRPr="00980867">
        <w:rPr>
          <w:rFonts w:ascii="Times New Roman" w:hAnsi="Times New Roman" w:cs="Times New Roman"/>
          <w:sz w:val="24"/>
          <w:szCs w:val="24"/>
        </w:rPr>
        <w:t>be</w:t>
      </w:r>
      <w:r w:rsidR="00127A59">
        <w:rPr>
          <w:rFonts w:ascii="Times New Roman" w:hAnsi="Times New Roman" w:cs="Times New Roman"/>
          <w:sz w:val="24"/>
          <w:szCs w:val="24"/>
        </w:rPr>
        <w:t xml:space="preserve"> different</w:t>
      </w:r>
      <w:r w:rsidR="007346E3">
        <w:rPr>
          <w:rFonts w:ascii="Times New Roman" w:hAnsi="Times New Roman" w:cs="Times New Roman"/>
          <w:sz w:val="24"/>
          <w:szCs w:val="24"/>
        </w:rPr>
        <w:t xml:space="preserve"> today</w:t>
      </w:r>
      <w:r w:rsidR="00127A59">
        <w:rPr>
          <w:rFonts w:ascii="Times New Roman" w:hAnsi="Times New Roman" w:cs="Times New Roman"/>
          <w:sz w:val="24"/>
          <w:szCs w:val="24"/>
        </w:rPr>
        <w:t>,</w:t>
      </w:r>
      <w:r w:rsidR="00CA736C">
        <w:rPr>
          <w:rFonts w:ascii="Times New Roman" w:hAnsi="Times New Roman" w:cs="Times New Roman"/>
          <w:sz w:val="24"/>
          <w:szCs w:val="24"/>
        </w:rPr>
        <w:t xml:space="preserve"> which will need</w:t>
      </w:r>
      <w:r w:rsidR="00127A59">
        <w:rPr>
          <w:rFonts w:ascii="Times New Roman" w:hAnsi="Times New Roman" w:cs="Times New Roman"/>
          <w:sz w:val="24"/>
          <w:szCs w:val="24"/>
        </w:rPr>
        <w:t xml:space="preserve"> additional research. </w:t>
      </w:r>
      <w:r w:rsidR="007346E3">
        <w:rPr>
          <w:rFonts w:ascii="Times New Roman" w:hAnsi="Times New Roman" w:cs="Times New Roman"/>
          <w:sz w:val="24"/>
          <w:szCs w:val="24"/>
        </w:rPr>
        <w:t>All in all</w:t>
      </w:r>
      <w:r w:rsidR="001D0575">
        <w:rPr>
          <w:rFonts w:ascii="Times New Roman" w:hAnsi="Times New Roman" w:cs="Times New Roman"/>
          <w:sz w:val="24"/>
          <w:szCs w:val="24"/>
        </w:rPr>
        <w:t xml:space="preserve">, </w:t>
      </w:r>
      <w:r w:rsidR="00127A59">
        <w:rPr>
          <w:rFonts w:ascii="Times New Roman" w:hAnsi="Times New Roman" w:cs="Times New Roman"/>
          <w:sz w:val="24"/>
          <w:szCs w:val="24"/>
        </w:rPr>
        <w:t>by showing that both male and female CEOs benefit from their attractiveness,</w:t>
      </w:r>
      <w:r w:rsidR="001D0575">
        <w:rPr>
          <w:rFonts w:ascii="Times New Roman" w:hAnsi="Times New Roman" w:cs="Times New Roman"/>
          <w:sz w:val="24"/>
          <w:szCs w:val="24"/>
        </w:rPr>
        <w:t xml:space="preserve"> </w:t>
      </w:r>
      <w:r w:rsidR="006B31E6">
        <w:rPr>
          <w:rFonts w:ascii="Times New Roman" w:hAnsi="Times New Roman" w:cs="Times New Roman"/>
          <w:sz w:val="24"/>
          <w:szCs w:val="24"/>
        </w:rPr>
        <w:t xml:space="preserve">the present study </w:t>
      </w:r>
      <w:r w:rsidR="001D0575">
        <w:rPr>
          <w:rFonts w:ascii="Times New Roman" w:hAnsi="Times New Roman" w:cs="Times New Roman"/>
          <w:sz w:val="24"/>
          <w:szCs w:val="24"/>
        </w:rPr>
        <w:t xml:space="preserve">adds more nuance to </w:t>
      </w:r>
      <w:r w:rsidR="00127A59">
        <w:rPr>
          <w:rFonts w:ascii="Times New Roman" w:hAnsi="Times New Roman" w:cs="Times New Roman"/>
          <w:sz w:val="24"/>
          <w:szCs w:val="24"/>
        </w:rPr>
        <w:t xml:space="preserve">our understanding of </w:t>
      </w:r>
      <w:r w:rsidR="001D0575">
        <w:rPr>
          <w:rFonts w:ascii="Times New Roman" w:hAnsi="Times New Roman" w:cs="Times New Roman"/>
          <w:sz w:val="24"/>
          <w:szCs w:val="24"/>
        </w:rPr>
        <w:t xml:space="preserve">the </w:t>
      </w:r>
      <w:r w:rsidR="007346E3">
        <w:rPr>
          <w:rFonts w:ascii="Times New Roman" w:hAnsi="Times New Roman" w:cs="Times New Roman"/>
          <w:sz w:val="24"/>
          <w:szCs w:val="24"/>
        </w:rPr>
        <w:t xml:space="preserve">interaction between </w:t>
      </w:r>
      <w:r w:rsidR="001D0575">
        <w:rPr>
          <w:rFonts w:ascii="Times New Roman" w:hAnsi="Times New Roman" w:cs="Times New Roman"/>
          <w:sz w:val="24"/>
          <w:szCs w:val="24"/>
        </w:rPr>
        <w:t xml:space="preserve">gender </w:t>
      </w:r>
      <w:r w:rsidR="007346E3">
        <w:rPr>
          <w:rFonts w:ascii="Times New Roman" w:hAnsi="Times New Roman" w:cs="Times New Roman"/>
          <w:sz w:val="24"/>
          <w:szCs w:val="24"/>
        </w:rPr>
        <w:t xml:space="preserve">and </w:t>
      </w:r>
      <w:r w:rsidR="00127A59">
        <w:rPr>
          <w:rFonts w:ascii="Times New Roman" w:hAnsi="Times New Roman" w:cs="Times New Roman"/>
          <w:sz w:val="24"/>
          <w:szCs w:val="24"/>
        </w:rPr>
        <w:t>beauty</w:t>
      </w:r>
      <w:r w:rsidR="00C96C68">
        <w:rPr>
          <w:rFonts w:ascii="Times New Roman" w:hAnsi="Times New Roman" w:cs="Times New Roman"/>
          <w:sz w:val="24"/>
          <w:szCs w:val="24"/>
        </w:rPr>
        <w:t xml:space="preserve"> </w:t>
      </w:r>
      <w:r w:rsidR="007346E3">
        <w:rPr>
          <w:rFonts w:ascii="Times New Roman" w:hAnsi="Times New Roman" w:cs="Times New Roman"/>
          <w:sz w:val="24"/>
          <w:szCs w:val="24"/>
        </w:rPr>
        <w:t xml:space="preserve">in the context of </w:t>
      </w:r>
      <w:r w:rsidR="00127A59">
        <w:rPr>
          <w:rFonts w:ascii="Times New Roman" w:hAnsi="Times New Roman" w:cs="Times New Roman"/>
          <w:sz w:val="24"/>
          <w:szCs w:val="24"/>
        </w:rPr>
        <w:t>CEO compensation</w:t>
      </w:r>
      <w:r w:rsidR="007346E3">
        <w:rPr>
          <w:rFonts w:ascii="Times New Roman" w:hAnsi="Times New Roman" w:cs="Times New Roman"/>
          <w:sz w:val="24"/>
          <w:szCs w:val="24"/>
        </w:rPr>
        <w:t xml:space="preserve">. </w:t>
      </w:r>
    </w:p>
    <w:p w14:paraId="6AFFEAC3" w14:textId="4F12867E" w:rsidR="00280F6B" w:rsidRDefault="00180322" w:rsidP="005E3E69">
      <w:pPr>
        <w:pStyle w:val="CommentText"/>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we found no support for our argument that CEO gender will moderate </w:t>
      </w:r>
      <w:r w:rsidR="006B31E6">
        <w:rPr>
          <w:rFonts w:ascii="Times New Roman" w:hAnsi="Times New Roman" w:cs="Times New Roman"/>
          <w:sz w:val="24"/>
          <w:szCs w:val="24"/>
        </w:rPr>
        <w:t xml:space="preserve">the </w:t>
      </w:r>
      <w:r>
        <w:rPr>
          <w:rFonts w:ascii="Times New Roman" w:hAnsi="Times New Roman" w:cs="Times New Roman"/>
          <w:sz w:val="24"/>
          <w:szCs w:val="24"/>
        </w:rPr>
        <w:t>relation</w:t>
      </w:r>
      <w:r w:rsidR="006B31E6">
        <w:rPr>
          <w:rFonts w:ascii="Times New Roman" w:hAnsi="Times New Roman" w:cs="Times New Roman"/>
          <w:sz w:val="24"/>
          <w:szCs w:val="24"/>
        </w:rPr>
        <w:t>ship</w:t>
      </w:r>
      <w:r>
        <w:rPr>
          <w:rFonts w:ascii="Times New Roman" w:hAnsi="Times New Roman" w:cs="Times New Roman"/>
          <w:sz w:val="24"/>
          <w:szCs w:val="24"/>
        </w:rPr>
        <w:t xml:space="preserve"> between CEO attractiveness and compensation, we do find some evidence to support </w:t>
      </w:r>
      <w:r w:rsidR="00613E98">
        <w:rPr>
          <w:rFonts w:ascii="Times New Roman" w:hAnsi="Times New Roman" w:cs="Times New Roman"/>
          <w:sz w:val="24"/>
          <w:szCs w:val="24"/>
        </w:rPr>
        <w:t xml:space="preserve">the </w:t>
      </w:r>
      <w:r>
        <w:rPr>
          <w:rFonts w:ascii="Times New Roman" w:hAnsi="Times New Roman" w:cs="Times New Roman"/>
          <w:sz w:val="24"/>
          <w:szCs w:val="24"/>
        </w:rPr>
        <w:t>argument that CEO</w:t>
      </w:r>
      <w:r w:rsidR="006B31E6">
        <w:rPr>
          <w:rFonts w:ascii="Times New Roman" w:hAnsi="Times New Roman" w:cs="Times New Roman"/>
          <w:sz w:val="24"/>
          <w:szCs w:val="24"/>
        </w:rPr>
        <w:t>s</w:t>
      </w:r>
      <w:r>
        <w:rPr>
          <w:rFonts w:ascii="Times New Roman" w:hAnsi="Times New Roman" w:cs="Times New Roman"/>
          <w:sz w:val="24"/>
          <w:szCs w:val="24"/>
        </w:rPr>
        <w:t xml:space="preserve"> who are attractive and have prior CEO experience will obtain greater </w:t>
      </w:r>
      <w:r>
        <w:rPr>
          <w:rFonts w:ascii="Times New Roman" w:hAnsi="Times New Roman" w:cs="Times New Roman"/>
          <w:sz w:val="24"/>
          <w:szCs w:val="24"/>
        </w:rPr>
        <w:lastRenderedPageBreak/>
        <w:t>compensation package</w:t>
      </w:r>
      <w:r w:rsidR="00B261BB">
        <w:rPr>
          <w:rFonts w:ascii="Times New Roman" w:hAnsi="Times New Roman" w:cs="Times New Roman"/>
          <w:sz w:val="24"/>
          <w:szCs w:val="24"/>
        </w:rPr>
        <w:t>s</w:t>
      </w:r>
      <w:r>
        <w:rPr>
          <w:rFonts w:ascii="Times New Roman" w:hAnsi="Times New Roman" w:cs="Times New Roman"/>
          <w:sz w:val="24"/>
          <w:szCs w:val="24"/>
        </w:rPr>
        <w:t xml:space="preserve">. </w:t>
      </w:r>
      <w:r w:rsidR="00280F6B">
        <w:rPr>
          <w:rFonts w:ascii="Times New Roman" w:hAnsi="Times New Roman" w:cs="Times New Roman"/>
          <w:sz w:val="24"/>
          <w:szCs w:val="24"/>
        </w:rPr>
        <w:t xml:space="preserve">One caveat to the findings is that </w:t>
      </w:r>
      <w:r w:rsidR="00BB45F1">
        <w:rPr>
          <w:rFonts w:ascii="Times New Roman" w:hAnsi="Times New Roman" w:cs="Times New Roman"/>
          <w:sz w:val="24"/>
          <w:szCs w:val="24"/>
        </w:rPr>
        <w:t xml:space="preserve">CEO facial beauty is not as </w:t>
      </w:r>
      <w:r w:rsidR="00CA406C">
        <w:rPr>
          <w:rFonts w:ascii="Times New Roman" w:hAnsi="Times New Roman" w:cs="Times New Roman"/>
          <w:sz w:val="24"/>
          <w:szCs w:val="24"/>
        </w:rPr>
        <w:t>influential</w:t>
      </w:r>
      <w:r w:rsidR="00BB45F1">
        <w:rPr>
          <w:rFonts w:ascii="Times New Roman" w:hAnsi="Times New Roman" w:cs="Times New Roman"/>
          <w:sz w:val="24"/>
          <w:szCs w:val="24"/>
        </w:rPr>
        <w:t xml:space="preserve"> in high</w:t>
      </w:r>
      <w:r w:rsidR="000E4D71">
        <w:rPr>
          <w:rFonts w:ascii="Times New Roman" w:hAnsi="Times New Roman" w:cs="Times New Roman"/>
          <w:sz w:val="24"/>
          <w:szCs w:val="24"/>
        </w:rPr>
        <w:t>-</w:t>
      </w:r>
      <w:r w:rsidR="00BB45F1">
        <w:rPr>
          <w:rFonts w:ascii="Times New Roman" w:hAnsi="Times New Roman" w:cs="Times New Roman"/>
          <w:sz w:val="24"/>
          <w:szCs w:val="24"/>
        </w:rPr>
        <w:t>technology firms. If one considers the founders of many</w:t>
      </w:r>
      <w:r w:rsidR="006E3212">
        <w:rPr>
          <w:rFonts w:ascii="Times New Roman" w:hAnsi="Times New Roman" w:cs="Times New Roman"/>
          <w:sz w:val="24"/>
          <w:szCs w:val="24"/>
        </w:rPr>
        <w:t xml:space="preserve"> leading</w:t>
      </w:r>
      <w:r w:rsidR="00BB45F1">
        <w:rPr>
          <w:rFonts w:ascii="Times New Roman" w:hAnsi="Times New Roman" w:cs="Times New Roman"/>
          <w:sz w:val="24"/>
          <w:szCs w:val="24"/>
        </w:rPr>
        <w:t xml:space="preserve"> high</w:t>
      </w:r>
      <w:r w:rsidR="000E4D71">
        <w:rPr>
          <w:rFonts w:ascii="Times New Roman" w:hAnsi="Times New Roman" w:cs="Times New Roman"/>
          <w:sz w:val="24"/>
          <w:szCs w:val="24"/>
        </w:rPr>
        <w:t>-</w:t>
      </w:r>
      <w:r w:rsidR="00BB45F1">
        <w:rPr>
          <w:rFonts w:ascii="Times New Roman" w:hAnsi="Times New Roman" w:cs="Times New Roman"/>
          <w:sz w:val="24"/>
          <w:szCs w:val="24"/>
        </w:rPr>
        <w:t xml:space="preserve">technology firms, it is their innovation and intelligence that made them famous, not their </w:t>
      </w:r>
      <w:r w:rsidR="005D4CE2">
        <w:rPr>
          <w:rFonts w:ascii="Times New Roman" w:hAnsi="Times New Roman" w:cs="Times New Roman"/>
          <w:sz w:val="24"/>
          <w:szCs w:val="24"/>
        </w:rPr>
        <w:t xml:space="preserve">good </w:t>
      </w:r>
      <w:r w:rsidR="00D36918">
        <w:rPr>
          <w:rFonts w:ascii="Times New Roman" w:hAnsi="Times New Roman" w:cs="Times New Roman"/>
          <w:sz w:val="24"/>
          <w:szCs w:val="24"/>
        </w:rPr>
        <w:t xml:space="preserve">looks. </w:t>
      </w:r>
      <w:r w:rsidR="001B3ACB">
        <w:rPr>
          <w:rFonts w:ascii="Times New Roman" w:hAnsi="Times New Roman" w:cs="Times New Roman"/>
          <w:sz w:val="24"/>
          <w:szCs w:val="24"/>
        </w:rPr>
        <w:t>Many</w:t>
      </w:r>
      <w:r w:rsidR="00BB45F1">
        <w:rPr>
          <w:rFonts w:ascii="Times New Roman" w:hAnsi="Times New Roman" w:cs="Times New Roman"/>
          <w:sz w:val="24"/>
          <w:szCs w:val="24"/>
        </w:rPr>
        <w:t xml:space="preserve"> Silicon Valley engineers pride themselves on being nerds, and the </w:t>
      </w:r>
      <w:r w:rsidR="00392621" w:rsidRPr="00392621">
        <w:rPr>
          <w:rFonts w:ascii="Times New Roman" w:hAnsi="Times New Roman" w:cs="Times New Roman"/>
          <w:i/>
          <w:sz w:val="24"/>
          <w:szCs w:val="24"/>
        </w:rPr>
        <w:t>New York Times</w:t>
      </w:r>
      <w:r w:rsidR="00BB45F1">
        <w:rPr>
          <w:rFonts w:ascii="Times New Roman" w:hAnsi="Times New Roman" w:cs="Times New Roman"/>
          <w:sz w:val="24"/>
          <w:szCs w:val="24"/>
        </w:rPr>
        <w:t xml:space="preserve"> reports that it has become fashionable to </w:t>
      </w:r>
      <w:r w:rsidR="005D4CE2">
        <w:rPr>
          <w:rFonts w:ascii="Times New Roman" w:hAnsi="Times New Roman" w:cs="Times New Roman"/>
          <w:sz w:val="24"/>
          <w:szCs w:val="24"/>
        </w:rPr>
        <w:t xml:space="preserve">be a nerd and geek culture is being equated with creativity </w:t>
      </w:r>
      <w:r w:rsidR="00BB45F1">
        <w:rPr>
          <w:rFonts w:ascii="Times New Roman" w:hAnsi="Times New Roman" w:cs="Times New Roman"/>
          <w:sz w:val="24"/>
          <w:szCs w:val="24"/>
        </w:rPr>
        <w:t xml:space="preserve">(Cohen, 2014; </w:t>
      </w:r>
      <w:proofErr w:type="spellStart"/>
      <w:r w:rsidR="00BB45F1">
        <w:rPr>
          <w:rFonts w:ascii="Times New Roman" w:hAnsi="Times New Roman" w:cs="Times New Roman"/>
          <w:sz w:val="24"/>
          <w:szCs w:val="24"/>
        </w:rPr>
        <w:t>Tufekci</w:t>
      </w:r>
      <w:proofErr w:type="spellEnd"/>
      <w:r w:rsidR="00BB45F1">
        <w:rPr>
          <w:rFonts w:ascii="Times New Roman" w:hAnsi="Times New Roman" w:cs="Times New Roman"/>
          <w:sz w:val="24"/>
          <w:szCs w:val="24"/>
        </w:rPr>
        <w:t xml:space="preserve">, 2014). </w:t>
      </w:r>
      <w:r w:rsidR="005D4CE2">
        <w:rPr>
          <w:rFonts w:ascii="Times New Roman" w:hAnsi="Times New Roman" w:cs="Times New Roman"/>
          <w:sz w:val="24"/>
          <w:szCs w:val="24"/>
        </w:rPr>
        <w:t xml:space="preserve">Therefore, </w:t>
      </w:r>
      <w:r w:rsidR="005662AE">
        <w:rPr>
          <w:rFonts w:ascii="Times New Roman" w:hAnsi="Times New Roman" w:cs="Times New Roman"/>
          <w:sz w:val="24"/>
          <w:szCs w:val="24"/>
        </w:rPr>
        <w:t xml:space="preserve">although we find robust support for the physical attractiveness stereotype, there is also evidence that this theoretical framework </w:t>
      </w:r>
      <w:r w:rsidR="005D4CE2">
        <w:rPr>
          <w:rFonts w:ascii="Times New Roman" w:hAnsi="Times New Roman" w:cs="Times New Roman"/>
          <w:sz w:val="24"/>
          <w:szCs w:val="24"/>
        </w:rPr>
        <w:t>could be modified to account for industries such as high</w:t>
      </w:r>
      <w:r w:rsidR="000E4D71">
        <w:rPr>
          <w:rFonts w:ascii="Times New Roman" w:hAnsi="Times New Roman" w:cs="Times New Roman"/>
          <w:sz w:val="24"/>
          <w:szCs w:val="24"/>
        </w:rPr>
        <w:t>-</w:t>
      </w:r>
      <w:r w:rsidR="005D4CE2">
        <w:rPr>
          <w:rFonts w:ascii="Times New Roman" w:hAnsi="Times New Roman" w:cs="Times New Roman"/>
          <w:sz w:val="24"/>
          <w:szCs w:val="24"/>
        </w:rPr>
        <w:t xml:space="preserve">tech where the culture has not valued or considered CEO attractiveness because innovation is prioritized </w:t>
      </w:r>
      <w:r w:rsidR="005662AE">
        <w:rPr>
          <w:rFonts w:ascii="Times New Roman" w:hAnsi="Times New Roman" w:cs="Times New Roman"/>
          <w:sz w:val="24"/>
          <w:szCs w:val="24"/>
        </w:rPr>
        <w:t>above</w:t>
      </w:r>
      <w:r w:rsidR="005D4CE2">
        <w:rPr>
          <w:rFonts w:ascii="Times New Roman" w:hAnsi="Times New Roman" w:cs="Times New Roman"/>
          <w:sz w:val="24"/>
          <w:szCs w:val="24"/>
        </w:rPr>
        <w:t xml:space="preserve"> all else. </w:t>
      </w:r>
    </w:p>
    <w:p w14:paraId="76DE278F" w14:textId="77777777" w:rsidR="005E3E69" w:rsidRPr="00DA1002" w:rsidRDefault="005E3E69" w:rsidP="005E3E69">
      <w:pPr>
        <w:pStyle w:val="CommentText"/>
        <w:widowControl w:val="0"/>
        <w:spacing w:after="0" w:line="480" w:lineRule="auto"/>
        <w:rPr>
          <w:rFonts w:ascii="Times New Roman" w:hAnsi="Times New Roman"/>
          <w:b/>
          <w:sz w:val="24"/>
          <w:szCs w:val="24"/>
        </w:rPr>
      </w:pPr>
      <w:r w:rsidRPr="00DA1002">
        <w:rPr>
          <w:rFonts w:ascii="Times New Roman" w:hAnsi="Times New Roman"/>
          <w:b/>
          <w:sz w:val="24"/>
          <w:szCs w:val="24"/>
        </w:rPr>
        <w:t>Practical Implications</w:t>
      </w:r>
    </w:p>
    <w:p w14:paraId="43A0885E" w14:textId="77777777" w:rsidR="005E3E69" w:rsidRDefault="005E3E69" w:rsidP="005E3E69">
      <w:pPr>
        <w:pStyle w:val="NoSpacing"/>
        <w:widowControl w:val="0"/>
        <w:spacing w:line="480" w:lineRule="auto"/>
        <w:ind w:firstLine="720"/>
        <w:rPr>
          <w:rFonts w:ascii="Times New Roman" w:hAnsi="Times New Roman"/>
          <w:sz w:val="24"/>
          <w:szCs w:val="24"/>
        </w:rPr>
      </w:pPr>
      <w:r>
        <w:rPr>
          <w:rFonts w:ascii="Times New Roman" w:hAnsi="Times New Roman"/>
          <w:sz w:val="24"/>
          <w:szCs w:val="24"/>
        </w:rPr>
        <w:t xml:space="preserve">In this paper, we show that CEO attractiveness is important in determining CEO compensation. We find support for the physical attractiveness hypothesis (Dion et al., 1972) stating that what is beautiful is good. The results of the present study support the claim that CEOs who are beautiful get paid more, controlling for many factors including education, work experience, firm size, and firm performance. This implies that social stereotypes operate at the highest levels of organizations and influence even the highest paid positions. </w:t>
      </w:r>
    </w:p>
    <w:p w14:paraId="009C5BE3" w14:textId="429E58D8" w:rsidR="005E3E69" w:rsidRPr="0070056F" w:rsidRDefault="005E3E69" w:rsidP="005E3E69">
      <w:pPr>
        <w:pStyle w:val="NoSpacing"/>
        <w:widowControl w:val="0"/>
        <w:spacing w:line="480" w:lineRule="auto"/>
        <w:ind w:firstLine="720"/>
        <w:rPr>
          <w:rFonts w:ascii="Times New Roman" w:hAnsi="Times New Roman" w:cs="Times New Roman"/>
          <w:sz w:val="24"/>
          <w:szCs w:val="24"/>
        </w:rPr>
      </w:pPr>
      <w:r w:rsidRPr="0070056F">
        <w:rPr>
          <w:rFonts w:ascii="Times New Roman" w:hAnsi="Times New Roman"/>
          <w:sz w:val="24"/>
          <w:szCs w:val="24"/>
        </w:rPr>
        <w:t>Moreover, the findings suggest, somewhat d</w:t>
      </w:r>
      <w:r w:rsidR="004F6860">
        <w:rPr>
          <w:rFonts w:ascii="Times New Roman" w:hAnsi="Times New Roman"/>
          <w:sz w:val="24"/>
          <w:szCs w:val="24"/>
        </w:rPr>
        <w:t>isturbingly, that compensation might</w:t>
      </w:r>
      <w:r w:rsidRPr="0070056F">
        <w:rPr>
          <w:rFonts w:ascii="Times New Roman" w:hAnsi="Times New Roman"/>
          <w:sz w:val="24"/>
          <w:szCs w:val="24"/>
        </w:rPr>
        <w:t xml:space="preserve"> not</w:t>
      </w:r>
      <w:r w:rsidR="004F6860">
        <w:rPr>
          <w:rFonts w:ascii="Times New Roman" w:hAnsi="Times New Roman"/>
          <w:sz w:val="24"/>
          <w:szCs w:val="24"/>
        </w:rPr>
        <w:t xml:space="preserve"> be</w:t>
      </w:r>
      <w:r w:rsidRPr="0070056F">
        <w:rPr>
          <w:rFonts w:ascii="Times New Roman" w:hAnsi="Times New Roman"/>
          <w:sz w:val="24"/>
          <w:szCs w:val="24"/>
        </w:rPr>
        <w:t xml:space="preserve"> a fully fair or even rational process. </w:t>
      </w:r>
      <w:r w:rsidR="004F6860">
        <w:rPr>
          <w:rFonts w:ascii="Times New Roman" w:hAnsi="Times New Roman"/>
          <w:sz w:val="24"/>
          <w:szCs w:val="24"/>
        </w:rPr>
        <w:t>Other than the well-documented factors (e.g., performance, firm size) that affect CEO compensation, our results suggest that i</w:t>
      </w:r>
      <w:r w:rsidRPr="0070056F">
        <w:rPr>
          <w:rFonts w:ascii="Times New Roman" w:hAnsi="Times New Roman"/>
          <w:sz w:val="24"/>
          <w:szCs w:val="24"/>
        </w:rPr>
        <w:t xml:space="preserve">n the process of negotiating a new CEO’s salary, compensation committees of the board of directors and other influential decision-makers appear to be using their own biases about beauty to nudge CEO pay higher for those CEOs who have beautiful faces. Results show evidence of a logical rationale behind CEO pay with respect to the moderating effect of previous CEO experience </w:t>
      </w:r>
      <w:r>
        <w:rPr>
          <w:rFonts w:ascii="Times New Roman" w:hAnsi="Times New Roman"/>
          <w:sz w:val="24"/>
          <w:szCs w:val="24"/>
        </w:rPr>
        <w:t xml:space="preserve">(i.e., </w:t>
      </w:r>
      <w:r w:rsidRPr="0070056F">
        <w:rPr>
          <w:rFonts w:ascii="Times New Roman" w:hAnsi="Times New Roman"/>
          <w:sz w:val="24"/>
          <w:szCs w:val="24"/>
        </w:rPr>
        <w:t xml:space="preserve">attractive CEOs who </w:t>
      </w:r>
      <w:r w:rsidRPr="0070056F">
        <w:rPr>
          <w:rFonts w:ascii="Times New Roman" w:hAnsi="Times New Roman"/>
          <w:sz w:val="24"/>
          <w:szCs w:val="24"/>
        </w:rPr>
        <w:lastRenderedPageBreak/>
        <w:t>have prior CEO experience get paid the highest premium</w:t>
      </w:r>
      <w:r>
        <w:rPr>
          <w:rFonts w:ascii="Times New Roman" w:hAnsi="Times New Roman"/>
          <w:sz w:val="24"/>
          <w:szCs w:val="24"/>
        </w:rPr>
        <w:t>)</w:t>
      </w:r>
      <w:r w:rsidRPr="0070056F">
        <w:rPr>
          <w:rFonts w:ascii="Times New Roman" w:hAnsi="Times New Roman"/>
          <w:sz w:val="24"/>
          <w:szCs w:val="24"/>
        </w:rPr>
        <w:t xml:space="preserve">. However, there is also </w:t>
      </w:r>
      <w:r w:rsidR="00F973B9">
        <w:rPr>
          <w:rFonts w:ascii="Times New Roman" w:hAnsi="Times New Roman"/>
          <w:sz w:val="24"/>
          <w:szCs w:val="24"/>
        </w:rPr>
        <w:t xml:space="preserve">some </w:t>
      </w:r>
      <w:r w:rsidRPr="0070056F">
        <w:rPr>
          <w:rFonts w:ascii="Times New Roman" w:hAnsi="Times New Roman"/>
          <w:sz w:val="24"/>
          <w:szCs w:val="24"/>
        </w:rPr>
        <w:t xml:space="preserve">evidence of appearance discrimination against </w:t>
      </w:r>
      <w:r>
        <w:rPr>
          <w:rFonts w:ascii="Times New Roman" w:hAnsi="Times New Roman"/>
          <w:sz w:val="24"/>
          <w:szCs w:val="24"/>
        </w:rPr>
        <w:t>less attractive</w:t>
      </w:r>
      <w:r w:rsidRPr="0070056F">
        <w:rPr>
          <w:rFonts w:ascii="Times New Roman" w:hAnsi="Times New Roman"/>
          <w:sz w:val="24"/>
          <w:szCs w:val="24"/>
        </w:rPr>
        <w:t xml:space="preserve"> CEOs</w:t>
      </w:r>
      <w:r w:rsidRPr="0070056F">
        <w:rPr>
          <w:rFonts w:ascii="Times New Roman" w:hAnsi="Times New Roman" w:cs="Times New Roman"/>
          <w:sz w:val="24"/>
          <w:szCs w:val="24"/>
        </w:rPr>
        <w:t xml:space="preserve">. Unattractive CEOs </w:t>
      </w:r>
      <w:r w:rsidR="00F973B9">
        <w:rPr>
          <w:rFonts w:ascii="Times New Roman" w:hAnsi="Times New Roman" w:cs="Times New Roman"/>
          <w:sz w:val="24"/>
          <w:szCs w:val="24"/>
        </w:rPr>
        <w:t xml:space="preserve">with prior CEO experience </w:t>
      </w:r>
      <w:r w:rsidRPr="0070056F">
        <w:rPr>
          <w:rFonts w:ascii="Times New Roman" w:hAnsi="Times New Roman" w:cs="Times New Roman"/>
          <w:sz w:val="24"/>
          <w:szCs w:val="24"/>
        </w:rPr>
        <w:t xml:space="preserve">did not receive </w:t>
      </w:r>
      <w:r>
        <w:rPr>
          <w:rFonts w:ascii="Times New Roman" w:hAnsi="Times New Roman" w:cs="Times New Roman"/>
          <w:sz w:val="24"/>
          <w:szCs w:val="24"/>
        </w:rPr>
        <w:t>much</w:t>
      </w:r>
      <w:r w:rsidRPr="0070056F">
        <w:rPr>
          <w:rFonts w:ascii="Times New Roman" w:hAnsi="Times New Roman" w:cs="Times New Roman"/>
          <w:sz w:val="24"/>
          <w:szCs w:val="24"/>
        </w:rPr>
        <w:t xml:space="preserve"> </w:t>
      </w:r>
      <w:r w:rsidR="007E7A93">
        <w:rPr>
          <w:rFonts w:ascii="Times New Roman" w:hAnsi="Times New Roman" w:cs="Times New Roman"/>
          <w:sz w:val="24"/>
          <w:szCs w:val="24"/>
        </w:rPr>
        <w:t xml:space="preserve">of a </w:t>
      </w:r>
      <w:r w:rsidRPr="0070056F">
        <w:rPr>
          <w:rFonts w:ascii="Times New Roman" w:hAnsi="Times New Roman" w:cs="Times New Roman"/>
          <w:sz w:val="24"/>
          <w:szCs w:val="24"/>
        </w:rPr>
        <w:t>premium for their prior work qualifications in the form of compensation</w:t>
      </w:r>
      <w:r w:rsidR="00F973B9">
        <w:rPr>
          <w:rFonts w:ascii="Times New Roman" w:hAnsi="Times New Roman" w:cs="Times New Roman"/>
          <w:sz w:val="24"/>
          <w:szCs w:val="24"/>
        </w:rPr>
        <w:t xml:space="preserve"> compared to attractive CEOs without prior CEO experience</w:t>
      </w:r>
      <w:r w:rsidRPr="0070056F">
        <w:rPr>
          <w:rFonts w:ascii="Times New Roman" w:hAnsi="Times New Roman" w:cs="Times New Roman"/>
          <w:sz w:val="24"/>
          <w:szCs w:val="24"/>
        </w:rPr>
        <w:t xml:space="preserve">, even though they would be better qualified to run the company because of their experience. This means that even people at the highest levels of organizations, the upper echelons (Hambrick </w:t>
      </w:r>
      <w:r w:rsidR="005605A0">
        <w:rPr>
          <w:rFonts w:ascii="Times New Roman" w:hAnsi="Times New Roman" w:cs="Times New Roman"/>
          <w:sz w:val="24"/>
          <w:szCs w:val="24"/>
        </w:rPr>
        <w:t>&amp;</w:t>
      </w:r>
      <w:r w:rsidR="0059253B">
        <w:rPr>
          <w:rFonts w:ascii="Times New Roman" w:hAnsi="Times New Roman" w:cs="Times New Roman"/>
          <w:sz w:val="24"/>
          <w:szCs w:val="24"/>
        </w:rPr>
        <w:t xml:space="preserve"> </w:t>
      </w:r>
      <w:r w:rsidRPr="0070056F">
        <w:rPr>
          <w:rFonts w:ascii="Times New Roman" w:hAnsi="Times New Roman" w:cs="Times New Roman"/>
          <w:sz w:val="24"/>
          <w:szCs w:val="24"/>
        </w:rPr>
        <w:t xml:space="preserve">Mason, 1984), are </w:t>
      </w:r>
      <w:r>
        <w:rPr>
          <w:rFonts w:ascii="Times New Roman" w:hAnsi="Times New Roman" w:cs="Times New Roman"/>
          <w:sz w:val="24"/>
          <w:szCs w:val="24"/>
        </w:rPr>
        <w:t>subject to</w:t>
      </w:r>
      <w:r w:rsidRPr="0070056F">
        <w:rPr>
          <w:rFonts w:ascii="Times New Roman" w:hAnsi="Times New Roman" w:cs="Times New Roman"/>
          <w:sz w:val="24"/>
          <w:szCs w:val="24"/>
        </w:rPr>
        <w:t xml:space="preserve"> biases </w:t>
      </w:r>
      <w:r>
        <w:rPr>
          <w:rFonts w:ascii="Times New Roman" w:hAnsi="Times New Roman" w:cs="Times New Roman"/>
          <w:sz w:val="24"/>
          <w:szCs w:val="24"/>
        </w:rPr>
        <w:t>and</w:t>
      </w:r>
      <w:r w:rsidRPr="0070056F">
        <w:rPr>
          <w:rFonts w:ascii="Times New Roman" w:hAnsi="Times New Roman" w:cs="Times New Roman"/>
          <w:sz w:val="24"/>
          <w:szCs w:val="24"/>
        </w:rPr>
        <w:t xml:space="preserve"> exhibit the biased behavior the physical attractiveness stereotype predicts. </w:t>
      </w:r>
    </w:p>
    <w:p w14:paraId="097DCFDC" w14:textId="032E8133" w:rsidR="005E3E69" w:rsidRPr="005A1097" w:rsidRDefault="005E3E69" w:rsidP="005E3E69">
      <w:pPr>
        <w:pStyle w:val="NoSpacing"/>
        <w:widowControl w:val="0"/>
        <w:spacing w:line="480" w:lineRule="auto"/>
        <w:ind w:firstLine="720"/>
        <w:rPr>
          <w:rFonts w:ascii="Times New Roman" w:hAnsi="Times New Roman" w:cs="Times New Roman"/>
          <w:sz w:val="24"/>
          <w:szCs w:val="24"/>
        </w:rPr>
      </w:pPr>
      <w:r w:rsidRPr="0070056F">
        <w:rPr>
          <w:rFonts w:ascii="Times New Roman" w:hAnsi="Times New Roman" w:cs="Times New Roman"/>
          <w:sz w:val="24"/>
          <w:szCs w:val="24"/>
        </w:rPr>
        <w:t xml:space="preserve">This begs an ethical human resources question: Is it right for companies to use beauty as a differentiator for CEO compensation? If the physical attractiveness stereotype is pervasive and people react better to attractive individuals </w:t>
      </w:r>
      <w:r w:rsidR="009A6FA2" w:rsidRPr="0070056F">
        <w:rPr>
          <w:rFonts w:ascii="Times New Roman" w:hAnsi="Times New Roman" w:cs="Times New Roman"/>
          <w:sz w:val="24"/>
          <w:szCs w:val="24"/>
        </w:rPr>
        <w:fldChar w:fldCharType="begin"/>
      </w:r>
      <w:r w:rsidRPr="0070056F">
        <w:rPr>
          <w:rFonts w:ascii="Times New Roman" w:hAnsi="Times New Roman" w:cs="Times New Roman"/>
          <w:sz w:val="24"/>
          <w:szCs w:val="24"/>
        </w:rPr>
        <w:instrText xml:space="preserve"> ADDIN EN.CITE &lt;EndNote&gt;&lt;Cite&gt;&lt;Author&gt;Hamermesh&lt;/Author&gt;&lt;Year&gt;1994&lt;/Year&gt;&lt;RecNum&gt;8319&lt;/RecNum&gt;&lt;DisplayText&gt;(Hamermesh &amp;amp; Biddle, 1994; Scholz &amp;amp; Sicinski, 2015)&lt;/DisplayText&gt;&lt;record&gt;&lt;rec-number&gt;8319&lt;/rec-number&gt;&lt;foreign-keys&gt;&lt;key app="EN" db-id="0a09e5r5009erpe9rznvvdzw0pdtp2et9svp" timestamp="1490376138"&gt;8319&lt;/key&gt;&lt;/foreign-keys&gt;&lt;ref-type name="Journal Article"&gt;17&lt;/ref-type&gt;&lt;contributors&gt;&lt;authors&gt;&lt;author&gt;Hamermesh, Daniel S&lt;/author&gt;&lt;author&gt;Biddle, Jeff E&lt;/author&gt;&lt;/authors&gt;&lt;/contributors&gt;&lt;titles&gt;&lt;title&gt;Beauty and the Labor Market&lt;/title&gt;&lt;secondary-title&gt;American Economic Review&lt;/secondary-title&gt;&lt;/titles&gt;&lt;periodical&gt;&lt;full-title&gt;American Economic Review&lt;/full-title&gt;&lt;/periodical&gt;&lt;pages&gt;1174-94&lt;/pages&gt;&lt;volume&gt;84&lt;/volume&gt;&lt;number&gt;5&lt;/number&gt;&lt;dates&gt;&lt;year&gt;1994&lt;/year&gt;&lt;/dates&gt;&lt;urls&gt;&lt;/urls&gt;&lt;/record&gt;&lt;/Cite&gt;&lt;Cite&gt;&lt;Author&gt;Scholz&lt;/Author&gt;&lt;Year&gt;2015&lt;/Year&gt;&lt;RecNum&gt;8340&lt;/RecNum&gt;&lt;record&gt;&lt;rec-number&gt;8340&lt;/rec-number&gt;&lt;foreign-keys&gt;&lt;key app="EN" db-id="0a09e5r5009erpe9rznvvdzw0pdtp2et9svp" timestamp="1495114171"&gt;8340&lt;/key&gt;&lt;/foreign-keys&gt;&lt;ref-type name="Journal Article"&gt;17&lt;/ref-type&gt;&lt;contributors&gt;&lt;authors&gt;&lt;author&gt;Scholz, John Karl&lt;/author&gt;&lt;author&gt;Sicinski, Kamil&lt;/author&gt;&lt;/authors&gt;&lt;/contributors&gt;&lt;titles&gt;&lt;title&gt;Facial attractiveness and lifetime earnings: Evidence from a cohort study&lt;/title&gt;&lt;secondary-title&gt;Review of Economics and Statistics&lt;/secondary-title&gt;&lt;/titles&gt;&lt;periodical&gt;&lt;full-title&gt;Review of Economics and Statistics&lt;/full-title&gt;&lt;/periodical&gt;&lt;pages&gt;14-28&lt;/pages&gt;&lt;volume&gt;97&lt;/volume&gt;&lt;number&gt;1&lt;/number&gt;&lt;dates&gt;&lt;year&gt;2015&lt;/year&gt;&lt;/dates&gt;&lt;isbn&gt;0034-6535&lt;/isbn&gt;&lt;urls&gt;&lt;/urls&gt;&lt;/record&gt;&lt;/Cite&gt;&lt;/EndNote&gt;</w:instrText>
      </w:r>
      <w:r w:rsidR="009A6FA2" w:rsidRPr="0070056F">
        <w:rPr>
          <w:rFonts w:ascii="Times New Roman" w:hAnsi="Times New Roman" w:cs="Times New Roman"/>
          <w:sz w:val="24"/>
          <w:szCs w:val="24"/>
        </w:rPr>
        <w:fldChar w:fldCharType="separate"/>
      </w:r>
      <w:r w:rsidRPr="0070056F">
        <w:rPr>
          <w:rFonts w:ascii="Times New Roman" w:hAnsi="Times New Roman" w:cs="Times New Roman"/>
          <w:noProof/>
          <w:sz w:val="24"/>
          <w:szCs w:val="24"/>
        </w:rPr>
        <w:t xml:space="preserve">(Hamermesh </w:t>
      </w:r>
      <w:r w:rsidR="005605A0">
        <w:rPr>
          <w:rFonts w:ascii="Times New Roman" w:hAnsi="Times New Roman" w:cs="Times New Roman"/>
          <w:noProof/>
          <w:sz w:val="24"/>
          <w:szCs w:val="24"/>
        </w:rPr>
        <w:t>&amp;</w:t>
      </w:r>
      <w:r w:rsidRPr="0070056F">
        <w:rPr>
          <w:rFonts w:ascii="Times New Roman" w:hAnsi="Times New Roman" w:cs="Times New Roman"/>
          <w:noProof/>
          <w:sz w:val="24"/>
          <w:szCs w:val="24"/>
        </w:rPr>
        <w:t xml:space="preserve"> Biddle, 1994; Judge</w:t>
      </w:r>
      <w:r w:rsidR="00A63B5D">
        <w:rPr>
          <w:rFonts w:ascii="Times New Roman" w:hAnsi="Times New Roman" w:cs="Times New Roman"/>
          <w:noProof/>
          <w:sz w:val="24"/>
          <w:szCs w:val="24"/>
        </w:rPr>
        <w:t xml:space="preserve"> et al.</w:t>
      </w:r>
      <w:r w:rsidRPr="0070056F">
        <w:rPr>
          <w:rFonts w:ascii="Times New Roman" w:hAnsi="Times New Roman" w:cs="Times New Roman"/>
          <w:noProof/>
          <w:sz w:val="24"/>
          <w:szCs w:val="24"/>
        </w:rPr>
        <w:t>, 2009; Scholz</w:t>
      </w:r>
      <w:r w:rsidR="00C52DDD">
        <w:rPr>
          <w:rFonts w:ascii="Times New Roman" w:hAnsi="Times New Roman" w:cs="Times New Roman"/>
          <w:noProof/>
          <w:sz w:val="24"/>
          <w:szCs w:val="24"/>
        </w:rPr>
        <w:t xml:space="preserve"> </w:t>
      </w:r>
      <w:r w:rsidR="005605A0">
        <w:rPr>
          <w:rFonts w:ascii="Times New Roman" w:hAnsi="Times New Roman" w:cs="Times New Roman"/>
          <w:noProof/>
          <w:sz w:val="24"/>
          <w:szCs w:val="24"/>
        </w:rPr>
        <w:t>&amp;</w:t>
      </w:r>
      <w:r w:rsidRPr="0070056F">
        <w:rPr>
          <w:rFonts w:ascii="Times New Roman" w:hAnsi="Times New Roman" w:cs="Times New Roman"/>
          <w:noProof/>
          <w:sz w:val="24"/>
          <w:szCs w:val="24"/>
        </w:rPr>
        <w:t xml:space="preserve"> Sicinski, 2015)</w:t>
      </w:r>
      <w:r w:rsidR="009A6FA2" w:rsidRPr="0070056F">
        <w:rPr>
          <w:rFonts w:ascii="Times New Roman" w:hAnsi="Times New Roman" w:cs="Times New Roman"/>
          <w:sz w:val="24"/>
          <w:szCs w:val="24"/>
        </w:rPr>
        <w:fldChar w:fldCharType="end"/>
      </w:r>
      <w:r w:rsidRPr="0070056F">
        <w:rPr>
          <w:rFonts w:ascii="Times New Roman" w:hAnsi="Times New Roman" w:cs="Times New Roman"/>
          <w:sz w:val="24"/>
          <w:szCs w:val="24"/>
        </w:rPr>
        <w:t>, then an attractive CEO may be more likely to persuade stakeholders both inside and outside of the organization in a way that furthers organizational goals</w:t>
      </w:r>
      <w:r>
        <w:rPr>
          <w:rFonts w:ascii="Times New Roman" w:hAnsi="Times New Roman" w:cs="Times New Roman"/>
          <w:sz w:val="24"/>
          <w:szCs w:val="24"/>
        </w:rPr>
        <w:t xml:space="preserve"> and </w:t>
      </w:r>
      <w:r w:rsidRPr="0070056F">
        <w:rPr>
          <w:rFonts w:ascii="Times New Roman" w:hAnsi="Times New Roman" w:cs="Times New Roman"/>
          <w:sz w:val="24"/>
          <w:szCs w:val="24"/>
        </w:rPr>
        <w:t>accomplishment</w:t>
      </w:r>
      <w:r>
        <w:rPr>
          <w:rFonts w:ascii="Times New Roman" w:hAnsi="Times New Roman" w:cs="Times New Roman"/>
          <w:sz w:val="24"/>
          <w:szCs w:val="24"/>
        </w:rPr>
        <w:t>s</w:t>
      </w:r>
      <w:r w:rsidRPr="0070056F">
        <w:rPr>
          <w:rFonts w:ascii="Times New Roman" w:hAnsi="Times New Roman" w:cs="Times New Roman"/>
          <w:sz w:val="24"/>
          <w:szCs w:val="24"/>
        </w:rPr>
        <w:t xml:space="preserve">. However, such thinking also encourages appearance discrimination in favor of beautiful individuals and against </w:t>
      </w:r>
      <w:r w:rsidR="00631874">
        <w:rPr>
          <w:rFonts w:ascii="Times New Roman" w:hAnsi="Times New Roman" w:cs="Times New Roman"/>
          <w:sz w:val="24"/>
          <w:szCs w:val="24"/>
        </w:rPr>
        <w:t>u</w:t>
      </w:r>
      <w:r w:rsidR="00863F25">
        <w:rPr>
          <w:rFonts w:ascii="Times New Roman" w:hAnsi="Times New Roman" w:cs="Times New Roman"/>
          <w:sz w:val="24"/>
          <w:szCs w:val="24"/>
        </w:rPr>
        <w:t>nattractive</w:t>
      </w:r>
      <w:r w:rsidRPr="0070056F">
        <w:rPr>
          <w:rFonts w:ascii="Times New Roman" w:hAnsi="Times New Roman" w:cs="Times New Roman"/>
          <w:sz w:val="24"/>
          <w:szCs w:val="24"/>
        </w:rPr>
        <w:t xml:space="preserve"> individuals. Although this would seem to violate the spirit of equal opportunity employment laws, no federal law protects </w:t>
      </w:r>
      <w:r w:rsidR="00863F25">
        <w:rPr>
          <w:rFonts w:ascii="Times New Roman" w:hAnsi="Times New Roman" w:cs="Times New Roman"/>
          <w:sz w:val="24"/>
          <w:szCs w:val="24"/>
        </w:rPr>
        <w:t>unattrac</w:t>
      </w:r>
      <w:r w:rsidR="00472B19">
        <w:rPr>
          <w:rFonts w:ascii="Times New Roman" w:hAnsi="Times New Roman" w:cs="Times New Roman"/>
          <w:sz w:val="24"/>
          <w:szCs w:val="24"/>
        </w:rPr>
        <w:t>tive</w:t>
      </w:r>
      <w:r w:rsidRPr="0070056F">
        <w:rPr>
          <w:rFonts w:ascii="Times New Roman" w:hAnsi="Times New Roman" w:cs="Times New Roman"/>
          <w:sz w:val="24"/>
          <w:szCs w:val="24"/>
        </w:rPr>
        <w:t xml:space="preserve"> individuals, and therefore, there is no </w:t>
      </w:r>
      <w:r>
        <w:rPr>
          <w:rFonts w:ascii="Times New Roman" w:hAnsi="Times New Roman" w:cs="Times New Roman"/>
          <w:sz w:val="24"/>
          <w:szCs w:val="24"/>
        </w:rPr>
        <w:t xml:space="preserve">formal </w:t>
      </w:r>
      <w:r w:rsidRPr="0070056F">
        <w:rPr>
          <w:rFonts w:ascii="Times New Roman" w:hAnsi="Times New Roman" w:cs="Times New Roman"/>
          <w:sz w:val="24"/>
          <w:szCs w:val="24"/>
        </w:rPr>
        <w:t>protection. While other major employment laws cover characteristics including sex, race, color, religion, national origin (i.e., Title VII of the Civil Rights Act), age (i.e., Age Discrimination in Employment Act), and disability (i.e., Americans with Disabilities Act) to name a few, attractiveness is not covered per se and is not a protected class. This means that nothing explicitly forbid</w:t>
      </w:r>
      <w:r w:rsidR="00435B34">
        <w:rPr>
          <w:rFonts w:ascii="Times New Roman" w:hAnsi="Times New Roman" w:cs="Times New Roman"/>
          <w:sz w:val="24"/>
          <w:szCs w:val="24"/>
        </w:rPr>
        <w:t>s</w:t>
      </w:r>
      <w:r w:rsidRPr="0070056F">
        <w:rPr>
          <w:rFonts w:ascii="Times New Roman" w:hAnsi="Times New Roman" w:cs="Times New Roman"/>
          <w:sz w:val="24"/>
          <w:szCs w:val="24"/>
        </w:rPr>
        <w:t xml:space="preserve"> organizations from discriminating on the grounds of attractiveness, perhaps because beauty is in the eye of the beholder</w:t>
      </w:r>
      <w:r>
        <w:rPr>
          <w:rFonts w:ascii="Times New Roman" w:hAnsi="Times New Roman" w:cs="Times New Roman"/>
          <w:sz w:val="24"/>
          <w:szCs w:val="24"/>
        </w:rPr>
        <w:t>. I</w:t>
      </w:r>
      <w:r w:rsidRPr="0070056F">
        <w:rPr>
          <w:rFonts w:ascii="Times New Roman" w:hAnsi="Times New Roman" w:cs="Times New Roman"/>
          <w:sz w:val="24"/>
          <w:szCs w:val="24"/>
        </w:rPr>
        <w:t>t could be difficult to prove discrimination on these grounds as it is considered rude</w:t>
      </w:r>
      <w:r>
        <w:rPr>
          <w:rFonts w:ascii="Times New Roman" w:hAnsi="Times New Roman" w:cs="Times New Roman"/>
          <w:sz w:val="24"/>
          <w:szCs w:val="24"/>
        </w:rPr>
        <w:t xml:space="preserve"> or </w:t>
      </w:r>
      <w:r w:rsidRPr="0070056F">
        <w:rPr>
          <w:rFonts w:ascii="Times New Roman" w:hAnsi="Times New Roman" w:cs="Times New Roman"/>
          <w:sz w:val="24"/>
          <w:szCs w:val="24"/>
        </w:rPr>
        <w:t xml:space="preserve">socially unacceptable to make negative comments about a candidate’s appearance. Organizations should </w:t>
      </w:r>
      <w:r>
        <w:rPr>
          <w:rFonts w:ascii="Times New Roman" w:hAnsi="Times New Roman" w:cs="Times New Roman"/>
          <w:sz w:val="24"/>
          <w:szCs w:val="24"/>
        </w:rPr>
        <w:lastRenderedPageBreak/>
        <w:t>be vigilant</w:t>
      </w:r>
      <w:r w:rsidRPr="0070056F">
        <w:rPr>
          <w:rFonts w:ascii="Times New Roman" w:hAnsi="Times New Roman" w:cs="Times New Roman"/>
          <w:sz w:val="24"/>
          <w:szCs w:val="24"/>
        </w:rPr>
        <w:t xml:space="preserve"> for biases against candidates </w:t>
      </w:r>
      <w:r w:rsidR="00911BA2">
        <w:rPr>
          <w:rFonts w:ascii="Times New Roman" w:hAnsi="Times New Roman" w:cs="Times New Roman"/>
          <w:sz w:val="24"/>
          <w:szCs w:val="24"/>
        </w:rPr>
        <w:t xml:space="preserve">based on </w:t>
      </w:r>
      <w:r w:rsidRPr="0070056F">
        <w:rPr>
          <w:rFonts w:ascii="Times New Roman" w:hAnsi="Times New Roman" w:cs="Times New Roman"/>
          <w:sz w:val="24"/>
          <w:szCs w:val="24"/>
        </w:rPr>
        <w:t>facial beauty and attractiveness, because they may be missing out on well-qualified and knowledgeable candidates because of these biases.</w:t>
      </w:r>
    </w:p>
    <w:p w14:paraId="3A9BEDD6" w14:textId="5D5CE814" w:rsidR="005E3E69" w:rsidRPr="00AC3685" w:rsidRDefault="005E3E69" w:rsidP="005E3E69">
      <w:pPr>
        <w:pStyle w:val="NoSpacing"/>
        <w:widowControl w:val="0"/>
        <w:spacing w:line="480" w:lineRule="auto"/>
        <w:rPr>
          <w:rFonts w:ascii="Times New Roman" w:hAnsi="Times New Roman" w:cs="Times New Roman"/>
          <w:b/>
          <w:sz w:val="24"/>
          <w:szCs w:val="24"/>
        </w:rPr>
      </w:pPr>
      <w:r w:rsidRPr="00AC3685">
        <w:rPr>
          <w:rFonts w:ascii="Times New Roman" w:hAnsi="Times New Roman" w:cs="Times New Roman"/>
          <w:b/>
          <w:sz w:val="24"/>
          <w:szCs w:val="24"/>
        </w:rPr>
        <w:t>Limitations and Future Research</w:t>
      </w:r>
      <w:r w:rsidRPr="00AC3685">
        <w:rPr>
          <w:rFonts w:ascii="Times New Roman" w:hAnsi="Times New Roman" w:cs="Times New Roman"/>
          <w:b/>
          <w:sz w:val="24"/>
          <w:szCs w:val="24"/>
        </w:rPr>
        <w:tab/>
      </w:r>
      <w:r w:rsidRPr="00AC3685">
        <w:rPr>
          <w:rFonts w:ascii="Times New Roman" w:hAnsi="Times New Roman" w:cs="Times New Roman"/>
          <w:b/>
          <w:sz w:val="24"/>
          <w:szCs w:val="24"/>
        </w:rPr>
        <w:tab/>
      </w:r>
    </w:p>
    <w:p w14:paraId="48E5D41A" w14:textId="074893B2" w:rsidR="00CD5A46" w:rsidRDefault="005E3E69" w:rsidP="00CD5A46">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A limitation of this study is that we only focus on facial attractiveness ascertained through CEO headshots. Attractiveness has been more broadly defined as conformity to norms of “</w:t>
      </w:r>
      <w:r w:rsidRPr="00A17B10">
        <w:rPr>
          <w:rFonts w:ascii="Times New Roman" w:hAnsi="Times New Roman" w:cs="Times New Roman"/>
          <w:sz w:val="24"/>
          <w:szCs w:val="24"/>
        </w:rPr>
        <w:t xml:space="preserve">attractiveness on both mutable facets of appearance, such as dress and grooming, and relatively immutable facets, such as facial features, body weight, and </w:t>
      </w:r>
      <w:r w:rsidRPr="00980867">
        <w:rPr>
          <w:rFonts w:ascii="Times New Roman" w:hAnsi="Times New Roman" w:cs="Times New Roman"/>
          <w:sz w:val="24"/>
          <w:szCs w:val="24"/>
        </w:rPr>
        <w:t>stature” (</w:t>
      </w:r>
      <w:proofErr w:type="spellStart"/>
      <w:r w:rsidRPr="00980867">
        <w:rPr>
          <w:rFonts w:ascii="Times New Roman" w:hAnsi="Times New Roman" w:cs="Times New Roman"/>
          <w:sz w:val="24"/>
          <w:szCs w:val="24"/>
        </w:rPr>
        <w:t>Dipboye</w:t>
      </w:r>
      <w:proofErr w:type="spellEnd"/>
      <w:r w:rsidRPr="00980867">
        <w:rPr>
          <w:rFonts w:ascii="Times New Roman" w:hAnsi="Times New Roman" w:cs="Times New Roman"/>
          <w:sz w:val="24"/>
          <w:szCs w:val="24"/>
        </w:rPr>
        <w:t>, 2005, p.</w:t>
      </w:r>
      <w:r w:rsidRPr="00DE0D36">
        <w:rPr>
          <w:rFonts w:ascii="Times New Roman" w:hAnsi="Times New Roman" w:cs="Times New Roman"/>
          <w:sz w:val="24"/>
          <w:szCs w:val="24"/>
        </w:rPr>
        <w:t xml:space="preserve"> 282</w:t>
      </w:r>
      <w:r w:rsidRPr="00A17B10">
        <w:rPr>
          <w:rFonts w:ascii="Times New Roman" w:hAnsi="Times New Roman" w:cs="Times New Roman"/>
          <w:sz w:val="24"/>
          <w:szCs w:val="24"/>
        </w:rPr>
        <w:t>).</w:t>
      </w:r>
      <w:r>
        <w:rPr>
          <w:rFonts w:ascii="Times New Roman" w:hAnsi="Times New Roman" w:cs="Times New Roman"/>
          <w:sz w:val="24"/>
          <w:szCs w:val="24"/>
        </w:rPr>
        <w:t xml:space="preserve"> Therefore, future research can extend our findings by considering other aspects of attractiveness that can explain compensation. For instance, research has shown strong evidence of a height premium: controlling for family background, taller employees receive a pay premium that is similar in magnitude to gender and race gaps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&lt;EndNote&gt;&lt;Cite&gt;&lt;Author&gt;Persico&lt;/Author&gt;&lt;Year&gt;2004&lt;/Year&gt;&lt;RecNum&gt;8346&lt;/RecNum&gt;&lt;DisplayText&gt;(Persico, Postlewaite, &amp;amp; Silverman, 2004)&lt;/DisplayText&gt;&lt;record&gt;&lt;rec-number&gt;8346&lt;/rec-number&gt;&lt;foreign-keys&gt;&lt;key app="EN" db-id="0a09e5r5009erpe9rznvvdzw0pdtp2et9svp" timestamp="1496150415"&gt;8346&lt;/key&gt;&lt;/foreign-keys&gt;&lt;ref-type name="Journal Article"&gt;17&lt;/ref-type&gt;&lt;contributors&gt;&lt;authors&gt;&lt;author&gt;Persico, Nicola&lt;/author&gt;&lt;author&gt;Postlewaite, Andrew&lt;/author&gt;&lt;author&gt;Silverman, Dan&lt;/author&gt;&lt;/authors&gt;&lt;/contributors&gt;&lt;titles&gt;&lt;title&gt;The effect of adolescent experience on labor market outcomes: The case of height&lt;/title&gt;&lt;secondary-title&gt;Journal of Political Economy&lt;/secondary-title&gt;&lt;/titles&gt;&lt;periodical&gt;&lt;full-title&gt;Journal of Political Economy&lt;/full-title&gt;&lt;/periodical&gt;&lt;pages&gt;1019-1053&lt;/pages&gt;&lt;volume&gt;112&lt;/volume&gt;&lt;number&gt;5&lt;/number&gt;&lt;dates&gt;&lt;year&gt;2004&lt;/year&gt;&lt;/dates&gt;&lt;isbn&gt;0022-3808&lt;/isbn&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 xml:space="preserve">(Persico, Postlewaite, </w:t>
      </w:r>
      <w:r w:rsidR="005605A0">
        <w:rPr>
          <w:rFonts w:ascii="Times New Roman" w:hAnsi="Times New Roman" w:cs="Times New Roman"/>
          <w:noProof/>
          <w:sz w:val="24"/>
          <w:szCs w:val="24"/>
        </w:rPr>
        <w:t>&amp;</w:t>
      </w:r>
      <w:r w:rsidR="00C52DDD">
        <w:rPr>
          <w:rFonts w:ascii="Times New Roman" w:hAnsi="Times New Roman" w:cs="Times New Roman"/>
          <w:noProof/>
          <w:sz w:val="24"/>
          <w:szCs w:val="24"/>
        </w:rPr>
        <w:t xml:space="preserve"> </w:t>
      </w:r>
      <w:r>
        <w:rPr>
          <w:rFonts w:ascii="Times New Roman" w:hAnsi="Times New Roman" w:cs="Times New Roman"/>
          <w:noProof/>
          <w:sz w:val="24"/>
          <w:szCs w:val="24"/>
        </w:rPr>
        <w:t>Silverman, 2004)</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17B10">
        <w:rPr>
          <w:rFonts w:ascii="Times New Roman" w:hAnsi="Times New Roman" w:cs="Times New Roman"/>
          <w:sz w:val="24"/>
          <w:szCs w:val="24"/>
        </w:rPr>
        <w:t xml:space="preserve">Judge and Cable </w:t>
      </w:r>
      <w:r w:rsidR="009A6FA2">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ExcludeAuth="1"&gt;&lt;Author&gt;Judge&lt;/Author&gt;&lt;Year&gt;2004&lt;/Year&gt;&lt;RecNum&gt;8358&lt;/RecNum&gt;&lt;DisplayText&gt;(2004)&lt;/DisplayText&gt;&lt;record&gt;&lt;rec-number&gt;8358&lt;/rec-number&gt;&lt;foreign-keys&gt;&lt;key app="EN" db-id="0a09e5r5009erpe9rznvvdzw0pdtp2et9svp" timestamp="1496942745"&gt;8358&lt;/key&gt;&lt;/foreign-keys&gt;&lt;ref-type name="Journal Article"&gt;17&lt;/ref-type&gt;&lt;contributors&gt;&lt;authors&gt;&lt;author&gt;Judge, Timothy A&lt;/author&gt;&lt;author&gt;Cable, Daniel M&lt;/author&gt;&lt;/authors&gt;&lt;/contributors&gt;&lt;titles&gt;&lt;title&gt;The Effect of Physical Height on Workplace Success and Income: Preliminary Test of a Theoretical Model&lt;/title&gt;&lt;secondary-title&gt;Journal of Applied Psychology&lt;/secondary-title&gt;&lt;/titles&gt;&lt;periodical&gt;&lt;full-title&gt;Journal of Applied Psychology&lt;/full-title&gt;&lt;/periodical&gt;&lt;pages&gt;428-441&lt;/pages&gt;&lt;volume&gt;89&lt;/volume&gt;&lt;number&gt;3&lt;/number&gt;&lt;dates&gt;&lt;year&gt;2004&lt;/year&gt;&lt;/dates&gt;&lt;urls&gt;&lt;/urls&gt;&lt;/record&gt;&lt;/Cite&gt;&lt;/EndNote&gt;</w:instrText>
      </w:r>
      <w:r w:rsidR="009A6FA2">
        <w:rPr>
          <w:rFonts w:ascii="Times New Roman" w:hAnsi="Times New Roman" w:cs="Times New Roman"/>
          <w:sz w:val="24"/>
          <w:szCs w:val="24"/>
        </w:rPr>
        <w:fldChar w:fldCharType="separate"/>
      </w:r>
      <w:r>
        <w:rPr>
          <w:rFonts w:ascii="Times New Roman" w:hAnsi="Times New Roman" w:cs="Times New Roman"/>
          <w:noProof/>
          <w:sz w:val="24"/>
          <w:szCs w:val="24"/>
        </w:rPr>
        <w:t>(2004)</w:t>
      </w:r>
      <w:r w:rsidR="009A6FA2">
        <w:rPr>
          <w:rFonts w:ascii="Times New Roman" w:hAnsi="Times New Roman" w:cs="Times New Roman"/>
          <w:sz w:val="24"/>
          <w:szCs w:val="24"/>
        </w:rPr>
        <w:fldChar w:fldCharType="end"/>
      </w:r>
      <w:r>
        <w:rPr>
          <w:rFonts w:ascii="Times New Roman" w:hAnsi="Times New Roman" w:cs="Times New Roman"/>
          <w:sz w:val="24"/>
          <w:szCs w:val="24"/>
        </w:rPr>
        <w:t xml:space="preserve"> also </w:t>
      </w:r>
      <w:r w:rsidRPr="00A17B10">
        <w:rPr>
          <w:rFonts w:ascii="Times New Roman" w:hAnsi="Times New Roman" w:cs="Times New Roman"/>
          <w:sz w:val="24"/>
          <w:szCs w:val="24"/>
        </w:rPr>
        <w:t xml:space="preserve">found that tall </w:t>
      </w:r>
      <w:r>
        <w:rPr>
          <w:rFonts w:ascii="Times New Roman" w:hAnsi="Times New Roman" w:cs="Times New Roman"/>
          <w:sz w:val="24"/>
          <w:szCs w:val="24"/>
        </w:rPr>
        <w:t>people enjoy</w:t>
      </w:r>
      <w:r w:rsidRPr="00A17B10">
        <w:rPr>
          <w:rFonts w:ascii="Times New Roman" w:hAnsi="Times New Roman" w:cs="Times New Roman"/>
          <w:sz w:val="24"/>
          <w:szCs w:val="24"/>
        </w:rPr>
        <w:t xml:space="preserve"> advantages in several aspects of their careers and organizational lives</w:t>
      </w:r>
      <w:r>
        <w:rPr>
          <w:rFonts w:ascii="Times New Roman" w:hAnsi="Times New Roman" w:cs="Times New Roman"/>
          <w:sz w:val="24"/>
          <w:szCs w:val="24"/>
        </w:rPr>
        <w:t>, including social status</w:t>
      </w:r>
      <w:r w:rsidRPr="00A17B10">
        <w:rPr>
          <w:rFonts w:ascii="Times New Roman" w:hAnsi="Times New Roman" w:cs="Times New Roman"/>
          <w:sz w:val="24"/>
          <w:szCs w:val="24"/>
        </w:rPr>
        <w:t xml:space="preserve">. </w:t>
      </w:r>
      <w:r>
        <w:rPr>
          <w:rFonts w:ascii="Times New Roman" w:hAnsi="Times New Roman" w:cs="Times New Roman"/>
          <w:sz w:val="24"/>
          <w:szCs w:val="24"/>
        </w:rPr>
        <w:t>It would be valuable to know whether height influences CEO compensation or moderates the relationship between beauty and CEO pay.</w:t>
      </w:r>
      <w:r w:rsidR="007C674F">
        <w:rPr>
          <w:rFonts w:ascii="Times New Roman" w:hAnsi="Times New Roman" w:cs="Times New Roman"/>
          <w:sz w:val="24"/>
          <w:szCs w:val="24"/>
        </w:rPr>
        <w:t xml:space="preserve"> </w:t>
      </w:r>
    </w:p>
    <w:p w14:paraId="0AFFF197" w14:textId="2BC0C7BD" w:rsidR="007C674F" w:rsidRDefault="00CD5A46" w:rsidP="00CD5A46">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Second</w:t>
      </w:r>
      <w:r w:rsidR="007C674F">
        <w:rPr>
          <w:rFonts w:ascii="Times New Roman" w:hAnsi="Times New Roman" w:cs="Times New Roman"/>
          <w:sz w:val="24"/>
          <w:szCs w:val="24"/>
        </w:rPr>
        <w:t xml:space="preserve">, future research should also </w:t>
      </w:r>
      <w:r>
        <w:rPr>
          <w:rFonts w:ascii="Times New Roman" w:hAnsi="Times New Roman" w:cs="Times New Roman"/>
          <w:sz w:val="24"/>
          <w:szCs w:val="24"/>
        </w:rPr>
        <w:t xml:space="preserve">consider CEO attractiveness as </w:t>
      </w:r>
      <w:r w:rsidR="00E51EA3">
        <w:rPr>
          <w:rFonts w:ascii="Times New Roman" w:hAnsi="Times New Roman" w:cs="Times New Roman"/>
          <w:sz w:val="24"/>
          <w:szCs w:val="24"/>
        </w:rPr>
        <w:t xml:space="preserve">a </w:t>
      </w:r>
      <w:r>
        <w:rPr>
          <w:rFonts w:ascii="Times New Roman" w:hAnsi="Times New Roman" w:cs="Times New Roman"/>
          <w:sz w:val="24"/>
          <w:szCs w:val="24"/>
        </w:rPr>
        <w:t>multi-dimensional construct</w:t>
      </w:r>
      <w:r w:rsidR="00613E98">
        <w:rPr>
          <w:rFonts w:ascii="Times New Roman" w:hAnsi="Times New Roman" w:cs="Times New Roman"/>
          <w:sz w:val="24"/>
          <w:szCs w:val="24"/>
        </w:rPr>
        <w:t>, meaning</w:t>
      </w:r>
      <w:r>
        <w:rPr>
          <w:rFonts w:ascii="Times New Roman" w:hAnsi="Times New Roman" w:cs="Times New Roman"/>
          <w:sz w:val="24"/>
          <w:szCs w:val="24"/>
        </w:rPr>
        <w:t xml:space="preserve"> that it is important</w:t>
      </w:r>
      <w:r w:rsidR="007C674F">
        <w:rPr>
          <w:rFonts w:ascii="Times New Roman" w:hAnsi="Times New Roman" w:cs="Times New Roman"/>
          <w:sz w:val="24"/>
          <w:szCs w:val="24"/>
        </w:rPr>
        <w:t xml:space="preserve"> </w:t>
      </w:r>
      <w:r w:rsidR="006210DC">
        <w:rPr>
          <w:rFonts w:ascii="Times New Roman" w:hAnsi="Times New Roman" w:cs="Times New Roman"/>
          <w:sz w:val="24"/>
          <w:szCs w:val="24"/>
        </w:rPr>
        <w:t xml:space="preserve">to study how </w:t>
      </w:r>
      <w:r w:rsidR="007C674F">
        <w:rPr>
          <w:rFonts w:ascii="Times New Roman" w:hAnsi="Times New Roman" w:cs="Times New Roman"/>
          <w:sz w:val="24"/>
          <w:szCs w:val="24"/>
        </w:rPr>
        <w:t xml:space="preserve">inner attributes such as humor, morality, and charisma influence CEO compensation. </w:t>
      </w:r>
      <w:r w:rsidR="00F12377">
        <w:rPr>
          <w:rFonts w:ascii="Times New Roman" w:hAnsi="Times New Roman" w:cs="Times New Roman"/>
          <w:sz w:val="24"/>
          <w:szCs w:val="24"/>
        </w:rPr>
        <w:t>S</w:t>
      </w:r>
      <w:r>
        <w:rPr>
          <w:rFonts w:ascii="Times New Roman" w:hAnsi="Times New Roman" w:cs="Times New Roman"/>
          <w:sz w:val="24"/>
          <w:szCs w:val="24"/>
        </w:rPr>
        <w:t>cholars have shown that single-item measure</w:t>
      </w:r>
      <w:r w:rsidR="00C76186">
        <w:rPr>
          <w:rFonts w:ascii="Times New Roman" w:hAnsi="Times New Roman" w:cs="Times New Roman"/>
          <w:sz w:val="24"/>
          <w:szCs w:val="24"/>
        </w:rPr>
        <w:t>s</w:t>
      </w:r>
      <w:r>
        <w:rPr>
          <w:rFonts w:ascii="Times New Roman" w:hAnsi="Times New Roman" w:cs="Times New Roman"/>
          <w:sz w:val="24"/>
          <w:szCs w:val="24"/>
        </w:rPr>
        <w:t xml:space="preserve"> tend to highly correlate with multi-item scales of </w:t>
      </w:r>
      <w:r w:rsidR="00613E98">
        <w:rPr>
          <w:rFonts w:ascii="Times New Roman" w:hAnsi="Times New Roman" w:cs="Times New Roman"/>
          <w:sz w:val="24"/>
          <w:szCs w:val="24"/>
        </w:rPr>
        <w:t xml:space="preserve">the </w:t>
      </w:r>
      <w:r>
        <w:rPr>
          <w:rFonts w:ascii="Times New Roman" w:hAnsi="Times New Roman" w:cs="Times New Roman"/>
          <w:sz w:val="24"/>
          <w:szCs w:val="24"/>
        </w:rPr>
        <w:t xml:space="preserve">same constructs </w:t>
      </w:r>
      <w:r w:rsidRPr="007F7926">
        <w:rPr>
          <w:rFonts w:ascii="Times New Roman" w:hAnsi="Times New Roman" w:cs="Times New Roman"/>
          <w:sz w:val="24"/>
          <w:szCs w:val="24"/>
        </w:rPr>
        <w:t>(</w:t>
      </w:r>
      <w:proofErr w:type="spellStart"/>
      <w:r w:rsidRPr="007F7926">
        <w:rPr>
          <w:rFonts w:ascii="Times New Roman" w:hAnsi="Times New Roman" w:cs="Times New Roman"/>
          <w:sz w:val="24"/>
          <w:szCs w:val="24"/>
        </w:rPr>
        <w:t>Bergkvist</w:t>
      </w:r>
      <w:proofErr w:type="spellEnd"/>
      <w:r w:rsidRPr="007F7926">
        <w:rPr>
          <w:rFonts w:ascii="Times New Roman" w:hAnsi="Times New Roman" w:cs="Times New Roman"/>
          <w:sz w:val="24"/>
          <w:szCs w:val="24"/>
        </w:rPr>
        <w:t xml:space="preserve"> &amp; </w:t>
      </w:r>
      <w:proofErr w:type="spellStart"/>
      <w:r w:rsidRPr="007F7926">
        <w:rPr>
          <w:rFonts w:ascii="Times New Roman" w:hAnsi="Times New Roman" w:cs="Times New Roman"/>
          <w:sz w:val="24"/>
          <w:szCs w:val="24"/>
        </w:rPr>
        <w:t>Rositer</w:t>
      </w:r>
      <w:proofErr w:type="spellEnd"/>
      <w:r w:rsidRPr="007F7926">
        <w:rPr>
          <w:rFonts w:ascii="Times New Roman" w:hAnsi="Times New Roman" w:cs="Times New Roman"/>
          <w:sz w:val="24"/>
          <w:szCs w:val="24"/>
        </w:rPr>
        <w:t xml:space="preserve">, 2007; Nagy, 2002; </w:t>
      </w:r>
      <w:proofErr w:type="spellStart"/>
      <w:r w:rsidRPr="007F7926">
        <w:rPr>
          <w:rFonts w:ascii="Times New Roman" w:hAnsi="Times New Roman" w:cs="Times New Roman"/>
          <w:sz w:val="24"/>
          <w:szCs w:val="24"/>
        </w:rPr>
        <w:t>Wanous</w:t>
      </w:r>
      <w:proofErr w:type="spellEnd"/>
      <w:r w:rsidRPr="007F7926">
        <w:rPr>
          <w:rFonts w:ascii="Times New Roman" w:hAnsi="Times New Roman" w:cs="Times New Roman"/>
          <w:sz w:val="24"/>
          <w:szCs w:val="24"/>
        </w:rPr>
        <w:t xml:space="preserve">, </w:t>
      </w:r>
      <w:proofErr w:type="spellStart"/>
      <w:r w:rsidRPr="007F7926">
        <w:rPr>
          <w:rFonts w:ascii="Times New Roman" w:hAnsi="Times New Roman" w:cs="Times New Roman"/>
          <w:sz w:val="24"/>
          <w:szCs w:val="24"/>
        </w:rPr>
        <w:t>Reichers</w:t>
      </w:r>
      <w:proofErr w:type="spellEnd"/>
      <w:r w:rsidRPr="007F7926">
        <w:rPr>
          <w:rFonts w:ascii="Times New Roman" w:hAnsi="Times New Roman" w:cs="Times New Roman"/>
          <w:sz w:val="24"/>
          <w:szCs w:val="24"/>
        </w:rPr>
        <w:t xml:space="preserve">, &amp; </w:t>
      </w:r>
      <w:proofErr w:type="spellStart"/>
      <w:r w:rsidRPr="007F7926">
        <w:rPr>
          <w:rFonts w:ascii="Times New Roman" w:hAnsi="Times New Roman" w:cs="Times New Roman"/>
          <w:sz w:val="24"/>
          <w:szCs w:val="24"/>
        </w:rPr>
        <w:t>Hudy</w:t>
      </w:r>
      <w:proofErr w:type="spellEnd"/>
      <w:r w:rsidRPr="007F7926">
        <w:rPr>
          <w:rFonts w:ascii="Times New Roman" w:hAnsi="Times New Roman" w:cs="Times New Roman"/>
          <w:sz w:val="24"/>
          <w:szCs w:val="24"/>
        </w:rPr>
        <w:t>, 1997)</w:t>
      </w:r>
      <w:r w:rsidR="00613E98">
        <w:rPr>
          <w:rFonts w:ascii="Times New Roman" w:hAnsi="Times New Roman" w:cs="Times New Roman"/>
          <w:sz w:val="24"/>
          <w:szCs w:val="24"/>
        </w:rPr>
        <w:t>,</w:t>
      </w:r>
      <w:r w:rsidR="00F12377">
        <w:rPr>
          <w:rFonts w:ascii="Times New Roman" w:hAnsi="Times New Roman" w:cs="Times New Roman"/>
          <w:sz w:val="24"/>
          <w:szCs w:val="24"/>
        </w:rPr>
        <w:t xml:space="preserve"> and we followed existing labor economists’ approach </w:t>
      </w:r>
      <w:r w:rsidR="00613E98">
        <w:rPr>
          <w:rFonts w:ascii="Times New Roman" w:hAnsi="Times New Roman" w:cs="Times New Roman"/>
          <w:sz w:val="24"/>
          <w:szCs w:val="24"/>
        </w:rPr>
        <w:t>of</w:t>
      </w:r>
      <w:r w:rsidR="00F12377">
        <w:rPr>
          <w:rFonts w:ascii="Times New Roman" w:hAnsi="Times New Roman" w:cs="Times New Roman"/>
          <w:sz w:val="24"/>
          <w:szCs w:val="24"/>
        </w:rPr>
        <w:t xml:space="preserve"> us</w:t>
      </w:r>
      <w:r w:rsidR="00613E98">
        <w:rPr>
          <w:rFonts w:ascii="Times New Roman" w:hAnsi="Times New Roman" w:cs="Times New Roman"/>
          <w:sz w:val="24"/>
          <w:szCs w:val="24"/>
        </w:rPr>
        <w:t>ing a</w:t>
      </w:r>
      <w:r w:rsidR="00F12377">
        <w:rPr>
          <w:rFonts w:ascii="Times New Roman" w:hAnsi="Times New Roman" w:cs="Times New Roman"/>
          <w:sz w:val="24"/>
          <w:szCs w:val="24"/>
        </w:rPr>
        <w:t xml:space="preserve"> single-item measure </w:t>
      </w:r>
      <w:r w:rsidR="00613E98">
        <w:rPr>
          <w:rFonts w:ascii="Times New Roman" w:hAnsi="Times New Roman" w:cs="Times New Roman"/>
          <w:sz w:val="24"/>
          <w:szCs w:val="24"/>
        </w:rPr>
        <w:t xml:space="preserve">for </w:t>
      </w:r>
      <w:r w:rsidR="00F12377">
        <w:rPr>
          <w:rFonts w:ascii="Times New Roman" w:hAnsi="Times New Roman" w:cs="Times New Roman"/>
          <w:sz w:val="24"/>
          <w:szCs w:val="24"/>
        </w:rPr>
        <w:t xml:space="preserve">CEO attractiveness. </w:t>
      </w:r>
      <w:r w:rsidR="00E51EA3">
        <w:rPr>
          <w:rFonts w:ascii="Times New Roman" w:hAnsi="Times New Roman" w:cs="Times New Roman"/>
          <w:sz w:val="24"/>
          <w:szCs w:val="24"/>
        </w:rPr>
        <w:t>Yet, g</w:t>
      </w:r>
      <w:r w:rsidR="00F12377">
        <w:rPr>
          <w:rFonts w:ascii="Times New Roman" w:hAnsi="Times New Roman" w:cs="Times New Roman"/>
          <w:sz w:val="24"/>
          <w:szCs w:val="24"/>
        </w:rPr>
        <w:t>iven the multi-dimensionality of attractiveness, future</w:t>
      </w:r>
      <w:r>
        <w:rPr>
          <w:rFonts w:ascii="Times New Roman" w:hAnsi="Times New Roman" w:cs="Times New Roman"/>
          <w:sz w:val="24"/>
          <w:szCs w:val="24"/>
        </w:rPr>
        <w:t xml:space="preserve"> </w:t>
      </w:r>
      <w:r w:rsidR="00F12377">
        <w:rPr>
          <w:rFonts w:ascii="Times New Roman" w:hAnsi="Times New Roman" w:cs="Times New Roman"/>
          <w:sz w:val="24"/>
          <w:szCs w:val="24"/>
        </w:rPr>
        <w:t>research should</w:t>
      </w:r>
      <w:r>
        <w:rPr>
          <w:rFonts w:ascii="Times New Roman" w:hAnsi="Times New Roman" w:cs="Times New Roman"/>
          <w:sz w:val="24"/>
          <w:szCs w:val="24"/>
        </w:rPr>
        <w:t xml:space="preserve"> consider</w:t>
      </w:r>
      <w:r w:rsidR="00063046">
        <w:rPr>
          <w:rFonts w:ascii="Times New Roman" w:hAnsi="Times New Roman" w:cs="Times New Roman"/>
          <w:sz w:val="24"/>
          <w:szCs w:val="24"/>
        </w:rPr>
        <w:t xml:space="preserve"> a</w:t>
      </w:r>
      <w:r>
        <w:rPr>
          <w:rFonts w:ascii="Times New Roman" w:hAnsi="Times New Roman" w:cs="Times New Roman"/>
          <w:sz w:val="24"/>
          <w:szCs w:val="24"/>
        </w:rPr>
        <w:t xml:space="preserve"> multi-item measure </w:t>
      </w:r>
      <w:r w:rsidR="00063046">
        <w:rPr>
          <w:rFonts w:ascii="Times New Roman" w:hAnsi="Times New Roman" w:cs="Times New Roman"/>
          <w:sz w:val="24"/>
          <w:szCs w:val="24"/>
        </w:rPr>
        <w:t>for</w:t>
      </w:r>
      <w:r>
        <w:rPr>
          <w:rFonts w:ascii="Times New Roman" w:hAnsi="Times New Roman" w:cs="Times New Roman"/>
          <w:sz w:val="24"/>
          <w:szCs w:val="24"/>
        </w:rPr>
        <w:t xml:space="preserve"> CEO attractiveness.  </w:t>
      </w:r>
    </w:p>
    <w:p w14:paraId="17E3EA8D" w14:textId="2F3AA4E3" w:rsidR="005E3E69" w:rsidRDefault="00CD5A46" w:rsidP="005E3E69">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Third</w:t>
      </w:r>
      <w:r w:rsidR="00053C3F">
        <w:rPr>
          <w:rFonts w:ascii="Times New Roman" w:hAnsi="Times New Roman" w:cs="Times New Roman"/>
          <w:sz w:val="24"/>
          <w:szCs w:val="24"/>
        </w:rPr>
        <w:t xml:space="preserve">, like all other research examining </w:t>
      </w:r>
      <w:r w:rsidR="00B261BB">
        <w:rPr>
          <w:rFonts w:ascii="Times New Roman" w:hAnsi="Times New Roman" w:cs="Times New Roman"/>
          <w:sz w:val="24"/>
          <w:szCs w:val="24"/>
        </w:rPr>
        <w:t xml:space="preserve">the </w:t>
      </w:r>
      <w:r w:rsidR="00053C3F">
        <w:rPr>
          <w:rFonts w:ascii="Times New Roman" w:hAnsi="Times New Roman" w:cs="Times New Roman"/>
          <w:sz w:val="24"/>
          <w:szCs w:val="24"/>
        </w:rPr>
        <w:t>relationship between attractiveness and pay</w:t>
      </w:r>
      <w:r w:rsidR="00945A91">
        <w:rPr>
          <w:rFonts w:ascii="Times New Roman" w:hAnsi="Times New Roman" w:cs="Times New Roman"/>
          <w:sz w:val="24"/>
          <w:szCs w:val="24"/>
        </w:rPr>
        <w:t xml:space="preserve"> (</w:t>
      </w:r>
      <w:r w:rsidR="00945A91" w:rsidRPr="00945A91">
        <w:rPr>
          <w:rFonts w:ascii="Times New Roman" w:hAnsi="Times New Roman" w:cs="Times New Roman"/>
          <w:sz w:val="24"/>
          <w:szCs w:val="24"/>
        </w:rPr>
        <w:t>Hamermesh &amp; Biddle, 1994</w:t>
      </w:r>
      <w:r w:rsidR="00121B1E">
        <w:rPr>
          <w:rFonts w:ascii="Times New Roman" w:hAnsi="Times New Roman" w:cs="Times New Roman"/>
          <w:sz w:val="24"/>
          <w:szCs w:val="24"/>
        </w:rPr>
        <w:t xml:space="preserve">; </w:t>
      </w:r>
      <w:r w:rsidR="00121B1E" w:rsidRPr="00121B1E">
        <w:rPr>
          <w:rFonts w:ascii="Times New Roman" w:hAnsi="Times New Roman" w:cs="Times New Roman"/>
          <w:sz w:val="24"/>
          <w:szCs w:val="24"/>
        </w:rPr>
        <w:t xml:space="preserve">Scholz &amp; </w:t>
      </w:r>
      <w:proofErr w:type="spellStart"/>
      <w:r w:rsidR="00121B1E" w:rsidRPr="00121B1E">
        <w:rPr>
          <w:rFonts w:ascii="Times New Roman" w:hAnsi="Times New Roman" w:cs="Times New Roman"/>
          <w:sz w:val="24"/>
          <w:szCs w:val="24"/>
        </w:rPr>
        <w:t>Sicinski</w:t>
      </w:r>
      <w:proofErr w:type="spellEnd"/>
      <w:r w:rsidR="00121B1E">
        <w:rPr>
          <w:rFonts w:ascii="Times New Roman" w:hAnsi="Times New Roman" w:cs="Times New Roman"/>
          <w:sz w:val="24"/>
          <w:szCs w:val="24"/>
        </w:rPr>
        <w:t>, 2015</w:t>
      </w:r>
      <w:r w:rsidR="00945A91">
        <w:rPr>
          <w:rFonts w:ascii="Times New Roman" w:hAnsi="Times New Roman" w:cs="Times New Roman"/>
          <w:sz w:val="24"/>
          <w:szCs w:val="24"/>
        </w:rPr>
        <w:t>)</w:t>
      </w:r>
      <w:r w:rsidR="00053C3F">
        <w:rPr>
          <w:rFonts w:ascii="Times New Roman" w:hAnsi="Times New Roman" w:cs="Times New Roman"/>
          <w:sz w:val="24"/>
          <w:szCs w:val="24"/>
        </w:rPr>
        <w:t xml:space="preserve">, we were not able to </w:t>
      </w:r>
      <w:r w:rsidR="00B261BB">
        <w:rPr>
          <w:rFonts w:ascii="Times New Roman" w:hAnsi="Times New Roman" w:cs="Times New Roman"/>
          <w:sz w:val="24"/>
          <w:szCs w:val="24"/>
        </w:rPr>
        <w:t xml:space="preserve">solicit </w:t>
      </w:r>
      <w:r w:rsidR="00053C3F">
        <w:rPr>
          <w:rFonts w:ascii="Times New Roman" w:hAnsi="Times New Roman" w:cs="Times New Roman"/>
          <w:sz w:val="24"/>
          <w:szCs w:val="24"/>
        </w:rPr>
        <w:t xml:space="preserve">individuals </w:t>
      </w:r>
      <w:r w:rsidR="00053C3F">
        <w:rPr>
          <w:rFonts w:ascii="Times New Roman" w:hAnsi="Times New Roman" w:cs="Times New Roman"/>
          <w:sz w:val="24"/>
          <w:szCs w:val="24"/>
        </w:rPr>
        <w:lastRenderedPageBreak/>
        <w:t xml:space="preserve">who </w:t>
      </w:r>
      <w:r w:rsidR="00B261BB">
        <w:rPr>
          <w:rFonts w:ascii="Times New Roman" w:hAnsi="Times New Roman" w:cs="Times New Roman"/>
          <w:sz w:val="24"/>
          <w:szCs w:val="24"/>
        </w:rPr>
        <w:t xml:space="preserve">actually </w:t>
      </w:r>
      <w:r w:rsidR="00053C3F">
        <w:rPr>
          <w:rFonts w:ascii="Times New Roman" w:hAnsi="Times New Roman" w:cs="Times New Roman"/>
          <w:sz w:val="24"/>
          <w:szCs w:val="24"/>
        </w:rPr>
        <w:t xml:space="preserve">set </w:t>
      </w:r>
      <w:r w:rsidR="00B261BB">
        <w:rPr>
          <w:rFonts w:ascii="Times New Roman" w:hAnsi="Times New Roman" w:cs="Times New Roman"/>
          <w:sz w:val="24"/>
          <w:szCs w:val="24"/>
        </w:rPr>
        <w:t xml:space="preserve">CEO </w:t>
      </w:r>
      <w:r w:rsidR="00053C3F">
        <w:rPr>
          <w:rFonts w:ascii="Times New Roman" w:hAnsi="Times New Roman" w:cs="Times New Roman"/>
          <w:sz w:val="24"/>
          <w:szCs w:val="24"/>
        </w:rPr>
        <w:t xml:space="preserve">pay to participate </w:t>
      </w:r>
      <w:r w:rsidR="00613E98">
        <w:rPr>
          <w:rFonts w:ascii="Times New Roman" w:hAnsi="Times New Roman" w:cs="Times New Roman"/>
          <w:sz w:val="24"/>
          <w:szCs w:val="24"/>
        </w:rPr>
        <w:t xml:space="preserve">in </w:t>
      </w:r>
      <w:r w:rsidR="00053C3F">
        <w:rPr>
          <w:rFonts w:ascii="Times New Roman" w:hAnsi="Times New Roman" w:cs="Times New Roman"/>
          <w:sz w:val="24"/>
          <w:szCs w:val="24"/>
        </w:rPr>
        <w:t xml:space="preserve">the survey. </w:t>
      </w:r>
      <w:r w:rsidR="00A93B98">
        <w:rPr>
          <w:rFonts w:ascii="Times New Roman" w:hAnsi="Times New Roman" w:cs="Times New Roman"/>
          <w:sz w:val="24"/>
          <w:szCs w:val="24"/>
        </w:rPr>
        <w:t xml:space="preserve">Although </w:t>
      </w:r>
      <w:r w:rsidR="00B261BB">
        <w:rPr>
          <w:rFonts w:ascii="Times New Roman" w:hAnsi="Times New Roman" w:cs="Times New Roman"/>
          <w:sz w:val="24"/>
          <w:szCs w:val="24"/>
        </w:rPr>
        <w:t xml:space="preserve">a </w:t>
      </w:r>
      <w:r w:rsidR="00A93B98">
        <w:rPr>
          <w:rFonts w:ascii="Times New Roman" w:hAnsi="Times New Roman" w:cs="Times New Roman"/>
          <w:sz w:val="24"/>
          <w:szCs w:val="24"/>
        </w:rPr>
        <w:t>meta-analysis suggests that raters show high and significant level</w:t>
      </w:r>
      <w:r w:rsidR="00B261BB">
        <w:rPr>
          <w:rFonts w:ascii="Times New Roman" w:hAnsi="Times New Roman" w:cs="Times New Roman"/>
          <w:sz w:val="24"/>
          <w:szCs w:val="24"/>
        </w:rPr>
        <w:t>s</w:t>
      </w:r>
      <w:r w:rsidR="00A93B98">
        <w:rPr>
          <w:rFonts w:ascii="Times New Roman" w:hAnsi="Times New Roman" w:cs="Times New Roman"/>
          <w:sz w:val="24"/>
          <w:szCs w:val="24"/>
        </w:rPr>
        <w:t xml:space="preserve"> of agreement for evaluating attractiveness of others both within and across cultures (Langlois et al., 2000)</w:t>
      </w:r>
      <w:r w:rsidR="00053C3F">
        <w:rPr>
          <w:rFonts w:ascii="Times New Roman" w:hAnsi="Times New Roman" w:cs="Times New Roman"/>
          <w:sz w:val="24"/>
          <w:szCs w:val="24"/>
        </w:rPr>
        <w:t xml:space="preserve">, </w:t>
      </w:r>
      <w:r w:rsidR="00A93B98">
        <w:rPr>
          <w:rFonts w:ascii="Times New Roman" w:hAnsi="Times New Roman" w:cs="Times New Roman"/>
          <w:sz w:val="24"/>
          <w:szCs w:val="24"/>
        </w:rPr>
        <w:t>it is ideal to identify</w:t>
      </w:r>
      <w:r w:rsidR="00945A91">
        <w:rPr>
          <w:rFonts w:ascii="Times New Roman" w:hAnsi="Times New Roman" w:cs="Times New Roman"/>
          <w:sz w:val="24"/>
          <w:szCs w:val="24"/>
        </w:rPr>
        <w:t xml:space="preserve"> people who can </w:t>
      </w:r>
      <w:r w:rsidR="00A93B98">
        <w:rPr>
          <w:rFonts w:ascii="Times New Roman" w:hAnsi="Times New Roman" w:cs="Times New Roman"/>
          <w:sz w:val="24"/>
          <w:szCs w:val="24"/>
        </w:rPr>
        <w:t>decide pay</w:t>
      </w:r>
      <w:r w:rsidR="00945A91">
        <w:rPr>
          <w:rFonts w:ascii="Times New Roman" w:hAnsi="Times New Roman" w:cs="Times New Roman"/>
          <w:sz w:val="24"/>
          <w:szCs w:val="24"/>
        </w:rPr>
        <w:t xml:space="preserve"> to evaluate attractiveness. </w:t>
      </w:r>
      <w:r w:rsidR="00354116">
        <w:rPr>
          <w:rFonts w:ascii="Times New Roman" w:hAnsi="Times New Roman" w:cs="Times New Roman"/>
          <w:sz w:val="24"/>
          <w:szCs w:val="24"/>
        </w:rPr>
        <w:t xml:space="preserve">For our study, the best participants will be the firm owners or board members who can decide CEO compensation. Unfortunately, we are unable to get </w:t>
      </w:r>
      <w:r w:rsidR="00B76F12">
        <w:rPr>
          <w:rFonts w:ascii="Times New Roman" w:hAnsi="Times New Roman" w:cs="Times New Roman"/>
          <w:sz w:val="24"/>
          <w:szCs w:val="24"/>
        </w:rPr>
        <w:t>board directors or firm owners</w:t>
      </w:r>
      <w:r w:rsidR="00354116">
        <w:rPr>
          <w:rFonts w:ascii="Times New Roman" w:hAnsi="Times New Roman" w:cs="Times New Roman"/>
          <w:sz w:val="24"/>
          <w:szCs w:val="24"/>
        </w:rPr>
        <w:t xml:space="preserve"> to evaluate CEO attractiveness. </w:t>
      </w:r>
    </w:p>
    <w:p w14:paraId="1DA9DBA5" w14:textId="07DB4157" w:rsidR="00441503" w:rsidRDefault="009911D7">
      <w:pPr>
        <w:pStyle w:val="NoSpacing"/>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i</w:t>
      </w:r>
      <w:r w:rsidR="005E3E69">
        <w:rPr>
          <w:rFonts w:ascii="Times New Roman" w:hAnsi="Times New Roman" w:cs="Times New Roman"/>
          <w:sz w:val="24"/>
          <w:szCs w:val="24"/>
        </w:rPr>
        <w:t>t would also be interesting for future research to examine the effect of beauty on CEO wage premiums in smaller U.S. public firms</w:t>
      </w:r>
      <w:r w:rsidR="009D1ECD">
        <w:rPr>
          <w:rFonts w:ascii="Times New Roman" w:hAnsi="Times New Roman" w:cs="Times New Roman"/>
          <w:sz w:val="24"/>
          <w:szCs w:val="24"/>
        </w:rPr>
        <w:t>. S</w:t>
      </w:r>
      <w:r w:rsidR="005E3E69">
        <w:rPr>
          <w:rFonts w:ascii="Times New Roman" w:hAnsi="Times New Roman" w:cs="Times New Roman"/>
          <w:sz w:val="24"/>
          <w:szCs w:val="24"/>
        </w:rPr>
        <w:t xml:space="preserve">ince smaller firms have different internal and external characteristics </w:t>
      </w:r>
      <w:r w:rsidR="00631874">
        <w:rPr>
          <w:rFonts w:ascii="Times New Roman" w:hAnsi="Times New Roman" w:cs="Times New Roman"/>
          <w:sz w:val="24"/>
          <w:szCs w:val="24"/>
        </w:rPr>
        <w:t>than</w:t>
      </w:r>
      <w:r w:rsidR="009D1ECD">
        <w:rPr>
          <w:rFonts w:ascii="Times New Roman" w:hAnsi="Times New Roman" w:cs="Times New Roman"/>
          <w:sz w:val="24"/>
          <w:szCs w:val="24"/>
        </w:rPr>
        <w:t xml:space="preserve"> larger firms, </w:t>
      </w:r>
      <w:r w:rsidR="005E3E69">
        <w:rPr>
          <w:rFonts w:ascii="Times New Roman" w:hAnsi="Times New Roman" w:cs="Times New Roman"/>
          <w:sz w:val="24"/>
          <w:szCs w:val="24"/>
        </w:rPr>
        <w:t>th</w:t>
      </w:r>
      <w:r w:rsidR="009D1ECD">
        <w:rPr>
          <w:rFonts w:ascii="Times New Roman" w:hAnsi="Times New Roman" w:cs="Times New Roman"/>
          <w:sz w:val="24"/>
          <w:szCs w:val="24"/>
        </w:rPr>
        <w:t xml:space="preserve">e </w:t>
      </w:r>
      <w:r w:rsidR="005E3E69">
        <w:rPr>
          <w:rFonts w:ascii="Times New Roman" w:hAnsi="Times New Roman" w:cs="Times New Roman"/>
          <w:sz w:val="24"/>
          <w:szCs w:val="24"/>
        </w:rPr>
        <w:t>effect</w:t>
      </w:r>
      <w:r w:rsidR="009D1ECD">
        <w:rPr>
          <w:rFonts w:ascii="Times New Roman" w:hAnsi="Times New Roman" w:cs="Times New Roman"/>
          <w:sz w:val="24"/>
          <w:szCs w:val="24"/>
        </w:rPr>
        <w:t xml:space="preserve"> of beauty on CEO pay</w:t>
      </w:r>
      <w:r w:rsidR="006A285A">
        <w:rPr>
          <w:rFonts w:ascii="Times New Roman" w:hAnsi="Times New Roman" w:cs="Times New Roman"/>
          <w:sz w:val="24"/>
          <w:szCs w:val="24"/>
        </w:rPr>
        <w:t xml:space="preserve"> </w:t>
      </w:r>
      <w:r w:rsidR="009D1ECD">
        <w:rPr>
          <w:rFonts w:ascii="Times New Roman" w:hAnsi="Times New Roman" w:cs="Times New Roman"/>
          <w:sz w:val="24"/>
          <w:szCs w:val="24"/>
        </w:rPr>
        <w:t xml:space="preserve">may be </w:t>
      </w:r>
      <w:r w:rsidR="005E3E69">
        <w:rPr>
          <w:rFonts w:ascii="Times New Roman" w:hAnsi="Times New Roman" w:cs="Times New Roman"/>
          <w:sz w:val="24"/>
          <w:szCs w:val="24"/>
        </w:rPr>
        <w:t>stronger or weaker. Although there is a remarkable similarity in beauty ratings within and across culture</w:t>
      </w:r>
      <w:r w:rsidR="003C4ACE">
        <w:rPr>
          <w:rFonts w:ascii="Times New Roman" w:hAnsi="Times New Roman" w:cs="Times New Roman"/>
          <w:sz w:val="24"/>
          <w:szCs w:val="24"/>
        </w:rPr>
        <w:t>s</w:t>
      </w:r>
      <w:r w:rsidR="00D36918">
        <w:rPr>
          <w:rFonts w:ascii="Times New Roman" w:hAnsi="Times New Roman" w:cs="Times New Roman"/>
          <w:sz w:val="24"/>
          <w:szCs w:val="24"/>
        </w:rPr>
        <w:t xml:space="preserve"> </w:t>
      </w:r>
      <w:r w:rsidR="009A6FA2">
        <w:rPr>
          <w:rFonts w:ascii="Times New Roman" w:hAnsi="Times New Roman" w:cs="Times New Roman"/>
          <w:sz w:val="24"/>
          <w:szCs w:val="24"/>
        </w:rPr>
        <w:fldChar w:fldCharType="begin"/>
      </w:r>
      <w:r w:rsidR="005E3E69">
        <w:rPr>
          <w:rFonts w:ascii="Times New Roman" w:hAnsi="Times New Roman" w:cs="Times New Roman"/>
          <w:sz w:val="24"/>
          <w:szCs w:val="24"/>
        </w:rPr>
        <w:instrText xml:space="preserve"> ADDIN EN.CITE &lt;EndNote&gt;&lt;Cite&gt;&lt;Author&gt;Langlois&lt;/Author&gt;&lt;Year&gt;2000&lt;/Year&gt;&lt;RecNum&gt;8342&lt;/RecNum&gt;&lt;DisplayText&gt;(Langlois et al., 2000)&lt;/DisplayText&gt;&lt;record&gt;&lt;rec-number&gt;8342&lt;/rec-number&gt;&lt;foreign-keys&gt;&lt;key app="EN" db-id="0a09e5r5009erpe9rznvvdzw0pdtp2et9svp" timestamp="1495201552"&gt;8342&lt;/key&gt;&lt;/foreign-keys&gt;&lt;ref-type name="Journal Article"&gt;17&lt;/ref-type&gt;&lt;contributors&gt;&lt;authors&gt;&lt;author&gt;Langlois, Judith H&lt;/author&gt;&lt;author&gt;Kalakanis, Lisa&lt;/author&gt;&lt;author&gt;Rubenstein, Adam J&lt;/author&gt;&lt;author&gt;Larson, Andrea&lt;/author&gt;&lt;author&gt;Hallam, Monica&lt;/author&gt;&lt;author&gt;Smoot, Monica&lt;/author&gt;&lt;/authors&gt;&lt;/contributors&gt;&lt;titles&gt;&lt;title&gt;Maxims or myths of beauty? A meta-analytic and theoretical review&lt;/title&gt;&lt;secondary-title&gt;Psychological Bulletin&lt;/secondary-title&gt;&lt;/titles&gt;&lt;periodical&gt;&lt;full-title&gt;Psychological bulletin&lt;/full-title&gt;&lt;/periodical&gt;&lt;pages&gt;390-423&lt;/pages&gt;&lt;volume&gt;126&lt;/volume&gt;&lt;number&gt;3&lt;/number&gt;&lt;dates&gt;&lt;year&gt;2000&lt;/year&gt;&lt;/dates&gt;&lt;isbn&gt;1939-1455&lt;/isbn&gt;&lt;urls&gt;&lt;/urls&gt;&lt;/record&gt;&lt;/Cite&gt;&lt;/EndNote&gt;</w:instrText>
      </w:r>
      <w:r w:rsidR="009A6FA2">
        <w:rPr>
          <w:rFonts w:ascii="Times New Roman" w:hAnsi="Times New Roman" w:cs="Times New Roman"/>
          <w:sz w:val="24"/>
          <w:szCs w:val="24"/>
        </w:rPr>
        <w:fldChar w:fldCharType="separate"/>
      </w:r>
      <w:r w:rsidR="005E3E69">
        <w:rPr>
          <w:rFonts w:ascii="Times New Roman" w:hAnsi="Times New Roman" w:cs="Times New Roman"/>
          <w:noProof/>
          <w:sz w:val="24"/>
          <w:szCs w:val="24"/>
        </w:rPr>
        <w:t>(Langlois et al., 2000)</w:t>
      </w:r>
      <w:r w:rsidR="009A6FA2">
        <w:rPr>
          <w:rFonts w:ascii="Times New Roman" w:hAnsi="Times New Roman" w:cs="Times New Roman"/>
          <w:sz w:val="24"/>
          <w:szCs w:val="24"/>
        </w:rPr>
        <w:fldChar w:fldCharType="end"/>
      </w:r>
      <w:r w:rsidR="005E3E69">
        <w:rPr>
          <w:rFonts w:ascii="Times New Roman" w:hAnsi="Times New Roman" w:cs="Times New Roman"/>
          <w:sz w:val="24"/>
          <w:szCs w:val="24"/>
        </w:rPr>
        <w:t>, different macro</w:t>
      </w:r>
      <w:r w:rsidR="006A285A">
        <w:rPr>
          <w:rFonts w:ascii="Times New Roman" w:hAnsi="Times New Roman" w:cs="Times New Roman"/>
          <w:sz w:val="24"/>
          <w:szCs w:val="24"/>
        </w:rPr>
        <w:t>-</w:t>
      </w:r>
      <w:r w:rsidR="005E3E69">
        <w:rPr>
          <w:rFonts w:ascii="Times New Roman" w:hAnsi="Times New Roman" w:cs="Times New Roman"/>
          <w:sz w:val="24"/>
          <w:szCs w:val="24"/>
        </w:rPr>
        <w:t xml:space="preserve">level </w:t>
      </w:r>
      <w:r w:rsidR="00A56011">
        <w:rPr>
          <w:rFonts w:ascii="Times New Roman" w:hAnsi="Times New Roman" w:cs="Times New Roman"/>
          <w:sz w:val="24"/>
          <w:szCs w:val="24"/>
        </w:rPr>
        <w:t xml:space="preserve">and firm-level </w:t>
      </w:r>
      <w:r w:rsidR="005E3E69">
        <w:rPr>
          <w:rFonts w:ascii="Times New Roman" w:hAnsi="Times New Roman" w:cs="Times New Roman"/>
          <w:sz w:val="24"/>
          <w:szCs w:val="24"/>
        </w:rPr>
        <w:t xml:space="preserve">environments could change the effects of beauty on compensation premiums. </w:t>
      </w:r>
    </w:p>
    <w:p w14:paraId="185C1A2B" w14:textId="77777777" w:rsidR="005E3E69" w:rsidRPr="0070056F" w:rsidRDefault="005E3E69" w:rsidP="005E3E69">
      <w:pPr>
        <w:pStyle w:val="NoSpacing"/>
        <w:widowControl w:val="0"/>
        <w:spacing w:line="480" w:lineRule="auto"/>
        <w:rPr>
          <w:rFonts w:ascii="Times New Roman" w:hAnsi="Times New Roman" w:cs="Times New Roman"/>
          <w:b/>
          <w:sz w:val="24"/>
          <w:szCs w:val="24"/>
        </w:rPr>
      </w:pPr>
      <w:r w:rsidRPr="0070056F">
        <w:rPr>
          <w:rFonts w:ascii="Times New Roman" w:hAnsi="Times New Roman" w:cs="Times New Roman"/>
          <w:b/>
          <w:sz w:val="24"/>
          <w:szCs w:val="24"/>
        </w:rPr>
        <w:t>Conclusion</w:t>
      </w:r>
    </w:p>
    <w:p w14:paraId="184A6C8C" w14:textId="51DBBA17" w:rsidR="00AB06A4" w:rsidRDefault="005E3E69" w:rsidP="00F12377">
      <w:pPr>
        <w:pStyle w:val="NoSpacing"/>
        <w:widowControl w:val="0"/>
        <w:spacing w:line="480" w:lineRule="auto"/>
        <w:rPr>
          <w:rFonts w:ascii="Times New Roman" w:hAnsi="Times New Roman" w:cs="Times New Roman"/>
          <w:noProof/>
          <w:sz w:val="24"/>
          <w:szCs w:val="24"/>
        </w:rPr>
      </w:pPr>
      <w:r w:rsidRPr="0070056F">
        <w:rPr>
          <w:rFonts w:ascii="Times New Roman" w:hAnsi="Times New Roman" w:cs="Times New Roman"/>
          <w:sz w:val="24"/>
          <w:szCs w:val="24"/>
        </w:rPr>
        <w:tab/>
        <w:t>The present study proposes and finds that CEO facial attractiveness increases CEO compensation</w:t>
      </w:r>
      <w:r w:rsidR="003C4ACE">
        <w:rPr>
          <w:rFonts w:ascii="Times New Roman" w:hAnsi="Times New Roman" w:cs="Times New Roman"/>
          <w:sz w:val="24"/>
          <w:szCs w:val="24"/>
        </w:rPr>
        <w:t xml:space="preserve">. This </w:t>
      </w:r>
      <w:r w:rsidRPr="0070056F">
        <w:rPr>
          <w:rFonts w:ascii="Times New Roman" w:hAnsi="Times New Roman" w:cs="Times New Roman"/>
          <w:sz w:val="24"/>
          <w:szCs w:val="24"/>
        </w:rPr>
        <w:t xml:space="preserve">effect becomes stronger when the CEO has </w:t>
      </w:r>
      <w:r>
        <w:rPr>
          <w:rFonts w:ascii="Times New Roman" w:hAnsi="Times New Roman" w:cs="Times New Roman"/>
          <w:sz w:val="24"/>
          <w:szCs w:val="24"/>
        </w:rPr>
        <w:t xml:space="preserve">previously </w:t>
      </w:r>
      <w:r w:rsidRPr="0070056F">
        <w:rPr>
          <w:rFonts w:ascii="Times New Roman" w:hAnsi="Times New Roman" w:cs="Times New Roman"/>
          <w:sz w:val="24"/>
          <w:szCs w:val="24"/>
        </w:rPr>
        <w:t xml:space="preserve">worked as a CEO in </w:t>
      </w:r>
      <w:r>
        <w:rPr>
          <w:rFonts w:ascii="Times New Roman" w:hAnsi="Times New Roman" w:cs="Times New Roman"/>
          <w:sz w:val="24"/>
          <w:szCs w:val="24"/>
        </w:rPr>
        <w:t>ano</w:t>
      </w:r>
      <w:r w:rsidRPr="0070056F">
        <w:rPr>
          <w:rFonts w:ascii="Times New Roman" w:hAnsi="Times New Roman" w:cs="Times New Roman"/>
          <w:sz w:val="24"/>
          <w:szCs w:val="24"/>
        </w:rPr>
        <w:t>ther firm</w:t>
      </w:r>
      <w:r w:rsidR="003C4ACE">
        <w:rPr>
          <w:rFonts w:ascii="Times New Roman" w:hAnsi="Times New Roman" w:cs="Times New Roman"/>
          <w:sz w:val="24"/>
          <w:szCs w:val="24"/>
        </w:rPr>
        <w:t>, but it becomes weaker for CEOs in the high</w:t>
      </w:r>
      <w:r w:rsidR="000E4D71">
        <w:rPr>
          <w:rFonts w:ascii="Times New Roman" w:hAnsi="Times New Roman" w:cs="Times New Roman"/>
          <w:sz w:val="24"/>
          <w:szCs w:val="24"/>
        </w:rPr>
        <w:t>-</w:t>
      </w:r>
      <w:r w:rsidR="003C4ACE">
        <w:rPr>
          <w:rFonts w:ascii="Times New Roman" w:hAnsi="Times New Roman" w:cs="Times New Roman"/>
          <w:sz w:val="24"/>
          <w:szCs w:val="24"/>
        </w:rPr>
        <w:t>tech industry</w:t>
      </w:r>
      <w:r w:rsidRPr="0070056F">
        <w:rPr>
          <w:rFonts w:ascii="Times New Roman" w:hAnsi="Times New Roman" w:cs="Times New Roman"/>
          <w:sz w:val="24"/>
          <w:szCs w:val="24"/>
        </w:rPr>
        <w:t>. Using a sample of all CEOs in S&amp;P 500 firms over a 10-year period (</w:t>
      </w:r>
      <w:r w:rsidR="00184C4F">
        <w:rPr>
          <w:rFonts w:ascii="Times New Roman" w:hAnsi="Times New Roman" w:cs="Times New Roman"/>
          <w:sz w:val="24"/>
          <w:szCs w:val="24"/>
        </w:rPr>
        <w:t>4</w:t>
      </w:r>
      <w:r w:rsidR="00613E98">
        <w:rPr>
          <w:rFonts w:ascii="Times New Roman" w:hAnsi="Times New Roman" w:cs="Times New Roman"/>
          <w:sz w:val="24"/>
          <w:szCs w:val="24"/>
        </w:rPr>
        <w:t>,</w:t>
      </w:r>
      <w:r w:rsidR="00184C4F">
        <w:rPr>
          <w:rFonts w:ascii="Times New Roman" w:hAnsi="Times New Roman" w:cs="Times New Roman"/>
          <w:sz w:val="24"/>
          <w:szCs w:val="24"/>
        </w:rPr>
        <w:t>395 observations</w:t>
      </w:r>
      <w:r w:rsidRPr="0070056F">
        <w:rPr>
          <w:rFonts w:ascii="Times New Roman" w:hAnsi="Times New Roman" w:cs="Times New Roman"/>
          <w:sz w:val="24"/>
          <w:szCs w:val="24"/>
        </w:rPr>
        <w:t xml:space="preserve">), results show that the effect of CEO facial attractiveness on compensation is robust. </w:t>
      </w:r>
      <w:r w:rsidRPr="0070056F">
        <w:rPr>
          <w:rFonts w:ascii="Times New Roman" w:hAnsi="Times New Roman"/>
          <w:sz w:val="24"/>
          <w:szCs w:val="24"/>
        </w:rPr>
        <w:t xml:space="preserve">CEOs with beautiful faces get paid more, controlling for many factors including education, work experience, firm size, and firm performance. This implies that physical attractiveness biases operate at the highest levels of organizations and influence even the top paid positions. Researchers have long wondered whether CEO compensation is ethical and moral </w:t>
      </w:r>
      <w:r w:rsidRPr="0070056F">
        <w:rPr>
          <w:rFonts w:ascii="Times New Roman" w:hAnsi="Times New Roman" w:cs="Times New Roman"/>
          <w:sz w:val="24"/>
          <w:szCs w:val="24"/>
        </w:rPr>
        <w:t>(</w:t>
      </w:r>
      <w:proofErr w:type="spellStart"/>
      <w:r w:rsidRPr="0070056F">
        <w:rPr>
          <w:rFonts w:ascii="Times New Roman" w:hAnsi="Times New Roman" w:cs="Times New Roman"/>
          <w:sz w:val="24"/>
          <w:szCs w:val="24"/>
        </w:rPr>
        <w:t>Joutsenvirta</w:t>
      </w:r>
      <w:proofErr w:type="spellEnd"/>
      <w:r w:rsidRPr="0070056F">
        <w:rPr>
          <w:rFonts w:ascii="Times New Roman" w:hAnsi="Times New Roman" w:cs="Times New Roman"/>
          <w:sz w:val="24"/>
          <w:szCs w:val="24"/>
        </w:rPr>
        <w:t xml:space="preserve">, 2013; Nichols </w:t>
      </w:r>
      <w:r w:rsidR="005605A0">
        <w:rPr>
          <w:rFonts w:ascii="Times New Roman" w:hAnsi="Times New Roman" w:cs="Times New Roman"/>
          <w:sz w:val="24"/>
          <w:szCs w:val="24"/>
        </w:rPr>
        <w:t>&amp;</w:t>
      </w:r>
      <w:r w:rsidR="00C96C68">
        <w:rPr>
          <w:rFonts w:ascii="Times New Roman" w:hAnsi="Times New Roman" w:cs="Times New Roman"/>
          <w:sz w:val="24"/>
          <w:szCs w:val="24"/>
        </w:rPr>
        <w:t xml:space="preserve"> </w:t>
      </w:r>
      <w:r w:rsidRPr="0070056F">
        <w:rPr>
          <w:rFonts w:ascii="Times New Roman" w:hAnsi="Times New Roman" w:cs="Times New Roman"/>
          <w:sz w:val="24"/>
          <w:szCs w:val="24"/>
        </w:rPr>
        <w:t xml:space="preserve">Subramaniam, 2001). The results of this study suggest that executive compensation may not be completely </w:t>
      </w:r>
      <w:r w:rsidRPr="0070056F">
        <w:rPr>
          <w:rFonts w:ascii="Times New Roman" w:hAnsi="Times New Roman" w:cs="Times New Roman"/>
          <w:sz w:val="24"/>
          <w:szCs w:val="24"/>
        </w:rPr>
        <w:lastRenderedPageBreak/>
        <w:t xml:space="preserve">rational or </w:t>
      </w:r>
      <w:r>
        <w:rPr>
          <w:rFonts w:ascii="Times New Roman" w:hAnsi="Times New Roman" w:cs="Times New Roman"/>
          <w:sz w:val="24"/>
          <w:szCs w:val="24"/>
        </w:rPr>
        <w:t xml:space="preserve">strictly </w:t>
      </w:r>
      <w:r w:rsidRPr="0070056F">
        <w:rPr>
          <w:rFonts w:ascii="Times New Roman" w:hAnsi="Times New Roman" w:cs="Times New Roman"/>
          <w:sz w:val="24"/>
          <w:szCs w:val="24"/>
        </w:rPr>
        <w:t xml:space="preserve">based on job-related </w:t>
      </w:r>
      <w:r>
        <w:rPr>
          <w:rFonts w:ascii="Times New Roman" w:hAnsi="Times New Roman" w:cs="Times New Roman"/>
          <w:sz w:val="24"/>
          <w:szCs w:val="24"/>
        </w:rPr>
        <w:t>factors</w:t>
      </w:r>
      <w:r w:rsidRPr="0070056F">
        <w:rPr>
          <w:rFonts w:ascii="Times New Roman" w:hAnsi="Times New Roman" w:cs="Times New Roman"/>
          <w:sz w:val="24"/>
          <w:szCs w:val="24"/>
        </w:rPr>
        <w:t>.</w:t>
      </w:r>
      <w:r w:rsidR="00AB06A4">
        <w:rPr>
          <w:sz w:val="24"/>
          <w:szCs w:val="24"/>
        </w:rPr>
        <w:br w:type="page"/>
      </w:r>
    </w:p>
    <w:p w14:paraId="7A32F9EB" w14:textId="77777777" w:rsidR="00B80F2A" w:rsidRPr="00BE6893" w:rsidRDefault="009A6FA2" w:rsidP="00AB06A4">
      <w:pPr>
        <w:pStyle w:val="EndNoteBibliographyTitle"/>
        <w:widowControl w:val="0"/>
        <w:spacing w:line="480" w:lineRule="auto"/>
        <w:rPr>
          <w:b/>
          <w:sz w:val="24"/>
          <w:szCs w:val="24"/>
          <w:lang w:val="es-ES"/>
        </w:rPr>
      </w:pPr>
      <w:r w:rsidRPr="00BE6893">
        <w:rPr>
          <w:sz w:val="24"/>
          <w:szCs w:val="24"/>
        </w:rPr>
        <w:lastRenderedPageBreak/>
        <w:fldChar w:fldCharType="begin"/>
      </w:r>
      <w:r w:rsidR="00BF6224" w:rsidRPr="00BE6893">
        <w:rPr>
          <w:sz w:val="24"/>
          <w:szCs w:val="24"/>
          <w:lang w:val="es-ES"/>
        </w:rPr>
        <w:instrText xml:space="preserve"> ADDIN EN.REFLIST </w:instrText>
      </w:r>
      <w:r w:rsidRPr="00BE6893">
        <w:rPr>
          <w:sz w:val="24"/>
          <w:szCs w:val="24"/>
        </w:rPr>
        <w:fldChar w:fldCharType="separate"/>
      </w:r>
      <w:r w:rsidR="00BF6224" w:rsidRPr="00BE6893">
        <w:rPr>
          <w:b/>
          <w:sz w:val="24"/>
          <w:szCs w:val="24"/>
          <w:lang w:val="es-ES"/>
        </w:rPr>
        <w:t>R</w:t>
      </w:r>
      <w:r w:rsidR="002F5160">
        <w:rPr>
          <w:b/>
          <w:sz w:val="24"/>
          <w:szCs w:val="24"/>
          <w:lang w:val="es-ES"/>
        </w:rPr>
        <w:t>eferences</w:t>
      </w:r>
    </w:p>
    <w:p w14:paraId="10AA9C04" w14:textId="77777777" w:rsidR="00CE29A8" w:rsidRPr="0032092F" w:rsidRDefault="00CE29A8" w:rsidP="00CC6A34">
      <w:pPr>
        <w:pStyle w:val="EndNoteBibliography"/>
        <w:widowControl w:val="0"/>
        <w:spacing w:after="0" w:line="480" w:lineRule="auto"/>
        <w:ind w:left="720" w:hanging="720"/>
        <w:rPr>
          <w:sz w:val="24"/>
          <w:szCs w:val="24"/>
        </w:rPr>
      </w:pPr>
      <w:r w:rsidRPr="0032092F">
        <w:rPr>
          <w:color w:val="000000"/>
          <w:sz w:val="24"/>
          <w:szCs w:val="24"/>
          <w:lang w:val="es-ES"/>
        </w:rPr>
        <w:t>Ahuja</w:t>
      </w:r>
      <w:r w:rsidRPr="0032092F">
        <w:rPr>
          <w:sz w:val="24"/>
          <w:szCs w:val="24"/>
          <w:lang w:val="es-ES"/>
        </w:rPr>
        <w:t xml:space="preserve">, G., &amp; Lampert, C. M. </w:t>
      </w:r>
      <w:r w:rsidR="00C3489F" w:rsidRPr="0032092F">
        <w:rPr>
          <w:sz w:val="24"/>
          <w:szCs w:val="24"/>
          <w:lang w:val="es-ES"/>
        </w:rPr>
        <w:t>(2001)</w:t>
      </w:r>
      <w:r w:rsidRPr="0032092F">
        <w:rPr>
          <w:sz w:val="24"/>
          <w:szCs w:val="24"/>
          <w:lang w:val="es-ES"/>
        </w:rPr>
        <w:t xml:space="preserve">. </w:t>
      </w:r>
      <w:r w:rsidRPr="0032092F">
        <w:rPr>
          <w:sz w:val="24"/>
          <w:szCs w:val="24"/>
        </w:rPr>
        <w:t xml:space="preserve">Entrepreneurship in the large corporation: A longitudinal study of how established firms create breakthrough inventions. </w:t>
      </w:r>
      <w:r w:rsidRPr="0032092F">
        <w:rPr>
          <w:bCs/>
          <w:sz w:val="24"/>
          <w:szCs w:val="24"/>
        </w:rPr>
        <w:t>Strategic Management Journal</w:t>
      </w:r>
      <w:r w:rsidRPr="0032092F">
        <w:rPr>
          <w:sz w:val="24"/>
          <w:szCs w:val="24"/>
        </w:rPr>
        <w:t>, 22(6-7)</w:t>
      </w:r>
      <w:r w:rsidR="00C3489F" w:rsidRPr="0032092F">
        <w:rPr>
          <w:sz w:val="24"/>
          <w:szCs w:val="24"/>
        </w:rPr>
        <w:t>,</w:t>
      </w:r>
      <w:r w:rsidRPr="0032092F">
        <w:rPr>
          <w:sz w:val="24"/>
          <w:szCs w:val="24"/>
        </w:rPr>
        <w:t xml:space="preserve"> 521-543.</w:t>
      </w:r>
    </w:p>
    <w:p w14:paraId="7C3011CD" w14:textId="77777777" w:rsidR="00B80F2A" w:rsidRPr="0032092F" w:rsidRDefault="006324CD" w:rsidP="00CC6A34">
      <w:pPr>
        <w:pStyle w:val="EndNoteBibliography"/>
        <w:widowControl w:val="0"/>
        <w:spacing w:after="0" w:line="480" w:lineRule="auto"/>
        <w:ind w:left="720" w:hanging="720"/>
        <w:rPr>
          <w:sz w:val="24"/>
          <w:szCs w:val="24"/>
        </w:rPr>
      </w:pPr>
      <w:r w:rsidRPr="0032092F">
        <w:rPr>
          <w:sz w:val="24"/>
          <w:szCs w:val="24"/>
        </w:rPr>
        <w:t xml:space="preserve">Atwater, L. E., Ostroff, C., Yammarino, F. J., </w:t>
      </w:r>
      <w:r w:rsidR="008F43D5" w:rsidRPr="0032092F">
        <w:rPr>
          <w:sz w:val="24"/>
          <w:szCs w:val="24"/>
        </w:rPr>
        <w:t>&amp;</w:t>
      </w:r>
      <w:r w:rsidRPr="0032092F">
        <w:rPr>
          <w:sz w:val="24"/>
          <w:szCs w:val="24"/>
        </w:rPr>
        <w:t xml:space="preserve"> Fleenor, J. W. </w:t>
      </w:r>
      <w:r w:rsidR="00C3489F" w:rsidRPr="0032092F">
        <w:rPr>
          <w:sz w:val="24"/>
          <w:szCs w:val="24"/>
        </w:rPr>
        <w:t>(1998)</w:t>
      </w:r>
      <w:r w:rsidRPr="0032092F">
        <w:rPr>
          <w:sz w:val="24"/>
          <w:szCs w:val="24"/>
        </w:rPr>
        <w:t>. Self</w:t>
      </w:r>
      <w:r w:rsidR="005A1097" w:rsidRPr="0032092F">
        <w:rPr>
          <w:sz w:val="24"/>
          <w:szCs w:val="24"/>
        </w:rPr>
        <w:t>-</w:t>
      </w:r>
      <w:r w:rsidRPr="0032092F">
        <w:rPr>
          <w:sz w:val="24"/>
          <w:szCs w:val="24"/>
        </w:rPr>
        <w:t>other agreement: does it really matter?. Personnel Psychology, </w:t>
      </w:r>
      <w:r w:rsidRPr="0032092F">
        <w:rPr>
          <w:iCs/>
          <w:sz w:val="24"/>
          <w:szCs w:val="24"/>
        </w:rPr>
        <w:t>51</w:t>
      </w:r>
      <w:r w:rsidRPr="0032092F">
        <w:rPr>
          <w:sz w:val="24"/>
          <w:szCs w:val="24"/>
        </w:rPr>
        <w:t>(3)</w:t>
      </w:r>
      <w:r w:rsidR="00C3489F" w:rsidRPr="0032092F">
        <w:rPr>
          <w:sz w:val="24"/>
          <w:szCs w:val="24"/>
        </w:rPr>
        <w:t>,</w:t>
      </w:r>
      <w:r w:rsidRPr="0032092F">
        <w:rPr>
          <w:sz w:val="24"/>
          <w:szCs w:val="24"/>
        </w:rPr>
        <w:t xml:space="preserve"> 577-598.</w:t>
      </w:r>
    </w:p>
    <w:p w14:paraId="5B27E932" w14:textId="77777777" w:rsidR="0013347A" w:rsidRPr="0032092F" w:rsidRDefault="0013347A" w:rsidP="00CC6A34">
      <w:pPr>
        <w:pStyle w:val="EndNoteBibliography"/>
        <w:widowControl w:val="0"/>
        <w:spacing w:after="0" w:line="480" w:lineRule="auto"/>
        <w:ind w:left="720" w:hanging="720"/>
        <w:rPr>
          <w:sz w:val="24"/>
          <w:szCs w:val="24"/>
        </w:rPr>
      </w:pPr>
      <w:r w:rsidRPr="0032092F">
        <w:rPr>
          <w:sz w:val="24"/>
          <w:szCs w:val="24"/>
        </w:rPr>
        <w:t xml:space="preserve">Balkin, D. B., Markman, G. D., &amp; Gomez-Mejia, L. R. </w:t>
      </w:r>
      <w:r w:rsidR="00C3489F" w:rsidRPr="0032092F">
        <w:rPr>
          <w:sz w:val="24"/>
          <w:szCs w:val="24"/>
        </w:rPr>
        <w:t>(2000)</w:t>
      </w:r>
      <w:r w:rsidRPr="0032092F">
        <w:rPr>
          <w:sz w:val="24"/>
          <w:szCs w:val="24"/>
        </w:rPr>
        <w:t xml:space="preserve">. Is CEO pay in high-technology firms related to innovation? </w:t>
      </w:r>
      <w:r w:rsidRPr="0032092F">
        <w:rPr>
          <w:bCs/>
          <w:sz w:val="24"/>
          <w:szCs w:val="24"/>
        </w:rPr>
        <w:t>Academy of Management Journal</w:t>
      </w:r>
      <w:r w:rsidRPr="0032092F">
        <w:rPr>
          <w:sz w:val="24"/>
          <w:szCs w:val="24"/>
        </w:rPr>
        <w:t>, 43(6</w:t>
      </w:r>
      <w:r w:rsidR="008F43D5" w:rsidRPr="0032092F">
        <w:rPr>
          <w:sz w:val="24"/>
          <w:szCs w:val="24"/>
        </w:rPr>
        <w:t>)</w:t>
      </w:r>
      <w:r w:rsidR="00C3489F" w:rsidRPr="0032092F">
        <w:rPr>
          <w:sz w:val="24"/>
          <w:szCs w:val="24"/>
        </w:rPr>
        <w:t xml:space="preserve">, </w:t>
      </w:r>
      <w:r w:rsidRPr="0032092F">
        <w:rPr>
          <w:sz w:val="24"/>
          <w:szCs w:val="24"/>
        </w:rPr>
        <w:t>1118-1129.</w:t>
      </w:r>
    </w:p>
    <w:p w14:paraId="252A0998" w14:textId="77777777" w:rsidR="00B45B8F"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Bebchuk, L. A., </w:t>
      </w:r>
      <w:r w:rsidR="008F43D5" w:rsidRPr="0032092F">
        <w:rPr>
          <w:sz w:val="24"/>
          <w:szCs w:val="24"/>
        </w:rPr>
        <w:t>&amp;</w:t>
      </w:r>
      <w:r w:rsidRPr="0032092F">
        <w:rPr>
          <w:sz w:val="24"/>
          <w:szCs w:val="24"/>
        </w:rPr>
        <w:t xml:space="preserve"> Fried, J. M. </w:t>
      </w:r>
      <w:r w:rsidR="00C3489F" w:rsidRPr="0032092F">
        <w:rPr>
          <w:sz w:val="24"/>
          <w:szCs w:val="24"/>
        </w:rPr>
        <w:t>(2004)</w:t>
      </w:r>
      <w:r w:rsidRPr="0032092F">
        <w:rPr>
          <w:sz w:val="24"/>
          <w:szCs w:val="24"/>
        </w:rPr>
        <w:t>. Pay without performance</w:t>
      </w:r>
      <w:r w:rsidR="006324CD" w:rsidRPr="0032092F">
        <w:rPr>
          <w:sz w:val="24"/>
          <w:szCs w:val="24"/>
        </w:rPr>
        <w:t>. Cambridge, MA:</w:t>
      </w:r>
      <w:r w:rsidRPr="0032092F">
        <w:rPr>
          <w:sz w:val="24"/>
          <w:szCs w:val="24"/>
        </w:rPr>
        <w:t xml:space="preserve"> Harvard University Press.</w:t>
      </w:r>
    </w:p>
    <w:p w14:paraId="58BECB4F" w14:textId="0F63C457" w:rsidR="00B80F2A" w:rsidRPr="0032092F" w:rsidRDefault="006324CD" w:rsidP="00CC6A34">
      <w:pPr>
        <w:pStyle w:val="EndNoteBibliography"/>
        <w:widowControl w:val="0"/>
        <w:spacing w:after="0" w:line="480" w:lineRule="auto"/>
        <w:ind w:left="720" w:hanging="720"/>
        <w:rPr>
          <w:sz w:val="24"/>
          <w:szCs w:val="24"/>
        </w:rPr>
      </w:pPr>
      <w:r w:rsidRPr="0032092F">
        <w:rPr>
          <w:sz w:val="24"/>
          <w:szCs w:val="24"/>
        </w:rPr>
        <w:t xml:space="preserve">Bebchuk, L. A., </w:t>
      </w:r>
      <w:r w:rsidR="008F43D5" w:rsidRPr="0032092F">
        <w:rPr>
          <w:sz w:val="24"/>
          <w:szCs w:val="24"/>
        </w:rPr>
        <w:t>&amp;</w:t>
      </w:r>
      <w:r w:rsidR="0054028C" w:rsidRPr="0032092F">
        <w:rPr>
          <w:sz w:val="24"/>
          <w:szCs w:val="24"/>
        </w:rPr>
        <w:t xml:space="preserve"> </w:t>
      </w:r>
      <w:r w:rsidRPr="0032092F">
        <w:rPr>
          <w:sz w:val="24"/>
          <w:szCs w:val="24"/>
        </w:rPr>
        <w:t xml:space="preserve">Fried, J. M. </w:t>
      </w:r>
      <w:r w:rsidR="00C3489F" w:rsidRPr="0032092F">
        <w:rPr>
          <w:sz w:val="24"/>
          <w:szCs w:val="24"/>
        </w:rPr>
        <w:t>(2006)</w:t>
      </w:r>
      <w:r w:rsidRPr="0032092F">
        <w:rPr>
          <w:sz w:val="24"/>
          <w:szCs w:val="24"/>
        </w:rPr>
        <w:t>. Pay without performance: Overview of the issues. Academy of Management Perspectives, </w:t>
      </w:r>
      <w:r w:rsidRPr="0032092F">
        <w:rPr>
          <w:iCs/>
          <w:sz w:val="24"/>
          <w:szCs w:val="24"/>
        </w:rPr>
        <w:t>20</w:t>
      </w:r>
      <w:r w:rsidRPr="0032092F">
        <w:rPr>
          <w:sz w:val="24"/>
          <w:szCs w:val="24"/>
        </w:rPr>
        <w:t>(1)</w:t>
      </w:r>
      <w:r w:rsidR="00C3489F" w:rsidRPr="0032092F">
        <w:rPr>
          <w:sz w:val="24"/>
          <w:szCs w:val="24"/>
        </w:rPr>
        <w:t>,</w:t>
      </w:r>
      <w:r w:rsidRPr="0032092F">
        <w:rPr>
          <w:sz w:val="24"/>
          <w:szCs w:val="24"/>
        </w:rPr>
        <w:t xml:space="preserve"> 5-24.</w:t>
      </w:r>
    </w:p>
    <w:p w14:paraId="7D8D4431" w14:textId="11EA10C0" w:rsidR="0032717E" w:rsidRPr="0032092F" w:rsidRDefault="0032717E" w:rsidP="00CC6A34">
      <w:pPr>
        <w:pStyle w:val="EndNoteBibliography"/>
        <w:widowControl w:val="0"/>
        <w:spacing w:after="0" w:line="480" w:lineRule="auto"/>
        <w:ind w:left="720" w:hanging="720"/>
        <w:rPr>
          <w:sz w:val="24"/>
          <w:szCs w:val="24"/>
          <w:lang w:eastAsia="zh-TW"/>
        </w:rPr>
      </w:pPr>
      <w:r w:rsidRPr="0032092F">
        <w:rPr>
          <w:sz w:val="24"/>
          <w:szCs w:val="24"/>
          <w:lang w:eastAsia="zh-TW"/>
        </w:rPr>
        <w:t xml:space="preserve">Bednar, M. K. (2012). Watchdog or lapdog? A behavioral view of the media as a corporate governance mechanism. </w:t>
      </w:r>
      <w:r w:rsidRPr="0032092F">
        <w:rPr>
          <w:iCs/>
          <w:sz w:val="24"/>
          <w:szCs w:val="24"/>
          <w:lang w:eastAsia="zh-TW"/>
        </w:rPr>
        <w:t>Academy of Management Journal</w:t>
      </w:r>
      <w:r w:rsidRPr="0032092F">
        <w:rPr>
          <w:sz w:val="24"/>
          <w:szCs w:val="24"/>
          <w:lang w:eastAsia="zh-TW"/>
        </w:rPr>
        <w:t>, 55(1), 131-150.</w:t>
      </w:r>
    </w:p>
    <w:p w14:paraId="2A8A6D4B" w14:textId="26CF661E" w:rsidR="000323C7" w:rsidRPr="0032092F" w:rsidRDefault="000323C7" w:rsidP="00CC6A34">
      <w:pPr>
        <w:pStyle w:val="EndNoteBibliography"/>
        <w:widowControl w:val="0"/>
        <w:spacing w:after="0" w:line="480" w:lineRule="auto"/>
        <w:ind w:left="720" w:hanging="720"/>
        <w:rPr>
          <w:sz w:val="24"/>
          <w:szCs w:val="24"/>
        </w:rPr>
      </w:pPr>
      <w:r w:rsidRPr="0032092F">
        <w:rPr>
          <w:sz w:val="24"/>
          <w:szCs w:val="24"/>
          <w:lang w:eastAsia="zh-TW"/>
        </w:rPr>
        <w:t>Bliese, P. D., Maltarich, M. A., &amp; Hendricks, J. L. 2018. Back to basics with mixed-effects models: Nine take-away points. Journal of Business and Psychology, 33(1): 1-23.</w:t>
      </w:r>
    </w:p>
    <w:p w14:paraId="1B8F96B0" w14:textId="77777777" w:rsidR="00F159F8" w:rsidRPr="0032092F" w:rsidRDefault="00F159F8" w:rsidP="00CC6A34">
      <w:pPr>
        <w:pStyle w:val="EndNoteBibliography"/>
        <w:widowControl w:val="0"/>
        <w:spacing w:after="0" w:line="480" w:lineRule="auto"/>
        <w:ind w:left="720" w:hanging="720"/>
        <w:rPr>
          <w:sz w:val="24"/>
          <w:szCs w:val="24"/>
        </w:rPr>
      </w:pPr>
      <w:r w:rsidRPr="0032092F">
        <w:rPr>
          <w:sz w:val="24"/>
          <w:szCs w:val="24"/>
        </w:rPr>
        <w:t xml:space="preserve">Bergkvist, L., &amp; Rossiter, J. R. </w:t>
      </w:r>
      <w:r w:rsidR="00C3489F" w:rsidRPr="0032092F">
        <w:rPr>
          <w:sz w:val="24"/>
          <w:szCs w:val="24"/>
        </w:rPr>
        <w:t>(2007)</w:t>
      </w:r>
      <w:r w:rsidRPr="0032092F">
        <w:rPr>
          <w:sz w:val="24"/>
          <w:szCs w:val="24"/>
        </w:rPr>
        <w:t xml:space="preserve">. The Predictive Validity of Multiple-Item Versus Single-Item Measures of the Same Constructs. </w:t>
      </w:r>
      <w:r w:rsidRPr="0032092F">
        <w:rPr>
          <w:iCs/>
          <w:sz w:val="24"/>
          <w:szCs w:val="24"/>
        </w:rPr>
        <w:t>Journal of Marketing Research, XLIV</w:t>
      </w:r>
      <w:r w:rsidRPr="0032092F">
        <w:rPr>
          <w:sz w:val="24"/>
          <w:szCs w:val="24"/>
        </w:rPr>
        <w:t>, 175-184.</w:t>
      </w:r>
    </w:p>
    <w:p w14:paraId="6E949981" w14:textId="77777777" w:rsidR="0086516A" w:rsidRPr="0032092F" w:rsidRDefault="0086516A" w:rsidP="00CC6A34">
      <w:pPr>
        <w:pStyle w:val="EndNoteBibliography"/>
        <w:widowControl w:val="0"/>
        <w:spacing w:after="0" w:line="480" w:lineRule="auto"/>
        <w:ind w:left="720" w:hanging="720"/>
        <w:rPr>
          <w:sz w:val="24"/>
          <w:szCs w:val="24"/>
        </w:rPr>
      </w:pPr>
      <w:r w:rsidRPr="0032092F">
        <w:rPr>
          <w:sz w:val="24"/>
          <w:szCs w:val="24"/>
        </w:rPr>
        <w:t>Bragaw, N. A., &amp; Misangyi, V. F. (2017). The value of CEO mobility: contextual factors that shape the impact of prior CEO experience on market performance and CEO compensation. Human Resource Management, </w:t>
      </w:r>
      <w:r w:rsidRPr="0032092F">
        <w:rPr>
          <w:iCs/>
          <w:sz w:val="24"/>
          <w:szCs w:val="24"/>
        </w:rPr>
        <w:t>56</w:t>
      </w:r>
      <w:r w:rsidRPr="0032092F">
        <w:rPr>
          <w:sz w:val="24"/>
          <w:szCs w:val="24"/>
        </w:rPr>
        <w:t>(2), 243-265.</w:t>
      </w:r>
    </w:p>
    <w:p w14:paraId="55D1D336" w14:textId="0170089D" w:rsidR="00B45B8F"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Carpenter, M. A., Geletkanycz, M. A., </w:t>
      </w:r>
      <w:r w:rsidR="008F43D5" w:rsidRPr="0032092F">
        <w:rPr>
          <w:sz w:val="24"/>
          <w:szCs w:val="24"/>
        </w:rPr>
        <w:t>&amp;</w:t>
      </w:r>
      <w:r w:rsidR="0054028C" w:rsidRPr="0032092F">
        <w:rPr>
          <w:sz w:val="24"/>
          <w:szCs w:val="24"/>
        </w:rPr>
        <w:t xml:space="preserve"> </w:t>
      </w:r>
      <w:r w:rsidRPr="0032092F">
        <w:rPr>
          <w:sz w:val="24"/>
          <w:szCs w:val="24"/>
        </w:rPr>
        <w:t xml:space="preserve">Sanders, W. G. </w:t>
      </w:r>
      <w:r w:rsidR="00C3489F" w:rsidRPr="0032092F">
        <w:rPr>
          <w:sz w:val="24"/>
          <w:szCs w:val="24"/>
        </w:rPr>
        <w:t>(2004)</w:t>
      </w:r>
      <w:r w:rsidRPr="0032092F">
        <w:rPr>
          <w:sz w:val="24"/>
          <w:szCs w:val="24"/>
        </w:rPr>
        <w:t xml:space="preserve">. Upper echelons research revisited: Antecedents, elements, and consequences of top management team </w:t>
      </w:r>
      <w:r w:rsidRPr="0032092F">
        <w:rPr>
          <w:sz w:val="24"/>
          <w:szCs w:val="24"/>
        </w:rPr>
        <w:lastRenderedPageBreak/>
        <w:t xml:space="preserve">composition. </w:t>
      </w:r>
      <w:r w:rsidRPr="0032092F">
        <w:rPr>
          <w:iCs/>
          <w:sz w:val="24"/>
          <w:szCs w:val="24"/>
        </w:rPr>
        <w:t>Journal of Management</w:t>
      </w:r>
      <w:r w:rsidRPr="0032092F">
        <w:rPr>
          <w:sz w:val="24"/>
          <w:szCs w:val="24"/>
        </w:rPr>
        <w:t>, 30(6)</w:t>
      </w:r>
      <w:r w:rsidR="00C3489F" w:rsidRPr="0032092F">
        <w:rPr>
          <w:sz w:val="24"/>
          <w:szCs w:val="24"/>
        </w:rPr>
        <w:t>,</w:t>
      </w:r>
      <w:r w:rsidRPr="0032092F">
        <w:rPr>
          <w:sz w:val="24"/>
          <w:szCs w:val="24"/>
        </w:rPr>
        <w:t xml:space="preserve"> 749-778.</w:t>
      </w:r>
    </w:p>
    <w:p w14:paraId="4F5AEE83" w14:textId="4DBC32CD" w:rsidR="00E20613" w:rsidRPr="0032092F" w:rsidRDefault="00E20613" w:rsidP="00CC6A34">
      <w:pPr>
        <w:pStyle w:val="EndNoteBibliography"/>
        <w:widowControl w:val="0"/>
        <w:spacing w:after="0" w:line="480" w:lineRule="auto"/>
        <w:ind w:left="720" w:hanging="720"/>
        <w:rPr>
          <w:sz w:val="24"/>
          <w:szCs w:val="24"/>
        </w:rPr>
      </w:pPr>
      <w:r w:rsidRPr="0032092F">
        <w:rPr>
          <w:sz w:val="24"/>
          <w:szCs w:val="24"/>
        </w:rPr>
        <w:t xml:space="preserve">Cash, T. F., Gillen, B., &amp; Burns, D. S. (1977). Sexism and beautyism in personnel consultant decision making. </w:t>
      </w:r>
      <w:r w:rsidRPr="0032092F">
        <w:rPr>
          <w:iCs/>
          <w:sz w:val="24"/>
          <w:szCs w:val="24"/>
        </w:rPr>
        <w:t>Journal of Applied Psychology</w:t>
      </w:r>
      <w:r w:rsidRPr="0032092F">
        <w:rPr>
          <w:sz w:val="24"/>
          <w:szCs w:val="24"/>
        </w:rPr>
        <w:t>, 62(3), 301-310.</w:t>
      </w:r>
    </w:p>
    <w:p w14:paraId="6491FD1D" w14:textId="2D0FB9E2"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Catalyst. (2020). Pyramid: Women in S&amp;P 500 Companies. New York: Catalyst. http://www.catalyst.org/knowledge/women-sp-500-companies</w:t>
      </w:r>
    </w:p>
    <w:p w14:paraId="4744784F" w14:textId="1E7AB582" w:rsidR="00625CC8" w:rsidRPr="0032092F" w:rsidRDefault="00625CC8" w:rsidP="00CC6A34">
      <w:pPr>
        <w:pStyle w:val="EndNoteBibliography"/>
        <w:widowControl w:val="0"/>
        <w:spacing w:after="0" w:line="480" w:lineRule="auto"/>
        <w:ind w:left="720" w:hanging="720"/>
        <w:rPr>
          <w:sz w:val="24"/>
          <w:szCs w:val="24"/>
        </w:rPr>
      </w:pPr>
      <w:r w:rsidRPr="0032092F">
        <w:rPr>
          <w:sz w:val="24"/>
          <w:szCs w:val="24"/>
        </w:rPr>
        <w:t>Cohen, N. (2014, September 13). We're all nerds now. New York Times. https://www.nytimes.com/2014/09/14/sunday-review/were-all-nerds-now.html</w:t>
      </w:r>
    </w:p>
    <w:p w14:paraId="28C85C05" w14:textId="42071BB1"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lang w:val="es-ES"/>
        </w:rPr>
        <w:t xml:space="preserve">Custódio, C., Ferreira, M. A., </w:t>
      </w:r>
      <w:r w:rsidR="009B6B92" w:rsidRPr="0032092F">
        <w:rPr>
          <w:sz w:val="24"/>
          <w:szCs w:val="24"/>
          <w:lang w:val="es-ES"/>
        </w:rPr>
        <w:t>&amp;</w:t>
      </w:r>
      <w:r w:rsidR="0054028C" w:rsidRPr="0032092F">
        <w:rPr>
          <w:sz w:val="24"/>
          <w:szCs w:val="24"/>
          <w:lang w:val="es-ES"/>
        </w:rPr>
        <w:t xml:space="preserve"> </w:t>
      </w:r>
      <w:r w:rsidRPr="0032092F">
        <w:rPr>
          <w:sz w:val="24"/>
          <w:szCs w:val="24"/>
          <w:lang w:val="es-ES"/>
        </w:rPr>
        <w:t xml:space="preserve">Matos, P. </w:t>
      </w:r>
      <w:r w:rsidR="00C3489F" w:rsidRPr="0032092F">
        <w:rPr>
          <w:sz w:val="24"/>
          <w:szCs w:val="24"/>
          <w:lang w:val="es-ES"/>
        </w:rPr>
        <w:t>(2013)</w:t>
      </w:r>
      <w:r w:rsidRPr="0032092F">
        <w:rPr>
          <w:sz w:val="24"/>
          <w:szCs w:val="24"/>
          <w:lang w:val="es-ES"/>
        </w:rPr>
        <w:t xml:space="preserve">. </w:t>
      </w:r>
      <w:r w:rsidRPr="0032092F">
        <w:rPr>
          <w:sz w:val="24"/>
          <w:szCs w:val="24"/>
        </w:rPr>
        <w:t xml:space="preserve">Generalists versus specialists: Lifetime work experience and chief executive officer pay. </w:t>
      </w:r>
      <w:r w:rsidRPr="0032092F">
        <w:rPr>
          <w:iCs/>
          <w:sz w:val="24"/>
          <w:szCs w:val="24"/>
        </w:rPr>
        <w:t>Journal of Financial Economics</w:t>
      </w:r>
      <w:r w:rsidRPr="0032092F">
        <w:rPr>
          <w:sz w:val="24"/>
          <w:szCs w:val="24"/>
        </w:rPr>
        <w:t>, 108</w:t>
      </w:r>
      <w:r w:rsidR="006324CD" w:rsidRPr="0032092F">
        <w:rPr>
          <w:sz w:val="24"/>
          <w:szCs w:val="24"/>
        </w:rPr>
        <w:t>(2)</w:t>
      </w:r>
      <w:r w:rsidR="00C3489F" w:rsidRPr="0032092F">
        <w:rPr>
          <w:sz w:val="24"/>
          <w:szCs w:val="24"/>
        </w:rPr>
        <w:t>,</w:t>
      </w:r>
      <w:r w:rsidRPr="0032092F">
        <w:rPr>
          <w:sz w:val="24"/>
          <w:szCs w:val="24"/>
        </w:rPr>
        <w:t xml:space="preserve"> 471-492.</w:t>
      </w:r>
    </w:p>
    <w:p w14:paraId="297F062E" w14:textId="25BE3909"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Devers, C. E., Cannella, A. A., Reilly, G. P., </w:t>
      </w:r>
      <w:r w:rsidR="009B6B92" w:rsidRPr="0032092F">
        <w:rPr>
          <w:sz w:val="24"/>
          <w:szCs w:val="24"/>
        </w:rPr>
        <w:t>&amp;</w:t>
      </w:r>
      <w:r w:rsidR="0054028C" w:rsidRPr="0032092F">
        <w:rPr>
          <w:sz w:val="24"/>
          <w:szCs w:val="24"/>
        </w:rPr>
        <w:t xml:space="preserve"> </w:t>
      </w:r>
      <w:r w:rsidRPr="0032092F">
        <w:rPr>
          <w:sz w:val="24"/>
          <w:szCs w:val="24"/>
        </w:rPr>
        <w:t xml:space="preserve">Yoder, M. E. </w:t>
      </w:r>
      <w:r w:rsidR="00C3489F" w:rsidRPr="0032092F">
        <w:rPr>
          <w:sz w:val="24"/>
          <w:szCs w:val="24"/>
        </w:rPr>
        <w:t>(2007)</w:t>
      </w:r>
      <w:r w:rsidRPr="0032092F">
        <w:rPr>
          <w:sz w:val="24"/>
          <w:szCs w:val="24"/>
        </w:rPr>
        <w:t xml:space="preserve">. Executive compensation: A multidisciplinary review of recent developments. </w:t>
      </w:r>
      <w:r w:rsidRPr="0032092F">
        <w:rPr>
          <w:iCs/>
          <w:sz w:val="24"/>
          <w:szCs w:val="24"/>
        </w:rPr>
        <w:t>Journal of Management</w:t>
      </w:r>
      <w:r w:rsidRPr="0032092F">
        <w:rPr>
          <w:sz w:val="24"/>
          <w:szCs w:val="24"/>
        </w:rPr>
        <w:t>, 33(6)</w:t>
      </w:r>
      <w:r w:rsidR="00C3489F" w:rsidRPr="0032092F">
        <w:rPr>
          <w:sz w:val="24"/>
          <w:szCs w:val="24"/>
        </w:rPr>
        <w:t>,</w:t>
      </w:r>
      <w:r w:rsidRPr="0032092F">
        <w:rPr>
          <w:sz w:val="24"/>
          <w:szCs w:val="24"/>
        </w:rPr>
        <w:t xml:space="preserve"> 1016-1072.</w:t>
      </w:r>
    </w:p>
    <w:p w14:paraId="091CEECD" w14:textId="658FF7EA"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Dion, K., Berscheid, E., </w:t>
      </w:r>
      <w:r w:rsidR="009B6B92" w:rsidRPr="0032092F">
        <w:rPr>
          <w:sz w:val="24"/>
          <w:szCs w:val="24"/>
        </w:rPr>
        <w:t>&amp;</w:t>
      </w:r>
      <w:r w:rsidRPr="0032092F">
        <w:rPr>
          <w:sz w:val="24"/>
          <w:szCs w:val="24"/>
        </w:rPr>
        <w:t xml:space="preserve">Walster, E. </w:t>
      </w:r>
      <w:r w:rsidR="00C3489F" w:rsidRPr="0032092F">
        <w:rPr>
          <w:sz w:val="24"/>
          <w:szCs w:val="24"/>
        </w:rPr>
        <w:t>(1972)</w:t>
      </w:r>
      <w:r w:rsidRPr="0032092F">
        <w:rPr>
          <w:sz w:val="24"/>
          <w:szCs w:val="24"/>
        </w:rPr>
        <w:t xml:space="preserve">. What is beautiful is good. </w:t>
      </w:r>
      <w:r w:rsidR="005A1097" w:rsidRPr="0032092F">
        <w:rPr>
          <w:iCs/>
          <w:sz w:val="24"/>
          <w:szCs w:val="24"/>
        </w:rPr>
        <w:t>Journal of Personality and S</w:t>
      </w:r>
      <w:r w:rsidRPr="0032092F">
        <w:rPr>
          <w:iCs/>
          <w:sz w:val="24"/>
          <w:szCs w:val="24"/>
        </w:rPr>
        <w:t xml:space="preserve">ocial </w:t>
      </w:r>
      <w:r w:rsidR="005A1097" w:rsidRPr="0032092F">
        <w:rPr>
          <w:iCs/>
          <w:sz w:val="24"/>
          <w:szCs w:val="24"/>
        </w:rPr>
        <w:t>P</w:t>
      </w:r>
      <w:r w:rsidRPr="0032092F">
        <w:rPr>
          <w:iCs/>
          <w:sz w:val="24"/>
          <w:szCs w:val="24"/>
        </w:rPr>
        <w:t>sychology</w:t>
      </w:r>
      <w:r w:rsidRPr="0032092F">
        <w:rPr>
          <w:sz w:val="24"/>
          <w:szCs w:val="24"/>
        </w:rPr>
        <w:t>, 24(3)</w:t>
      </w:r>
      <w:r w:rsidR="00C3489F" w:rsidRPr="0032092F">
        <w:rPr>
          <w:sz w:val="24"/>
          <w:szCs w:val="24"/>
        </w:rPr>
        <w:t>,</w:t>
      </w:r>
      <w:r w:rsidRPr="0032092F">
        <w:rPr>
          <w:sz w:val="24"/>
          <w:szCs w:val="24"/>
        </w:rPr>
        <w:t xml:space="preserve"> 285</w:t>
      </w:r>
      <w:r w:rsidR="006324CD" w:rsidRPr="0032092F">
        <w:rPr>
          <w:sz w:val="24"/>
          <w:szCs w:val="24"/>
        </w:rPr>
        <w:t>-290</w:t>
      </w:r>
      <w:r w:rsidRPr="0032092F">
        <w:rPr>
          <w:sz w:val="24"/>
          <w:szCs w:val="24"/>
        </w:rPr>
        <w:t>.</w:t>
      </w:r>
    </w:p>
    <w:p w14:paraId="3A1B71B4" w14:textId="3A6C43D9"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 xml:space="preserve">Dipboye, R. L. (2005). Looking the part: Bias against the physically unattractive as a discrimination issue. </w:t>
      </w:r>
      <w:r w:rsidRPr="0032092F">
        <w:rPr>
          <w:iCs/>
          <w:sz w:val="24"/>
          <w:szCs w:val="24"/>
        </w:rPr>
        <w:t>Discrimination at work: The psychological and organizational bases</w:t>
      </w:r>
      <w:r w:rsidRPr="0032092F">
        <w:rPr>
          <w:sz w:val="24"/>
          <w:szCs w:val="24"/>
        </w:rPr>
        <w:t>, 281-301.</w:t>
      </w:r>
    </w:p>
    <w:p w14:paraId="3F7018AF" w14:textId="77777777" w:rsidR="00025E52" w:rsidRPr="0032092F" w:rsidRDefault="00025E52" w:rsidP="00025E52">
      <w:pPr>
        <w:pStyle w:val="EndNoteBibliography"/>
        <w:widowControl w:val="0"/>
        <w:spacing w:after="0" w:line="480" w:lineRule="auto"/>
        <w:ind w:left="720" w:hanging="720"/>
        <w:rPr>
          <w:sz w:val="24"/>
          <w:szCs w:val="24"/>
        </w:rPr>
      </w:pPr>
      <w:r w:rsidRPr="0032092F">
        <w:rPr>
          <w:sz w:val="24"/>
          <w:szCs w:val="24"/>
        </w:rPr>
        <w:t>Dipboye, R. L., Arvey, R. D., &amp; Terpstra, D. E. (1977). Sex and physical attractiveness of raters and applicants as determinants of resume evaluations.</w:t>
      </w:r>
      <w:r w:rsidRPr="0032092F">
        <w:rPr>
          <w:iCs/>
          <w:sz w:val="24"/>
          <w:szCs w:val="24"/>
        </w:rPr>
        <w:t xml:space="preserve"> Journal of Applied Psychology</w:t>
      </w:r>
      <w:r w:rsidRPr="0032092F">
        <w:rPr>
          <w:sz w:val="24"/>
          <w:szCs w:val="24"/>
        </w:rPr>
        <w:t>, 62(3), 288.</w:t>
      </w:r>
    </w:p>
    <w:p w14:paraId="5F26A805" w14:textId="38B95C6C" w:rsidR="006762D3" w:rsidRPr="0032092F" w:rsidRDefault="006762D3" w:rsidP="00CC6A34">
      <w:pPr>
        <w:pStyle w:val="EndNoteBibliography"/>
        <w:widowControl w:val="0"/>
        <w:spacing w:after="0" w:line="480" w:lineRule="auto"/>
        <w:ind w:left="720" w:hanging="720"/>
        <w:rPr>
          <w:sz w:val="24"/>
          <w:szCs w:val="24"/>
        </w:rPr>
      </w:pPr>
      <w:r w:rsidRPr="0032092F">
        <w:rPr>
          <w:sz w:val="24"/>
          <w:szCs w:val="24"/>
        </w:rPr>
        <w:t>Dipboye, R. L., Fromkin, H. L., &amp;</w:t>
      </w:r>
      <w:r w:rsidR="0054028C" w:rsidRPr="0032092F">
        <w:rPr>
          <w:sz w:val="24"/>
          <w:szCs w:val="24"/>
        </w:rPr>
        <w:t xml:space="preserve"> </w:t>
      </w:r>
      <w:r w:rsidRPr="0032092F">
        <w:rPr>
          <w:sz w:val="24"/>
          <w:szCs w:val="24"/>
        </w:rPr>
        <w:t xml:space="preserve">Wiback, K. (1975). Relative importance of applicant sex, attractiveness, and scholastic standing in evaluation of job applicant resumes. </w:t>
      </w:r>
      <w:r w:rsidRPr="0032092F">
        <w:rPr>
          <w:iCs/>
          <w:sz w:val="24"/>
          <w:szCs w:val="24"/>
        </w:rPr>
        <w:t xml:space="preserve">Journal of </w:t>
      </w:r>
      <w:r w:rsidRPr="0032092F">
        <w:rPr>
          <w:iCs/>
          <w:sz w:val="24"/>
          <w:szCs w:val="24"/>
        </w:rPr>
        <w:lastRenderedPageBreak/>
        <w:t>Applied Psychology</w:t>
      </w:r>
      <w:r w:rsidRPr="0032092F">
        <w:rPr>
          <w:sz w:val="24"/>
          <w:szCs w:val="24"/>
        </w:rPr>
        <w:t>, 60(1), 39.</w:t>
      </w:r>
    </w:p>
    <w:p w14:paraId="3601EB04" w14:textId="77777777" w:rsidR="00B80F2A" w:rsidRPr="0032092F" w:rsidRDefault="00C74382" w:rsidP="00CC6A34">
      <w:pPr>
        <w:pStyle w:val="EndNoteBibliography"/>
        <w:widowControl w:val="0"/>
        <w:spacing w:after="0" w:line="480" w:lineRule="auto"/>
        <w:ind w:left="720" w:hanging="720"/>
        <w:rPr>
          <w:sz w:val="24"/>
          <w:szCs w:val="24"/>
        </w:rPr>
      </w:pPr>
      <w:r w:rsidRPr="0032092F">
        <w:rPr>
          <w:sz w:val="24"/>
          <w:szCs w:val="24"/>
        </w:rPr>
        <w:t xml:space="preserve">Eagly, A. H., Ashmore, R. D., Makhijani, M. G., </w:t>
      </w:r>
      <w:r w:rsidR="009B6B92" w:rsidRPr="0032092F">
        <w:rPr>
          <w:sz w:val="24"/>
          <w:szCs w:val="24"/>
        </w:rPr>
        <w:t>&amp;</w:t>
      </w:r>
      <w:r w:rsidRPr="0032092F">
        <w:rPr>
          <w:sz w:val="24"/>
          <w:szCs w:val="24"/>
        </w:rPr>
        <w:t xml:space="preserve"> Longo, L. C. </w:t>
      </w:r>
      <w:r w:rsidR="00C3489F" w:rsidRPr="0032092F">
        <w:rPr>
          <w:sz w:val="24"/>
          <w:szCs w:val="24"/>
        </w:rPr>
        <w:t>(1991)</w:t>
      </w:r>
      <w:r w:rsidRPr="0032092F">
        <w:rPr>
          <w:sz w:val="24"/>
          <w:szCs w:val="24"/>
        </w:rPr>
        <w:t xml:space="preserve">. What is beautiful is good, but…: A meta-analytic review of research on the physical attractiveness stereotype. Psychological </w:t>
      </w:r>
      <w:r w:rsidR="005A1097" w:rsidRPr="0032092F">
        <w:rPr>
          <w:sz w:val="24"/>
          <w:szCs w:val="24"/>
        </w:rPr>
        <w:t>B</w:t>
      </w:r>
      <w:r w:rsidRPr="0032092F">
        <w:rPr>
          <w:sz w:val="24"/>
          <w:szCs w:val="24"/>
        </w:rPr>
        <w:t>ulletin, </w:t>
      </w:r>
      <w:r w:rsidRPr="0032092F">
        <w:rPr>
          <w:iCs/>
          <w:sz w:val="24"/>
          <w:szCs w:val="24"/>
        </w:rPr>
        <w:t>110</w:t>
      </w:r>
      <w:r w:rsidRPr="0032092F">
        <w:rPr>
          <w:sz w:val="24"/>
          <w:szCs w:val="24"/>
        </w:rPr>
        <w:t>(1)</w:t>
      </w:r>
      <w:r w:rsidR="00C3489F" w:rsidRPr="0032092F">
        <w:rPr>
          <w:sz w:val="24"/>
          <w:szCs w:val="24"/>
        </w:rPr>
        <w:t>,</w:t>
      </w:r>
      <w:r w:rsidRPr="0032092F">
        <w:rPr>
          <w:sz w:val="24"/>
          <w:szCs w:val="24"/>
        </w:rPr>
        <w:t xml:space="preserve"> 109-128.</w:t>
      </w:r>
    </w:p>
    <w:p w14:paraId="7EB188CD" w14:textId="5C5E088B"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 xml:space="preserve">Eckel, C. C., &amp; Petrie, R. (2011). Face value. </w:t>
      </w:r>
      <w:r w:rsidRPr="0032092F">
        <w:rPr>
          <w:iCs/>
          <w:sz w:val="24"/>
          <w:szCs w:val="24"/>
        </w:rPr>
        <w:t>American Economic Review</w:t>
      </w:r>
      <w:r w:rsidRPr="0032092F">
        <w:rPr>
          <w:sz w:val="24"/>
          <w:szCs w:val="24"/>
        </w:rPr>
        <w:t>, 101(4), 1497-1513.</w:t>
      </w:r>
    </w:p>
    <w:p w14:paraId="318C93F9" w14:textId="6673AC9A" w:rsidR="00184C4F" w:rsidRPr="0032092F" w:rsidRDefault="00184C4F" w:rsidP="00CC6A34">
      <w:pPr>
        <w:pStyle w:val="EndNoteBibliography"/>
        <w:widowControl w:val="0"/>
        <w:spacing w:after="0" w:line="480" w:lineRule="auto"/>
        <w:ind w:left="720" w:hanging="720"/>
        <w:rPr>
          <w:sz w:val="24"/>
          <w:szCs w:val="24"/>
        </w:rPr>
      </w:pPr>
      <w:r w:rsidRPr="0032092F">
        <w:rPr>
          <w:sz w:val="24"/>
          <w:szCs w:val="24"/>
        </w:rPr>
        <w:t>EEOC. 2020. Equal Employment Opportunity Commission. Charge Statistics (Charges filed with EEOC) FY 1997 Through FY 2019. https://www.eeoc.gov/eeoc/statistics/enforcement/charges.cfm</w:t>
      </w:r>
    </w:p>
    <w:p w14:paraId="02A1C94E" w14:textId="0A426E42" w:rsidR="00B80F2A" w:rsidRPr="0032092F" w:rsidRDefault="006324CD" w:rsidP="00CC6A34">
      <w:pPr>
        <w:pStyle w:val="EndNoteBibliography"/>
        <w:widowControl w:val="0"/>
        <w:spacing w:after="0" w:line="480" w:lineRule="auto"/>
        <w:ind w:left="720" w:hanging="720"/>
        <w:rPr>
          <w:sz w:val="24"/>
          <w:szCs w:val="24"/>
        </w:rPr>
      </w:pPr>
      <w:r w:rsidRPr="0032092F">
        <w:rPr>
          <w:sz w:val="24"/>
          <w:szCs w:val="24"/>
        </w:rPr>
        <w:t xml:space="preserve">Finkelstein, S., Hambrick, D. C., </w:t>
      </w:r>
      <w:r w:rsidR="009B6B92" w:rsidRPr="0032092F">
        <w:rPr>
          <w:sz w:val="24"/>
          <w:szCs w:val="24"/>
        </w:rPr>
        <w:t>&amp;</w:t>
      </w:r>
      <w:r w:rsidR="0054028C" w:rsidRPr="0032092F">
        <w:rPr>
          <w:sz w:val="24"/>
          <w:szCs w:val="24"/>
        </w:rPr>
        <w:t xml:space="preserve"> </w:t>
      </w:r>
      <w:r w:rsidRPr="0032092F">
        <w:rPr>
          <w:sz w:val="24"/>
          <w:szCs w:val="24"/>
        </w:rPr>
        <w:t xml:space="preserve">Cannella, A. A., Jr. </w:t>
      </w:r>
      <w:r w:rsidR="00C3489F" w:rsidRPr="0032092F">
        <w:rPr>
          <w:sz w:val="24"/>
          <w:szCs w:val="24"/>
        </w:rPr>
        <w:t>(2009)</w:t>
      </w:r>
      <w:r w:rsidRPr="0032092F">
        <w:rPr>
          <w:sz w:val="24"/>
          <w:szCs w:val="24"/>
        </w:rPr>
        <w:t>. Strategic leadership: Theory and research on executives, top management teams, and boards. New York: Oxford University Pre</w:t>
      </w:r>
      <w:r w:rsidR="0033685E" w:rsidRPr="0032092F">
        <w:rPr>
          <w:sz w:val="24"/>
          <w:szCs w:val="24"/>
        </w:rPr>
        <w:t>ss.</w:t>
      </w:r>
    </w:p>
    <w:p w14:paraId="71DDCEC8" w14:textId="09EF8B03" w:rsidR="0032717E" w:rsidRPr="0032092F" w:rsidRDefault="0032717E" w:rsidP="00CC6A34">
      <w:pPr>
        <w:pStyle w:val="EndNoteBibliography"/>
        <w:widowControl w:val="0"/>
        <w:spacing w:after="0" w:line="480" w:lineRule="auto"/>
        <w:ind w:left="720" w:hanging="720"/>
        <w:rPr>
          <w:sz w:val="24"/>
          <w:szCs w:val="24"/>
        </w:rPr>
      </w:pPr>
      <w:r w:rsidRPr="0032092F">
        <w:rPr>
          <w:sz w:val="24"/>
          <w:szCs w:val="24"/>
        </w:rPr>
        <w:t xml:space="preserve">Gamache, D. L., &amp; McNamara, G. (2019). Responding to bad press: How CEO temporal focus influences the sensitivity to negative media coverage of acquisitions. </w:t>
      </w:r>
      <w:r w:rsidRPr="0032092F">
        <w:rPr>
          <w:iCs/>
          <w:sz w:val="24"/>
          <w:szCs w:val="24"/>
        </w:rPr>
        <w:t>Academy of Management Journal</w:t>
      </w:r>
      <w:r w:rsidRPr="0032092F">
        <w:rPr>
          <w:sz w:val="24"/>
          <w:szCs w:val="24"/>
        </w:rPr>
        <w:t>, 62(3), 918-943.</w:t>
      </w:r>
    </w:p>
    <w:p w14:paraId="13B46871" w14:textId="5B9157AF" w:rsidR="00B45B8F"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Gerhart, B., Rynes, S. L., </w:t>
      </w:r>
      <w:r w:rsidR="009B6B92" w:rsidRPr="0032092F">
        <w:rPr>
          <w:sz w:val="24"/>
          <w:szCs w:val="24"/>
        </w:rPr>
        <w:t>&amp;</w:t>
      </w:r>
      <w:r w:rsidR="0054028C" w:rsidRPr="0032092F">
        <w:rPr>
          <w:sz w:val="24"/>
          <w:szCs w:val="24"/>
        </w:rPr>
        <w:t xml:space="preserve"> </w:t>
      </w:r>
      <w:r w:rsidRPr="0032092F">
        <w:rPr>
          <w:sz w:val="24"/>
          <w:szCs w:val="24"/>
        </w:rPr>
        <w:t xml:space="preserve">Fulmer, I. S. </w:t>
      </w:r>
      <w:r w:rsidR="00C3489F" w:rsidRPr="0032092F">
        <w:rPr>
          <w:sz w:val="24"/>
          <w:szCs w:val="24"/>
        </w:rPr>
        <w:t>(2009)</w:t>
      </w:r>
      <w:r w:rsidRPr="0032092F">
        <w:rPr>
          <w:sz w:val="24"/>
          <w:szCs w:val="24"/>
        </w:rPr>
        <w:t xml:space="preserve">. Pay and Performance: </w:t>
      </w:r>
      <w:r w:rsidR="00C3489F" w:rsidRPr="0032092F">
        <w:rPr>
          <w:sz w:val="24"/>
          <w:szCs w:val="24"/>
        </w:rPr>
        <w:t>I</w:t>
      </w:r>
      <w:r w:rsidRPr="0032092F">
        <w:rPr>
          <w:sz w:val="24"/>
          <w:szCs w:val="24"/>
        </w:rPr>
        <w:t xml:space="preserve">ndividuals, groups, and executives. </w:t>
      </w:r>
      <w:r w:rsidRPr="0032092F">
        <w:rPr>
          <w:iCs/>
          <w:sz w:val="24"/>
          <w:szCs w:val="24"/>
        </w:rPr>
        <w:t>Academy of Management Annals</w:t>
      </w:r>
      <w:r w:rsidRPr="0032092F">
        <w:rPr>
          <w:sz w:val="24"/>
          <w:szCs w:val="24"/>
        </w:rPr>
        <w:t>, 3</w:t>
      </w:r>
      <w:r w:rsidR="00C3489F" w:rsidRPr="0032092F">
        <w:rPr>
          <w:sz w:val="24"/>
          <w:szCs w:val="24"/>
        </w:rPr>
        <w:t>,</w:t>
      </w:r>
      <w:r w:rsidRPr="0032092F">
        <w:rPr>
          <w:sz w:val="24"/>
          <w:szCs w:val="24"/>
        </w:rPr>
        <w:t xml:space="preserve"> 251-315.</w:t>
      </w:r>
    </w:p>
    <w:p w14:paraId="0B1765E3"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Gomez-Mejia, L., </w:t>
      </w:r>
      <w:r w:rsidR="009B6B92" w:rsidRPr="0032092F">
        <w:rPr>
          <w:sz w:val="24"/>
          <w:szCs w:val="24"/>
        </w:rPr>
        <w:t>&amp;</w:t>
      </w:r>
      <w:r w:rsidRPr="0032092F">
        <w:rPr>
          <w:sz w:val="24"/>
          <w:szCs w:val="24"/>
        </w:rPr>
        <w:t xml:space="preserve"> Wiseman, R. </w:t>
      </w:r>
      <w:r w:rsidR="00C3489F" w:rsidRPr="0032092F">
        <w:rPr>
          <w:sz w:val="24"/>
          <w:szCs w:val="24"/>
        </w:rPr>
        <w:t>(1997)</w:t>
      </w:r>
      <w:r w:rsidRPr="0032092F">
        <w:rPr>
          <w:sz w:val="24"/>
          <w:szCs w:val="24"/>
        </w:rPr>
        <w:t xml:space="preserve">. Reframing </w:t>
      </w:r>
      <w:r w:rsidR="005A1097" w:rsidRPr="0032092F">
        <w:rPr>
          <w:sz w:val="24"/>
          <w:szCs w:val="24"/>
        </w:rPr>
        <w:t>execu</w:t>
      </w:r>
      <w:r w:rsidR="00B81B1D" w:rsidRPr="0032092F">
        <w:rPr>
          <w:sz w:val="24"/>
          <w:szCs w:val="24"/>
        </w:rPr>
        <w:t>t</w:t>
      </w:r>
      <w:r w:rsidR="005A1097" w:rsidRPr="0032092F">
        <w:rPr>
          <w:sz w:val="24"/>
          <w:szCs w:val="24"/>
        </w:rPr>
        <w:t>ive c</w:t>
      </w:r>
      <w:r w:rsidRPr="0032092F">
        <w:rPr>
          <w:sz w:val="24"/>
          <w:szCs w:val="24"/>
        </w:rPr>
        <w:t xml:space="preserve">ompensation: An </w:t>
      </w:r>
      <w:r w:rsidR="005A1097" w:rsidRPr="0032092F">
        <w:rPr>
          <w:sz w:val="24"/>
          <w:szCs w:val="24"/>
        </w:rPr>
        <w:t>a</w:t>
      </w:r>
      <w:r w:rsidRPr="0032092F">
        <w:rPr>
          <w:sz w:val="24"/>
          <w:szCs w:val="24"/>
        </w:rPr>
        <w:t xml:space="preserve">ssessment and </w:t>
      </w:r>
      <w:r w:rsidR="005A1097" w:rsidRPr="0032092F">
        <w:rPr>
          <w:sz w:val="24"/>
          <w:szCs w:val="24"/>
        </w:rPr>
        <w:t>o</w:t>
      </w:r>
      <w:r w:rsidRPr="0032092F">
        <w:rPr>
          <w:sz w:val="24"/>
          <w:szCs w:val="24"/>
        </w:rPr>
        <w:t xml:space="preserve">utlook. </w:t>
      </w:r>
      <w:r w:rsidRPr="0032092F">
        <w:rPr>
          <w:iCs/>
          <w:sz w:val="24"/>
          <w:szCs w:val="24"/>
        </w:rPr>
        <w:t>Journal of Management</w:t>
      </w:r>
      <w:r w:rsidRPr="0032092F">
        <w:rPr>
          <w:sz w:val="24"/>
          <w:szCs w:val="24"/>
        </w:rPr>
        <w:t>, 23</w:t>
      </w:r>
      <w:r w:rsidR="006324CD" w:rsidRPr="0032092F">
        <w:rPr>
          <w:sz w:val="24"/>
          <w:szCs w:val="24"/>
        </w:rPr>
        <w:t>(3)</w:t>
      </w:r>
      <w:r w:rsidR="00C3489F" w:rsidRPr="0032092F">
        <w:rPr>
          <w:sz w:val="24"/>
          <w:szCs w:val="24"/>
        </w:rPr>
        <w:t>,</w:t>
      </w:r>
      <w:r w:rsidRPr="0032092F">
        <w:rPr>
          <w:sz w:val="24"/>
          <w:szCs w:val="24"/>
        </w:rPr>
        <w:t xml:space="preserve"> 291-371.</w:t>
      </w:r>
    </w:p>
    <w:p w14:paraId="1BAC6DBD" w14:textId="46302863"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Gomulya, D., Wong, E. M., Ormiston, M. E., </w:t>
      </w:r>
      <w:r w:rsidR="009B6B92" w:rsidRPr="0032092F">
        <w:rPr>
          <w:sz w:val="24"/>
          <w:szCs w:val="24"/>
        </w:rPr>
        <w:t>&amp;</w:t>
      </w:r>
      <w:r w:rsidR="0054028C" w:rsidRPr="0032092F">
        <w:rPr>
          <w:sz w:val="24"/>
          <w:szCs w:val="24"/>
        </w:rPr>
        <w:t xml:space="preserve"> </w:t>
      </w:r>
      <w:r w:rsidRPr="0032092F">
        <w:rPr>
          <w:sz w:val="24"/>
          <w:szCs w:val="24"/>
        </w:rPr>
        <w:t xml:space="preserve">Boeker, W. </w:t>
      </w:r>
      <w:r w:rsidR="00C3489F" w:rsidRPr="0032092F">
        <w:rPr>
          <w:sz w:val="24"/>
          <w:szCs w:val="24"/>
        </w:rPr>
        <w:t>(2017)</w:t>
      </w:r>
      <w:r w:rsidRPr="0032092F">
        <w:rPr>
          <w:sz w:val="24"/>
          <w:szCs w:val="24"/>
        </w:rPr>
        <w:t xml:space="preserve">. The role of facial appearance on CEO selection after firm misconduct. </w:t>
      </w:r>
      <w:r w:rsidRPr="0032092F">
        <w:rPr>
          <w:iCs/>
          <w:sz w:val="24"/>
          <w:szCs w:val="24"/>
        </w:rPr>
        <w:t>Journal of Applied Psychology</w:t>
      </w:r>
      <w:r w:rsidRPr="0032092F">
        <w:rPr>
          <w:sz w:val="24"/>
          <w:szCs w:val="24"/>
        </w:rPr>
        <w:t>, 102(4)</w:t>
      </w:r>
      <w:r w:rsidR="00C3489F" w:rsidRPr="0032092F">
        <w:rPr>
          <w:sz w:val="24"/>
          <w:szCs w:val="24"/>
        </w:rPr>
        <w:t>,</w:t>
      </w:r>
      <w:r w:rsidRPr="0032092F">
        <w:rPr>
          <w:sz w:val="24"/>
          <w:szCs w:val="24"/>
        </w:rPr>
        <w:t xml:space="preserve"> 617</w:t>
      </w:r>
      <w:r w:rsidR="006324CD" w:rsidRPr="0032092F">
        <w:rPr>
          <w:sz w:val="24"/>
          <w:szCs w:val="24"/>
        </w:rPr>
        <w:t>-635</w:t>
      </w:r>
      <w:r w:rsidRPr="0032092F">
        <w:rPr>
          <w:sz w:val="24"/>
          <w:szCs w:val="24"/>
        </w:rPr>
        <w:t>.</w:t>
      </w:r>
    </w:p>
    <w:p w14:paraId="40FAAEF2" w14:textId="4A0BEA81"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Graham, J. R., Harvey, C. R., </w:t>
      </w:r>
      <w:r w:rsidR="009B6B92" w:rsidRPr="0032092F">
        <w:rPr>
          <w:sz w:val="24"/>
          <w:szCs w:val="24"/>
        </w:rPr>
        <w:t>&amp;</w:t>
      </w:r>
      <w:r w:rsidR="0054028C" w:rsidRPr="0032092F">
        <w:rPr>
          <w:sz w:val="24"/>
          <w:szCs w:val="24"/>
        </w:rPr>
        <w:t xml:space="preserve"> </w:t>
      </w:r>
      <w:r w:rsidRPr="0032092F">
        <w:rPr>
          <w:sz w:val="24"/>
          <w:szCs w:val="24"/>
        </w:rPr>
        <w:t xml:space="preserve">Puri, M. </w:t>
      </w:r>
      <w:r w:rsidR="00C3489F" w:rsidRPr="0032092F">
        <w:rPr>
          <w:sz w:val="24"/>
          <w:szCs w:val="24"/>
        </w:rPr>
        <w:t>(2016)</w:t>
      </w:r>
      <w:r w:rsidRPr="0032092F">
        <w:rPr>
          <w:sz w:val="24"/>
          <w:szCs w:val="24"/>
        </w:rPr>
        <w:t xml:space="preserve">. A corporate beauty contest. </w:t>
      </w:r>
      <w:r w:rsidRPr="0032092F">
        <w:rPr>
          <w:iCs/>
          <w:sz w:val="24"/>
          <w:szCs w:val="24"/>
        </w:rPr>
        <w:t>Management Science,</w:t>
      </w:r>
      <w:r w:rsidRPr="0032092F">
        <w:rPr>
          <w:sz w:val="24"/>
          <w:szCs w:val="24"/>
        </w:rPr>
        <w:t xml:space="preserve"> 63</w:t>
      </w:r>
      <w:r w:rsidR="006324CD" w:rsidRPr="0032092F">
        <w:rPr>
          <w:sz w:val="24"/>
          <w:szCs w:val="24"/>
        </w:rPr>
        <w:t>(9)</w:t>
      </w:r>
      <w:r w:rsidR="00A95E13" w:rsidRPr="0032092F">
        <w:rPr>
          <w:sz w:val="24"/>
          <w:szCs w:val="24"/>
        </w:rPr>
        <w:t>,</w:t>
      </w:r>
      <w:r w:rsidRPr="0032092F">
        <w:rPr>
          <w:sz w:val="24"/>
          <w:szCs w:val="24"/>
        </w:rPr>
        <w:t xml:space="preserve"> 3044-3056.</w:t>
      </w:r>
    </w:p>
    <w:p w14:paraId="6C165819" w14:textId="77777777" w:rsidR="00764AC0" w:rsidRPr="0032092F" w:rsidRDefault="00C75780" w:rsidP="00CC6A34">
      <w:pPr>
        <w:pStyle w:val="EndNoteBibliography"/>
        <w:widowControl w:val="0"/>
        <w:spacing w:after="0" w:line="480" w:lineRule="auto"/>
        <w:ind w:left="720" w:hanging="720"/>
        <w:rPr>
          <w:sz w:val="24"/>
          <w:szCs w:val="24"/>
        </w:rPr>
      </w:pPr>
      <w:r w:rsidRPr="0032092F">
        <w:rPr>
          <w:sz w:val="24"/>
          <w:szCs w:val="24"/>
          <w:lang w:val="es-ES"/>
        </w:rPr>
        <w:lastRenderedPageBreak/>
        <w:t xml:space="preserve">Graffin, S. D., Boivie, S., &amp; Carpenter, M. A. </w:t>
      </w:r>
      <w:r w:rsidR="00C3489F" w:rsidRPr="0032092F">
        <w:rPr>
          <w:sz w:val="24"/>
          <w:szCs w:val="24"/>
          <w:lang w:val="es-ES"/>
        </w:rPr>
        <w:t>(2013)</w:t>
      </w:r>
      <w:r w:rsidRPr="0032092F">
        <w:rPr>
          <w:sz w:val="24"/>
          <w:szCs w:val="24"/>
          <w:lang w:val="es-ES"/>
        </w:rPr>
        <w:t xml:space="preserve">. </w:t>
      </w:r>
      <w:r w:rsidRPr="0032092F">
        <w:rPr>
          <w:sz w:val="24"/>
          <w:szCs w:val="24"/>
        </w:rPr>
        <w:t>Examining CEO succession and the role of heuristics in early</w:t>
      </w:r>
      <w:r w:rsidRPr="0032092F">
        <w:rPr>
          <w:rFonts w:hint="eastAsia"/>
          <w:sz w:val="24"/>
          <w:szCs w:val="24"/>
        </w:rPr>
        <w:t>‐</w:t>
      </w:r>
      <w:r w:rsidRPr="0032092F">
        <w:rPr>
          <w:sz w:val="24"/>
          <w:szCs w:val="24"/>
        </w:rPr>
        <w:t xml:space="preserve">stage CEO evaluation. </w:t>
      </w:r>
      <w:r w:rsidRPr="0032092F">
        <w:rPr>
          <w:iCs/>
          <w:sz w:val="24"/>
          <w:szCs w:val="24"/>
        </w:rPr>
        <w:t>Strategic Management Journal</w:t>
      </w:r>
      <w:r w:rsidRPr="0032092F">
        <w:rPr>
          <w:sz w:val="24"/>
          <w:szCs w:val="24"/>
        </w:rPr>
        <w:t>, 34(4)</w:t>
      </w:r>
      <w:r w:rsidR="00C3489F" w:rsidRPr="0032092F">
        <w:rPr>
          <w:sz w:val="24"/>
          <w:szCs w:val="24"/>
        </w:rPr>
        <w:t>,</w:t>
      </w:r>
      <w:r w:rsidRPr="0032092F">
        <w:rPr>
          <w:sz w:val="24"/>
          <w:szCs w:val="24"/>
        </w:rPr>
        <w:t xml:space="preserve"> 383-403.</w:t>
      </w:r>
    </w:p>
    <w:p w14:paraId="303E9D49" w14:textId="42F487AF" w:rsidR="000044E5" w:rsidRPr="0032092F" w:rsidRDefault="00523228" w:rsidP="00CC6A34">
      <w:pPr>
        <w:pStyle w:val="NoSpacing"/>
        <w:widowControl w:val="0"/>
        <w:spacing w:line="480" w:lineRule="auto"/>
        <w:rPr>
          <w:rFonts w:ascii="Times New Roman" w:hAnsi="Times New Roman" w:cs="Times New Roman"/>
          <w:sz w:val="24"/>
          <w:szCs w:val="24"/>
        </w:rPr>
      </w:pPr>
      <w:r w:rsidRPr="0032092F">
        <w:rPr>
          <w:rFonts w:ascii="Times New Roman" w:hAnsi="Times New Roman" w:cs="Times New Roman"/>
          <w:sz w:val="24"/>
          <w:szCs w:val="24"/>
        </w:rPr>
        <w:t>Guillén, L., Mayo, M., Kare</w:t>
      </w:r>
      <w:r w:rsidR="00D201A4" w:rsidRPr="0032092F">
        <w:rPr>
          <w:rFonts w:ascii="Times New Roman" w:hAnsi="Times New Roman" w:cs="Times New Roman"/>
          <w:sz w:val="24"/>
          <w:szCs w:val="24"/>
        </w:rPr>
        <w:t>l</w:t>
      </w:r>
      <w:r w:rsidRPr="0032092F">
        <w:rPr>
          <w:rFonts w:ascii="Times New Roman" w:hAnsi="Times New Roman" w:cs="Times New Roman"/>
          <w:sz w:val="24"/>
          <w:szCs w:val="24"/>
        </w:rPr>
        <w:t xml:space="preserve">aia, N. </w:t>
      </w:r>
      <w:r w:rsidR="00C3489F" w:rsidRPr="0032092F">
        <w:rPr>
          <w:rFonts w:ascii="Times New Roman" w:hAnsi="Times New Roman" w:cs="Times New Roman"/>
          <w:sz w:val="24"/>
          <w:szCs w:val="24"/>
        </w:rPr>
        <w:t>(2017)</w:t>
      </w:r>
      <w:r w:rsidRPr="0032092F">
        <w:rPr>
          <w:rFonts w:ascii="Times New Roman" w:hAnsi="Times New Roman" w:cs="Times New Roman"/>
          <w:sz w:val="24"/>
          <w:szCs w:val="24"/>
        </w:rPr>
        <w:t xml:space="preserve">. Appearing self-confident and getting credit for it: </w:t>
      </w:r>
      <w:r w:rsidRPr="0032092F">
        <w:rPr>
          <w:rFonts w:ascii="Times New Roman" w:hAnsi="Times New Roman" w:cs="Times New Roman"/>
          <w:sz w:val="24"/>
          <w:szCs w:val="24"/>
        </w:rPr>
        <w:tab/>
      </w:r>
    </w:p>
    <w:p w14:paraId="3768D222" w14:textId="77777777" w:rsidR="000044E5" w:rsidRPr="0032092F" w:rsidRDefault="000044E5" w:rsidP="00CC6A34">
      <w:pPr>
        <w:pStyle w:val="NoSpacing"/>
        <w:widowControl w:val="0"/>
        <w:spacing w:line="480" w:lineRule="auto"/>
        <w:rPr>
          <w:rFonts w:ascii="Times New Roman" w:hAnsi="Times New Roman" w:cs="Times New Roman"/>
          <w:sz w:val="24"/>
          <w:szCs w:val="24"/>
        </w:rPr>
      </w:pPr>
      <w:r w:rsidRPr="0032092F">
        <w:rPr>
          <w:rFonts w:ascii="Times New Roman" w:hAnsi="Times New Roman" w:cs="Times New Roman"/>
          <w:sz w:val="24"/>
          <w:szCs w:val="24"/>
        </w:rPr>
        <w:tab/>
      </w:r>
      <w:r w:rsidR="00523228" w:rsidRPr="0032092F">
        <w:rPr>
          <w:rFonts w:ascii="Times New Roman" w:hAnsi="Times New Roman" w:cs="Times New Roman"/>
          <w:sz w:val="24"/>
          <w:szCs w:val="24"/>
        </w:rPr>
        <w:t xml:space="preserve">Why it may be easier for men than women to gain influence at work, </w:t>
      </w:r>
      <w:r w:rsidR="00BB2838" w:rsidRPr="0032092F">
        <w:rPr>
          <w:rFonts w:ascii="Times New Roman" w:hAnsi="Times New Roman" w:cs="Times New Roman"/>
          <w:sz w:val="24"/>
          <w:szCs w:val="24"/>
        </w:rPr>
        <w:t xml:space="preserve">Human Resource </w:t>
      </w:r>
      <w:r w:rsidR="00523228" w:rsidRPr="0032092F">
        <w:rPr>
          <w:rFonts w:ascii="Times New Roman" w:hAnsi="Times New Roman" w:cs="Times New Roman"/>
          <w:sz w:val="24"/>
          <w:szCs w:val="24"/>
        </w:rPr>
        <w:tab/>
      </w:r>
    </w:p>
    <w:p w14:paraId="28E822FF" w14:textId="77777777" w:rsidR="00C3489F" w:rsidRPr="0032092F" w:rsidRDefault="000044E5" w:rsidP="00CC6A34">
      <w:pPr>
        <w:pStyle w:val="NoSpacing"/>
        <w:widowControl w:val="0"/>
        <w:spacing w:line="480" w:lineRule="auto"/>
        <w:rPr>
          <w:rFonts w:ascii="Times New Roman" w:hAnsi="Times New Roman" w:cs="Times New Roman"/>
          <w:sz w:val="24"/>
          <w:szCs w:val="24"/>
        </w:rPr>
      </w:pPr>
      <w:r w:rsidRPr="0032092F">
        <w:rPr>
          <w:rFonts w:ascii="Times New Roman" w:hAnsi="Times New Roman" w:cs="Times New Roman"/>
          <w:sz w:val="24"/>
          <w:szCs w:val="24"/>
        </w:rPr>
        <w:tab/>
      </w:r>
      <w:r w:rsidR="00BB2838" w:rsidRPr="0032092F">
        <w:rPr>
          <w:rFonts w:ascii="Times New Roman" w:hAnsi="Times New Roman" w:cs="Times New Roman"/>
          <w:sz w:val="24"/>
          <w:szCs w:val="24"/>
        </w:rPr>
        <w:t>Management</w:t>
      </w:r>
      <w:r w:rsidR="00523228" w:rsidRPr="0032092F">
        <w:rPr>
          <w:rFonts w:ascii="Times New Roman" w:hAnsi="Times New Roman" w:cs="Times New Roman"/>
          <w:sz w:val="24"/>
          <w:szCs w:val="24"/>
        </w:rPr>
        <w:t>, 57</w:t>
      </w:r>
      <w:r w:rsidR="00C3489F" w:rsidRPr="0032092F">
        <w:rPr>
          <w:rFonts w:ascii="Times New Roman" w:hAnsi="Times New Roman" w:cs="Times New Roman"/>
          <w:sz w:val="24"/>
          <w:szCs w:val="24"/>
        </w:rPr>
        <w:t>,</w:t>
      </w:r>
      <w:r w:rsidR="00523228" w:rsidRPr="0032092F">
        <w:rPr>
          <w:rFonts w:ascii="Times New Roman" w:hAnsi="Times New Roman" w:cs="Times New Roman"/>
          <w:sz w:val="24"/>
          <w:szCs w:val="24"/>
        </w:rPr>
        <w:t xml:space="preserve"> 839-854.</w:t>
      </w:r>
    </w:p>
    <w:p w14:paraId="6D43692E" w14:textId="2893D2D4" w:rsidR="009F2093" w:rsidRPr="0032092F" w:rsidRDefault="009F2093" w:rsidP="00CC6A34">
      <w:pPr>
        <w:pStyle w:val="EndNoteBibliography"/>
        <w:widowControl w:val="0"/>
        <w:spacing w:after="0" w:line="480" w:lineRule="auto"/>
        <w:ind w:left="720" w:hanging="720"/>
        <w:rPr>
          <w:sz w:val="24"/>
          <w:szCs w:val="24"/>
        </w:rPr>
      </w:pPr>
      <w:r w:rsidRPr="0032092F">
        <w:rPr>
          <w:sz w:val="24"/>
          <w:szCs w:val="24"/>
        </w:rPr>
        <w:t xml:space="preserve">Hambrick, D. C. </w:t>
      </w:r>
      <w:r w:rsidR="00C3489F" w:rsidRPr="0032092F">
        <w:rPr>
          <w:sz w:val="24"/>
          <w:szCs w:val="24"/>
        </w:rPr>
        <w:t>(1994)</w:t>
      </w:r>
      <w:r w:rsidRPr="0032092F">
        <w:rPr>
          <w:sz w:val="24"/>
          <w:szCs w:val="24"/>
        </w:rPr>
        <w:t xml:space="preserve">. Top management groups: A conceptual integration and reconsideration of the" team" label. </w:t>
      </w:r>
      <w:r w:rsidRPr="0032092F">
        <w:rPr>
          <w:bCs/>
          <w:sz w:val="24"/>
          <w:szCs w:val="24"/>
        </w:rPr>
        <w:t>Research in Organizational Behavior</w:t>
      </w:r>
      <w:r w:rsidRPr="0032092F">
        <w:rPr>
          <w:sz w:val="24"/>
          <w:szCs w:val="24"/>
        </w:rPr>
        <w:t>, 16</w:t>
      </w:r>
      <w:r w:rsidR="00C3489F" w:rsidRPr="0032092F">
        <w:rPr>
          <w:sz w:val="24"/>
          <w:szCs w:val="24"/>
        </w:rPr>
        <w:t>,</w:t>
      </w:r>
      <w:r w:rsidR="0054028C" w:rsidRPr="0032092F">
        <w:rPr>
          <w:sz w:val="24"/>
          <w:szCs w:val="24"/>
        </w:rPr>
        <w:t xml:space="preserve"> </w:t>
      </w:r>
      <w:r w:rsidRPr="0032092F">
        <w:rPr>
          <w:sz w:val="24"/>
          <w:szCs w:val="24"/>
        </w:rPr>
        <w:t>171-171.</w:t>
      </w:r>
    </w:p>
    <w:p w14:paraId="4E2707D1" w14:textId="77777777" w:rsidR="0097274B" w:rsidRPr="0032092F" w:rsidRDefault="0097274B" w:rsidP="00CC6A34">
      <w:pPr>
        <w:pStyle w:val="EndNoteBibliography"/>
        <w:widowControl w:val="0"/>
        <w:spacing w:after="0" w:line="480" w:lineRule="auto"/>
        <w:ind w:left="720" w:hanging="720"/>
        <w:rPr>
          <w:sz w:val="24"/>
          <w:szCs w:val="24"/>
        </w:rPr>
      </w:pPr>
      <w:r w:rsidRPr="0032092F">
        <w:rPr>
          <w:sz w:val="24"/>
          <w:szCs w:val="24"/>
        </w:rPr>
        <w:t xml:space="preserve">Hambrick, D., </w:t>
      </w:r>
      <w:r w:rsidR="009B6B92" w:rsidRPr="0032092F">
        <w:rPr>
          <w:sz w:val="24"/>
          <w:szCs w:val="24"/>
        </w:rPr>
        <w:t>&amp;</w:t>
      </w:r>
      <w:r w:rsidRPr="0032092F">
        <w:rPr>
          <w:sz w:val="24"/>
          <w:szCs w:val="24"/>
        </w:rPr>
        <w:t xml:space="preserve"> Mason, P. </w:t>
      </w:r>
      <w:r w:rsidR="00C3489F" w:rsidRPr="0032092F">
        <w:rPr>
          <w:sz w:val="24"/>
          <w:szCs w:val="24"/>
        </w:rPr>
        <w:t>(1984)</w:t>
      </w:r>
      <w:r w:rsidRPr="0032092F">
        <w:rPr>
          <w:sz w:val="24"/>
          <w:szCs w:val="24"/>
        </w:rPr>
        <w:t xml:space="preserve">. Upper echelons: The organization as a reflection of its top managers. </w:t>
      </w:r>
      <w:r w:rsidRPr="0032092F">
        <w:rPr>
          <w:iCs/>
          <w:sz w:val="24"/>
          <w:szCs w:val="24"/>
        </w:rPr>
        <w:t>Academy of Management Review</w:t>
      </w:r>
      <w:r w:rsidRPr="0032092F">
        <w:rPr>
          <w:sz w:val="24"/>
          <w:szCs w:val="24"/>
        </w:rPr>
        <w:t>, 9(2</w:t>
      </w:r>
      <w:r w:rsidR="009B6B92" w:rsidRPr="0032092F">
        <w:rPr>
          <w:sz w:val="24"/>
          <w:szCs w:val="24"/>
        </w:rPr>
        <w:t>)</w:t>
      </w:r>
      <w:r w:rsidR="00C3489F" w:rsidRPr="0032092F">
        <w:rPr>
          <w:sz w:val="24"/>
          <w:szCs w:val="24"/>
        </w:rPr>
        <w:t>,</w:t>
      </w:r>
      <w:r w:rsidRPr="0032092F">
        <w:rPr>
          <w:sz w:val="24"/>
          <w:szCs w:val="24"/>
        </w:rPr>
        <w:t>193-206.</w:t>
      </w:r>
    </w:p>
    <w:p w14:paraId="4A63AB60"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Hamermesh, D. S., </w:t>
      </w:r>
      <w:r w:rsidR="009B6B92" w:rsidRPr="0032092F">
        <w:rPr>
          <w:sz w:val="24"/>
          <w:szCs w:val="24"/>
        </w:rPr>
        <w:t>&amp;</w:t>
      </w:r>
      <w:r w:rsidRPr="0032092F">
        <w:rPr>
          <w:sz w:val="24"/>
          <w:szCs w:val="24"/>
        </w:rPr>
        <w:t xml:space="preserve"> Biddle, J. E. </w:t>
      </w:r>
      <w:r w:rsidR="00C3489F" w:rsidRPr="0032092F">
        <w:rPr>
          <w:sz w:val="24"/>
          <w:szCs w:val="24"/>
        </w:rPr>
        <w:t>(1994)</w:t>
      </w:r>
      <w:r w:rsidRPr="0032092F">
        <w:rPr>
          <w:sz w:val="24"/>
          <w:szCs w:val="24"/>
        </w:rPr>
        <w:t xml:space="preserve">. Beauty and the </w:t>
      </w:r>
      <w:r w:rsidR="005A1097" w:rsidRPr="0032092F">
        <w:rPr>
          <w:sz w:val="24"/>
          <w:szCs w:val="24"/>
        </w:rPr>
        <w:t>l</w:t>
      </w:r>
      <w:r w:rsidRPr="0032092F">
        <w:rPr>
          <w:sz w:val="24"/>
          <w:szCs w:val="24"/>
        </w:rPr>
        <w:t xml:space="preserve">abor </w:t>
      </w:r>
      <w:r w:rsidR="005A1097" w:rsidRPr="0032092F">
        <w:rPr>
          <w:sz w:val="24"/>
          <w:szCs w:val="24"/>
        </w:rPr>
        <w:t>m</w:t>
      </w:r>
      <w:r w:rsidRPr="0032092F">
        <w:rPr>
          <w:sz w:val="24"/>
          <w:szCs w:val="24"/>
        </w:rPr>
        <w:t xml:space="preserve">arket. </w:t>
      </w:r>
      <w:r w:rsidRPr="0032092F">
        <w:rPr>
          <w:iCs/>
          <w:sz w:val="24"/>
          <w:szCs w:val="24"/>
        </w:rPr>
        <w:t>American Economic Review</w:t>
      </w:r>
      <w:r w:rsidRPr="0032092F">
        <w:rPr>
          <w:sz w:val="24"/>
          <w:szCs w:val="24"/>
        </w:rPr>
        <w:t>, 84(5)</w:t>
      </w:r>
      <w:r w:rsidR="00C3489F" w:rsidRPr="0032092F">
        <w:rPr>
          <w:sz w:val="24"/>
          <w:szCs w:val="24"/>
        </w:rPr>
        <w:t>,</w:t>
      </w:r>
      <w:r w:rsidRPr="0032092F">
        <w:rPr>
          <w:sz w:val="24"/>
          <w:szCs w:val="24"/>
        </w:rPr>
        <w:t xml:space="preserve"> 1174-1194.</w:t>
      </w:r>
    </w:p>
    <w:p w14:paraId="6CB26288" w14:textId="77777777" w:rsidR="00C51BF1" w:rsidRPr="0032092F" w:rsidRDefault="00240BEC" w:rsidP="00CC6A34">
      <w:pPr>
        <w:widowControl w:val="0"/>
        <w:spacing w:after="0" w:line="480" w:lineRule="auto"/>
        <w:rPr>
          <w:rFonts w:ascii="Times New Roman" w:hAnsi="Times New Roman" w:cs="Times New Roman"/>
          <w:sz w:val="24"/>
          <w:szCs w:val="24"/>
        </w:rPr>
      </w:pPr>
      <w:r w:rsidRPr="0032092F">
        <w:rPr>
          <w:rFonts w:ascii="Times New Roman" w:hAnsi="Times New Roman" w:cs="Times New Roman"/>
          <w:sz w:val="24"/>
          <w:szCs w:val="24"/>
        </w:rPr>
        <w:t xml:space="preserve">Hamori, M., &amp; Koyuncu (2015). Experience matters? The impact of prior CEO experience on </w:t>
      </w:r>
      <w:r w:rsidR="000044E5" w:rsidRPr="0032092F">
        <w:rPr>
          <w:rFonts w:ascii="Times New Roman" w:hAnsi="Times New Roman" w:cs="Times New Roman"/>
          <w:sz w:val="24"/>
          <w:szCs w:val="24"/>
        </w:rPr>
        <w:tab/>
      </w:r>
    </w:p>
    <w:p w14:paraId="127AE163" w14:textId="77777777" w:rsidR="00240BEC" w:rsidRPr="0032092F" w:rsidRDefault="00C51BF1" w:rsidP="00CC6A34">
      <w:pPr>
        <w:widowControl w:val="0"/>
        <w:spacing w:after="0" w:line="480" w:lineRule="auto"/>
        <w:rPr>
          <w:rFonts w:ascii="Times New Roman" w:hAnsi="Times New Roman" w:cs="Times New Roman"/>
          <w:sz w:val="24"/>
          <w:szCs w:val="24"/>
        </w:rPr>
      </w:pPr>
      <w:r w:rsidRPr="0032092F">
        <w:rPr>
          <w:rFonts w:ascii="Times New Roman" w:hAnsi="Times New Roman" w:cs="Times New Roman"/>
          <w:sz w:val="24"/>
          <w:szCs w:val="24"/>
        </w:rPr>
        <w:tab/>
      </w:r>
      <w:r w:rsidR="00240BEC" w:rsidRPr="0032092F">
        <w:rPr>
          <w:rFonts w:ascii="Times New Roman" w:hAnsi="Times New Roman" w:cs="Times New Roman"/>
          <w:sz w:val="24"/>
          <w:szCs w:val="24"/>
        </w:rPr>
        <w:t xml:space="preserve">firm performance, </w:t>
      </w:r>
      <w:r w:rsidR="00240BEC" w:rsidRPr="0032092F">
        <w:rPr>
          <w:rFonts w:ascii="Times New Roman" w:hAnsi="Times New Roman" w:cs="Times New Roman"/>
          <w:iCs/>
          <w:sz w:val="24"/>
          <w:szCs w:val="24"/>
        </w:rPr>
        <w:t>Human Resource Management</w:t>
      </w:r>
      <w:r w:rsidR="00240BEC" w:rsidRPr="0032092F">
        <w:rPr>
          <w:rFonts w:ascii="Times New Roman" w:hAnsi="Times New Roman" w:cs="Times New Roman"/>
          <w:sz w:val="24"/>
          <w:szCs w:val="24"/>
        </w:rPr>
        <w:t>, 54, 23</w:t>
      </w:r>
      <w:r w:rsidR="00C3489F" w:rsidRPr="0032092F">
        <w:rPr>
          <w:rFonts w:ascii="Times New Roman" w:hAnsi="Times New Roman" w:cs="Times New Roman"/>
          <w:sz w:val="24"/>
          <w:szCs w:val="24"/>
        </w:rPr>
        <w:t>-</w:t>
      </w:r>
      <w:r w:rsidR="00240BEC" w:rsidRPr="0032092F">
        <w:rPr>
          <w:rFonts w:ascii="Times New Roman" w:hAnsi="Times New Roman" w:cs="Times New Roman"/>
          <w:sz w:val="24"/>
          <w:szCs w:val="24"/>
        </w:rPr>
        <w:t>44.</w:t>
      </w:r>
    </w:p>
    <w:p w14:paraId="0F254EB0" w14:textId="106EEACA" w:rsidR="003A6EF7" w:rsidRPr="0032092F" w:rsidRDefault="00F30AE6" w:rsidP="00CC6A34">
      <w:pPr>
        <w:widowControl w:val="0"/>
        <w:spacing w:after="0" w:line="480" w:lineRule="auto"/>
        <w:ind w:left="720" w:hanging="720"/>
        <w:rPr>
          <w:rFonts w:ascii="Times New Roman" w:hAnsi="Times New Roman" w:cs="Times New Roman"/>
          <w:sz w:val="24"/>
          <w:szCs w:val="24"/>
        </w:rPr>
      </w:pPr>
      <w:r w:rsidRPr="0032092F">
        <w:rPr>
          <w:rFonts w:ascii="Times New Roman" w:hAnsi="Times New Roman" w:cs="Times New Roman"/>
          <w:sz w:val="24"/>
          <w:szCs w:val="24"/>
        </w:rPr>
        <w:t xml:space="preserve">Hatfield, E., &amp; Sprecher, S. (1986). </w:t>
      </w:r>
      <w:r w:rsidRPr="0032092F">
        <w:rPr>
          <w:rFonts w:ascii="Times New Roman" w:hAnsi="Times New Roman" w:cs="Times New Roman"/>
          <w:iCs/>
          <w:sz w:val="24"/>
          <w:szCs w:val="24"/>
        </w:rPr>
        <w:t>Mirror, mirror: The importance of looks in everyday life</w:t>
      </w:r>
      <w:r w:rsidRPr="0032092F">
        <w:rPr>
          <w:rFonts w:ascii="Times New Roman" w:hAnsi="Times New Roman" w:cs="Times New Roman"/>
          <w:sz w:val="24"/>
          <w:szCs w:val="24"/>
        </w:rPr>
        <w:t>: Suny Press.</w:t>
      </w:r>
    </w:p>
    <w:p w14:paraId="6457E266" w14:textId="6C005E82" w:rsidR="00C52DDD" w:rsidRPr="0032092F" w:rsidRDefault="00C52DDD" w:rsidP="00CC6A34">
      <w:pPr>
        <w:widowControl w:val="0"/>
        <w:spacing w:after="0" w:line="480" w:lineRule="auto"/>
        <w:ind w:left="720" w:hanging="720"/>
        <w:rPr>
          <w:rFonts w:ascii="Times New Roman" w:hAnsi="Times New Roman" w:cs="Times New Roman"/>
          <w:sz w:val="24"/>
          <w:szCs w:val="24"/>
        </w:rPr>
      </w:pPr>
      <w:r w:rsidRPr="0032092F">
        <w:rPr>
          <w:rFonts w:ascii="Times New Roman" w:hAnsi="Times New Roman" w:cs="Times New Roman"/>
          <w:sz w:val="24"/>
          <w:szCs w:val="24"/>
        </w:rPr>
        <w:t xml:space="preserve">Heilman, M. E. (1983). Sex bias in work settings: The lack of fit model. In B. Staw &amp; L. Cummings (Eds.), </w:t>
      </w:r>
      <w:r w:rsidRPr="0032092F">
        <w:rPr>
          <w:rFonts w:ascii="Times New Roman" w:hAnsi="Times New Roman" w:cs="Times New Roman"/>
          <w:iCs/>
          <w:sz w:val="24"/>
          <w:szCs w:val="24"/>
        </w:rPr>
        <w:t>Research in Organizational Behavior</w:t>
      </w:r>
      <w:r w:rsidRPr="0032092F">
        <w:rPr>
          <w:rFonts w:ascii="Times New Roman" w:hAnsi="Times New Roman" w:cs="Times New Roman"/>
          <w:sz w:val="24"/>
          <w:szCs w:val="24"/>
        </w:rPr>
        <w:t xml:space="preserve"> (Vol. 5, pp. 269–298). Greenwich, CT: JAI Press.</w:t>
      </w:r>
    </w:p>
    <w:p w14:paraId="0A32135D" w14:textId="45E103B4" w:rsidR="00A53376" w:rsidRPr="0032092F" w:rsidRDefault="00A53376" w:rsidP="00CC6A34">
      <w:pPr>
        <w:widowControl w:val="0"/>
        <w:spacing w:after="0" w:line="480" w:lineRule="auto"/>
        <w:ind w:left="720" w:hanging="720"/>
        <w:rPr>
          <w:rFonts w:ascii="Times New Roman" w:hAnsi="Times New Roman" w:cs="Times New Roman"/>
          <w:sz w:val="24"/>
          <w:szCs w:val="24"/>
        </w:rPr>
      </w:pPr>
      <w:r w:rsidRPr="0032092F">
        <w:rPr>
          <w:rFonts w:ascii="Times New Roman" w:hAnsi="Times New Roman" w:cs="Times New Roman"/>
          <w:sz w:val="24"/>
          <w:szCs w:val="24"/>
        </w:rPr>
        <w:t xml:space="preserve">Heilman, M. E., &amp; Saruwatari, L. R. (1979). When beauty is beastly: The effects of appearance and sex on evaluations of job applicants for managerial and nonmanagerial jobs. </w:t>
      </w:r>
      <w:r w:rsidRPr="0032092F">
        <w:rPr>
          <w:rFonts w:ascii="Times New Roman" w:hAnsi="Times New Roman" w:cs="Times New Roman"/>
          <w:iCs/>
          <w:sz w:val="24"/>
          <w:szCs w:val="24"/>
        </w:rPr>
        <w:t>Organizational Behavior and Human Performance</w:t>
      </w:r>
      <w:r w:rsidRPr="0032092F">
        <w:rPr>
          <w:rFonts w:ascii="Times New Roman" w:hAnsi="Times New Roman" w:cs="Times New Roman"/>
          <w:sz w:val="24"/>
          <w:szCs w:val="24"/>
        </w:rPr>
        <w:t>, 23(3), 360-372.</w:t>
      </w:r>
    </w:p>
    <w:p w14:paraId="7003B9F7" w14:textId="77644928" w:rsidR="00A53376" w:rsidRPr="0032092F" w:rsidRDefault="00A53376" w:rsidP="00CC6A34">
      <w:pPr>
        <w:widowControl w:val="0"/>
        <w:spacing w:after="0" w:line="480" w:lineRule="auto"/>
        <w:ind w:left="720" w:hanging="720"/>
        <w:rPr>
          <w:rFonts w:ascii="Times New Roman" w:hAnsi="Times New Roman" w:cs="Times New Roman"/>
          <w:sz w:val="24"/>
          <w:szCs w:val="24"/>
        </w:rPr>
      </w:pPr>
      <w:r w:rsidRPr="0032092F">
        <w:rPr>
          <w:rFonts w:ascii="Times New Roman" w:hAnsi="Times New Roman" w:cs="Times New Roman"/>
          <w:sz w:val="24"/>
          <w:szCs w:val="24"/>
        </w:rPr>
        <w:t xml:space="preserve">Heilman, M. E., &amp; Stopeck, M. H. (1985a). Attractiveness and corporate success: Different causal attributions for males and females. </w:t>
      </w:r>
      <w:r w:rsidRPr="0032092F">
        <w:rPr>
          <w:rFonts w:ascii="Times New Roman" w:hAnsi="Times New Roman" w:cs="Times New Roman"/>
          <w:iCs/>
          <w:sz w:val="24"/>
          <w:szCs w:val="24"/>
        </w:rPr>
        <w:t>Journal of Applied Psychology</w:t>
      </w:r>
      <w:r w:rsidRPr="0032092F">
        <w:rPr>
          <w:rFonts w:ascii="Times New Roman" w:hAnsi="Times New Roman" w:cs="Times New Roman"/>
          <w:sz w:val="24"/>
          <w:szCs w:val="24"/>
        </w:rPr>
        <w:t>, 70(2), 379-</w:t>
      </w:r>
      <w:r w:rsidRPr="0032092F">
        <w:rPr>
          <w:rFonts w:ascii="Times New Roman" w:hAnsi="Times New Roman" w:cs="Times New Roman"/>
          <w:sz w:val="24"/>
          <w:szCs w:val="24"/>
        </w:rPr>
        <w:lastRenderedPageBreak/>
        <w:t>388.</w:t>
      </w:r>
    </w:p>
    <w:p w14:paraId="0EFAF1C3" w14:textId="215AB341" w:rsidR="00A53376" w:rsidRPr="0032092F" w:rsidRDefault="00A53376" w:rsidP="00CC6A34">
      <w:pPr>
        <w:widowControl w:val="0"/>
        <w:spacing w:after="0" w:line="480" w:lineRule="auto"/>
        <w:ind w:left="720" w:hanging="720"/>
        <w:rPr>
          <w:rFonts w:ascii="Times New Roman" w:hAnsi="Times New Roman" w:cs="Times New Roman"/>
          <w:sz w:val="24"/>
          <w:szCs w:val="24"/>
        </w:rPr>
      </w:pPr>
      <w:r w:rsidRPr="0032092F">
        <w:rPr>
          <w:rFonts w:ascii="Times New Roman" w:hAnsi="Times New Roman" w:cs="Times New Roman"/>
          <w:sz w:val="24"/>
          <w:szCs w:val="24"/>
        </w:rPr>
        <w:t xml:space="preserve">Heilman, M. E., &amp; Stopeck, M. H. (1985b). Being attractive, advantage or disadvantage? Performance-based evaluations and recommended personnel actions as a function of appearance, sex, and job type. </w:t>
      </w:r>
      <w:r w:rsidRPr="0032092F">
        <w:rPr>
          <w:rFonts w:ascii="Times New Roman" w:hAnsi="Times New Roman" w:cs="Times New Roman"/>
          <w:iCs/>
          <w:sz w:val="24"/>
          <w:szCs w:val="24"/>
        </w:rPr>
        <w:t>Organizational Behavior and Human Decision Processes</w:t>
      </w:r>
      <w:r w:rsidRPr="0032092F">
        <w:rPr>
          <w:rFonts w:ascii="Times New Roman" w:hAnsi="Times New Roman" w:cs="Times New Roman"/>
          <w:sz w:val="24"/>
          <w:szCs w:val="24"/>
        </w:rPr>
        <w:t>, 35(2), 202-215.</w:t>
      </w:r>
    </w:p>
    <w:p w14:paraId="25486080" w14:textId="77777777" w:rsidR="00CF7FC1" w:rsidRPr="0032092F" w:rsidRDefault="00CF7FC1" w:rsidP="00CC6A34">
      <w:pPr>
        <w:pStyle w:val="EndNoteBibliography"/>
        <w:widowControl w:val="0"/>
        <w:spacing w:after="0" w:line="480" w:lineRule="auto"/>
        <w:ind w:left="720" w:hanging="720"/>
        <w:rPr>
          <w:bCs/>
          <w:sz w:val="24"/>
          <w:szCs w:val="24"/>
          <w:lang w:val="es-ES"/>
        </w:rPr>
      </w:pPr>
      <w:r w:rsidRPr="0032092F">
        <w:rPr>
          <w:sz w:val="24"/>
          <w:szCs w:val="24"/>
        </w:rPr>
        <w:t xml:space="preserve">Hembree, D. (2018, May 22). </w:t>
      </w:r>
      <w:r w:rsidRPr="0032092F">
        <w:rPr>
          <w:bCs/>
          <w:sz w:val="24"/>
          <w:szCs w:val="24"/>
        </w:rPr>
        <w:t xml:space="preserve">CEO pay skyrockets to 361 times that of the average worker. </w:t>
      </w:r>
      <w:r w:rsidRPr="0032092F">
        <w:rPr>
          <w:bCs/>
          <w:sz w:val="24"/>
          <w:szCs w:val="24"/>
          <w:lang w:val="es-ES"/>
        </w:rPr>
        <w:t>Forbes. https://www.forbes.com/sites/dianahembree/2018/05/22/ceo-pay-skyrockets-to-361-times-that-of-the-average-worker/#7339c894776d</w:t>
      </w:r>
    </w:p>
    <w:p w14:paraId="7774FD66" w14:textId="4EA9A2CD"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 xml:space="preserve">Hill, A. D., Upadhyay, A. D., &amp; Beekun, R. I. (2015). Do female and ethnically diverse executives endure inequity in the CEO position or do they benefit from their minority status? An empirical examination. </w:t>
      </w:r>
      <w:r w:rsidRPr="0032092F">
        <w:rPr>
          <w:iCs/>
          <w:sz w:val="24"/>
          <w:szCs w:val="24"/>
        </w:rPr>
        <w:t>Strategic Management Journal</w:t>
      </w:r>
      <w:r w:rsidRPr="0032092F">
        <w:rPr>
          <w:sz w:val="24"/>
          <w:szCs w:val="24"/>
        </w:rPr>
        <w:t>, 36(8), 1115-1134.</w:t>
      </w:r>
    </w:p>
    <w:p w14:paraId="64AAC891" w14:textId="6536840E" w:rsidR="00D24346" w:rsidRPr="0032092F" w:rsidRDefault="00D24346" w:rsidP="00CC6A34">
      <w:pPr>
        <w:pStyle w:val="EndNoteBibliography"/>
        <w:widowControl w:val="0"/>
        <w:spacing w:after="0" w:line="480" w:lineRule="auto"/>
        <w:ind w:left="720" w:hanging="720"/>
        <w:rPr>
          <w:sz w:val="24"/>
          <w:szCs w:val="24"/>
        </w:rPr>
      </w:pPr>
      <w:r w:rsidRPr="0032092F">
        <w:rPr>
          <w:sz w:val="24"/>
          <w:szCs w:val="24"/>
        </w:rPr>
        <w:t xml:space="preserve">Hosoda, M., Stone‐Romero, E. F., &amp; Coats, G. </w:t>
      </w:r>
      <w:r w:rsidR="00C3489F" w:rsidRPr="0032092F">
        <w:rPr>
          <w:sz w:val="24"/>
          <w:szCs w:val="24"/>
        </w:rPr>
        <w:t>(2003)</w:t>
      </w:r>
      <w:r w:rsidRPr="0032092F">
        <w:rPr>
          <w:sz w:val="24"/>
          <w:szCs w:val="24"/>
        </w:rPr>
        <w:t>. The effects of physical attractiveness on job‐related outcomes: A meta‐analysis of experimental studies. Personnel Psychology, </w:t>
      </w:r>
      <w:r w:rsidRPr="0032092F">
        <w:rPr>
          <w:iCs/>
          <w:sz w:val="24"/>
          <w:szCs w:val="24"/>
        </w:rPr>
        <w:t>56</w:t>
      </w:r>
      <w:r w:rsidRPr="0032092F">
        <w:rPr>
          <w:sz w:val="24"/>
          <w:szCs w:val="24"/>
        </w:rPr>
        <w:t>(2)</w:t>
      </w:r>
      <w:r w:rsidR="00C3489F" w:rsidRPr="0032092F">
        <w:rPr>
          <w:sz w:val="24"/>
          <w:szCs w:val="24"/>
        </w:rPr>
        <w:t>,</w:t>
      </w:r>
      <w:r w:rsidRPr="0032092F">
        <w:rPr>
          <w:sz w:val="24"/>
          <w:szCs w:val="24"/>
        </w:rPr>
        <w:t xml:space="preserve"> 431-462.</w:t>
      </w:r>
    </w:p>
    <w:p w14:paraId="06DD5A1E" w14:textId="45B49C6D" w:rsidR="0097274B" w:rsidRPr="0032092F" w:rsidRDefault="0097274B" w:rsidP="00CC6A34">
      <w:pPr>
        <w:pStyle w:val="EndNoteBibliography"/>
        <w:widowControl w:val="0"/>
        <w:spacing w:after="0" w:line="480" w:lineRule="auto"/>
        <w:ind w:left="720" w:hanging="720"/>
        <w:rPr>
          <w:sz w:val="24"/>
          <w:szCs w:val="24"/>
        </w:rPr>
      </w:pPr>
      <w:r w:rsidRPr="0032092F">
        <w:rPr>
          <w:sz w:val="24"/>
          <w:szCs w:val="24"/>
        </w:rPr>
        <w:t xml:space="preserve">Joutsenvirta, M. </w:t>
      </w:r>
      <w:r w:rsidR="00C3489F" w:rsidRPr="0032092F">
        <w:rPr>
          <w:sz w:val="24"/>
          <w:szCs w:val="24"/>
        </w:rPr>
        <w:t>(2013)</w:t>
      </w:r>
      <w:r w:rsidRPr="0032092F">
        <w:rPr>
          <w:sz w:val="24"/>
          <w:szCs w:val="24"/>
        </w:rPr>
        <w:t xml:space="preserve">. Executive </w:t>
      </w:r>
      <w:r w:rsidR="00625AC8" w:rsidRPr="0032092F">
        <w:rPr>
          <w:sz w:val="24"/>
          <w:szCs w:val="24"/>
        </w:rPr>
        <w:t>p</w:t>
      </w:r>
      <w:r w:rsidRPr="0032092F">
        <w:rPr>
          <w:sz w:val="24"/>
          <w:szCs w:val="24"/>
        </w:rPr>
        <w:t xml:space="preserve">ay and </w:t>
      </w:r>
      <w:r w:rsidR="00625AC8" w:rsidRPr="0032092F">
        <w:rPr>
          <w:sz w:val="24"/>
          <w:szCs w:val="24"/>
        </w:rPr>
        <w:t>l</w:t>
      </w:r>
      <w:r w:rsidRPr="0032092F">
        <w:rPr>
          <w:sz w:val="24"/>
          <w:szCs w:val="24"/>
        </w:rPr>
        <w:t xml:space="preserve">egitimacy: Changing </w:t>
      </w:r>
      <w:r w:rsidR="00625AC8" w:rsidRPr="0032092F">
        <w:rPr>
          <w:sz w:val="24"/>
          <w:szCs w:val="24"/>
        </w:rPr>
        <w:t>d</w:t>
      </w:r>
      <w:r w:rsidRPr="0032092F">
        <w:rPr>
          <w:sz w:val="24"/>
          <w:szCs w:val="24"/>
        </w:rPr>
        <w:t xml:space="preserve">iscursive </w:t>
      </w:r>
      <w:r w:rsidR="00625AC8" w:rsidRPr="0032092F">
        <w:rPr>
          <w:sz w:val="24"/>
          <w:szCs w:val="24"/>
        </w:rPr>
        <w:t>b</w:t>
      </w:r>
      <w:r w:rsidRPr="0032092F">
        <w:rPr>
          <w:sz w:val="24"/>
          <w:szCs w:val="24"/>
        </w:rPr>
        <w:t xml:space="preserve">attles </w:t>
      </w:r>
      <w:r w:rsidR="00625AC8" w:rsidRPr="0032092F">
        <w:rPr>
          <w:sz w:val="24"/>
          <w:szCs w:val="24"/>
        </w:rPr>
        <w:t>o</w:t>
      </w:r>
      <w:r w:rsidRPr="0032092F">
        <w:rPr>
          <w:sz w:val="24"/>
          <w:szCs w:val="24"/>
        </w:rPr>
        <w:t xml:space="preserve">ver the </w:t>
      </w:r>
      <w:r w:rsidR="00625AC8" w:rsidRPr="0032092F">
        <w:rPr>
          <w:sz w:val="24"/>
          <w:szCs w:val="24"/>
        </w:rPr>
        <w:t>m</w:t>
      </w:r>
      <w:r w:rsidRPr="0032092F">
        <w:rPr>
          <w:sz w:val="24"/>
          <w:szCs w:val="24"/>
        </w:rPr>
        <w:t xml:space="preserve">orality of </w:t>
      </w:r>
      <w:r w:rsidR="00625AC8" w:rsidRPr="0032092F">
        <w:rPr>
          <w:sz w:val="24"/>
          <w:szCs w:val="24"/>
        </w:rPr>
        <w:t>e</w:t>
      </w:r>
      <w:r w:rsidRPr="0032092F">
        <w:rPr>
          <w:sz w:val="24"/>
          <w:szCs w:val="24"/>
        </w:rPr>
        <w:t xml:space="preserve">xcessive </w:t>
      </w:r>
      <w:r w:rsidR="00625AC8" w:rsidRPr="0032092F">
        <w:rPr>
          <w:sz w:val="24"/>
          <w:szCs w:val="24"/>
        </w:rPr>
        <w:t>m</w:t>
      </w:r>
      <w:r w:rsidRPr="0032092F">
        <w:rPr>
          <w:sz w:val="24"/>
          <w:szCs w:val="24"/>
        </w:rPr>
        <w:t xml:space="preserve">anager </w:t>
      </w:r>
      <w:r w:rsidR="00625AC8" w:rsidRPr="0032092F">
        <w:rPr>
          <w:sz w:val="24"/>
          <w:szCs w:val="24"/>
        </w:rPr>
        <w:t>c</w:t>
      </w:r>
      <w:r w:rsidRPr="0032092F">
        <w:rPr>
          <w:sz w:val="24"/>
          <w:szCs w:val="24"/>
        </w:rPr>
        <w:t xml:space="preserve">ompensation. </w:t>
      </w:r>
      <w:r w:rsidRPr="0032092F">
        <w:rPr>
          <w:iCs/>
          <w:sz w:val="24"/>
          <w:szCs w:val="24"/>
        </w:rPr>
        <w:t>Journal of Business Ethics</w:t>
      </w:r>
      <w:r w:rsidRPr="0032092F">
        <w:rPr>
          <w:sz w:val="24"/>
          <w:szCs w:val="24"/>
        </w:rPr>
        <w:t>, 116(3)</w:t>
      </w:r>
      <w:r w:rsidR="00A95E13" w:rsidRPr="0032092F">
        <w:rPr>
          <w:sz w:val="24"/>
          <w:szCs w:val="24"/>
        </w:rPr>
        <w:t>,</w:t>
      </w:r>
      <w:r w:rsidRPr="0032092F">
        <w:rPr>
          <w:sz w:val="24"/>
          <w:szCs w:val="24"/>
        </w:rPr>
        <w:t xml:space="preserve"> 459-477.</w:t>
      </w:r>
    </w:p>
    <w:p w14:paraId="74D6D28A" w14:textId="4DD2EB5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Judge, T. A.,</w:t>
      </w:r>
      <w:r w:rsidR="0054028C" w:rsidRPr="0032092F">
        <w:rPr>
          <w:sz w:val="24"/>
          <w:szCs w:val="24"/>
        </w:rPr>
        <w:t xml:space="preserve"> </w:t>
      </w:r>
      <w:r w:rsidR="009B6B92" w:rsidRPr="0032092F">
        <w:rPr>
          <w:sz w:val="24"/>
          <w:szCs w:val="24"/>
        </w:rPr>
        <w:t>&amp;</w:t>
      </w:r>
      <w:r w:rsidRPr="0032092F">
        <w:rPr>
          <w:sz w:val="24"/>
          <w:szCs w:val="24"/>
        </w:rPr>
        <w:t xml:space="preserve"> Cable, D. M. </w:t>
      </w:r>
      <w:r w:rsidR="00C3489F" w:rsidRPr="0032092F">
        <w:rPr>
          <w:sz w:val="24"/>
          <w:szCs w:val="24"/>
        </w:rPr>
        <w:t>(2004)</w:t>
      </w:r>
      <w:r w:rsidRPr="0032092F">
        <w:rPr>
          <w:sz w:val="24"/>
          <w:szCs w:val="24"/>
        </w:rPr>
        <w:t xml:space="preserve">. The </w:t>
      </w:r>
      <w:r w:rsidR="005A1097" w:rsidRPr="0032092F">
        <w:rPr>
          <w:sz w:val="24"/>
          <w:szCs w:val="24"/>
        </w:rPr>
        <w:t>e</w:t>
      </w:r>
      <w:r w:rsidRPr="0032092F">
        <w:rPr>
          <w:sz w:val="24"/>
          <w:szCs w:val="24"/>
        </w:rPr>
        <w:t xml:space="preserve">ffect of </w:t>
      </w:r>
      <w:r w:rsidR="005A1097" w:rsidRPr="0032092F">
        <w:rPr>
          <w:sz w:val="24"/>
          <w:szCs w:val="24"/>
        </w:rPr>
        <w:t>p</w:t>
      </w:r>
      <w:r w:rsidRPr="0032092F">
        <w:rPr>
          <w:sz w:val="24"/>
          <w:szCs w:val="24"/>
        </w:rPr>
        <w:t xml:space="preserve">hysical </w:t>
      </w:r>
      <w:r w:rsidR="005A1097" w:rsidRPr="0032092F">
        <w:rPr>
          <w:sz w:val="24"/>
          <w:szCs w:val="24"/>
        </w:rPr>
        <w:t>h</w:t>
      </w:r>
      <w:r w:rsidRPr="0032092F">
        <w:rPr>
          <w:sz w:val="24"/>
          <w:szCs w:val="24"/>
        </w:rPr>
        <w:t xml:space="preserve">eight on </w:t>
      </w:r>
      <w:r w:rsidR="005A1097" w:rsidRPr="0032092F">
        <w:rPr>
          <w:sz w:val="24"/>
          <w:szCs w:val="24"/>
        </w:rPr>
        <w:t>w</w:t>
      </w:r>
      <w:r w:rsidRPr="0032092F">
        <w:rPr>
          <w:sz w:val="24"/>
          <w:szCs w:val="24"/>
        </w:rPr>
        <w:t xml:space="preserve">orkplace </w:t>
      </w:r>
      <w:r w:rsidR="005A1097" w:rsidRPr="0032092F">
        <w:rPr>
          <w:sz w:val="24"/>
          <w:szCs w:val="24"/>
        </w:rPr>
        <w:t>s</w:t>
      </w:r>
      <w:r w:rsidRPr="0032092F">
        <w:rPr>
          <w:sz w:val="24"/>
          <w:szCs w:val="24"/>
        </w:rPr>
        <w:t xml:space="preserve">uccess and </w:t>
      </w:r>
      <w:r w:rsidR="005A1097" w:rsidRPr="0032092F">
        <w:rPr>
          <w:sz w:val="24"/>
          <w:szCs w:val="24"/>
        </w:rPr>
        <w:t>income: Preliminary t</w:t>
      </w:r>
      <w:r w:rsidRPr="0032092F">
        <w:rPr>
          <w:sz w:val="24"/>
          <w:szCs w:val="24"/>
        </w:rPr>
        <w:t xml:space="preserve">est of a </w:t>
      </w:r>
      <w:r w:rsidR="005A1097" w:rsidRPr="0032092F">
        <w:rPr>
          <w:sz w:val="24"/>
          <w:szCs w:val="24"/>
        </w:rPr>
        <w:t>t</w:t>
      </w:r>
      <w:r w:rsidRPr="0032092F">
        <w:rPr>
          <w:sz w:val="24"/>
          <w:szCs w:val="24"/>
        </w:rPr>
        <w:t xml:space="preserve">heoretical </w:t>
      </w:r>
      <w:r w:rsidR="005A1097" w:rsidRPr="0032092F">
        <w:rPr>
          <w:sz w:val="24"/>
          <w:szCs w:val="24"/>
        </w:rPr>
        <w:t>m</w:t>
      </w:r>
      <w:r w:rsidRPr="0032092F">
        <w:rPr>
          <w:sz w:val="24"/>
          <w:szCs w:val="24"/>
        </w:rPr>
        <w:t xml:space="preserve">odel. </w:t>
      </w:r>
      <w:r w:rsidRPr="0032092F">
        <w:rPr>
          <w:iCs/>
          <w:sz w:val="24"/>
          <w:szCs w:val="24"/>
        </w:rPr>
        <w:t>Journal of Applied Psychology</w:t>
      </w:r>
      <w:r w:rsidRPr="0032092F">
        <w:rPr>
          <w:sz w:val="24"/>
          <w:szCs w:val="24"/>
        </w:rPr>
        <w:t>, 89</w:t>
      </w:r>
      <w:r w:rsidR="006324CD" w:rsidRPr="0032092F">
        <w:rPr>
          <w:sz w:val="24"/>
          <w:szCs w:val="24"/>
        </w:rPr>
        <w:t>(3)</w:t>
      </w:r>
      <w:r w:rsidR="00625AC8" w:rsidRPr="0032092F">
        <w:rPr>
          <w:sz w:val="24"/>
          <w:szCs w:val="24"/>
        </w:rPr>
        <w:t>,</w:t>
      </w:r>
      <w:r w:rsidRPr="0032092F">
        <w:rPr>
          <w:sz w:val="24"/>
          <w:szCs w:val="24"/>
        </w:rPr>
        <w:t xml:space="preserve"> 428-441.</w:t>
      </w:r>
    </w:p>
    <w:p w14:paraId="7057E753" w14:textId="2F9B42D2" w:rsidR="00B80F2A" w:rsidRPr="0032092F" w:rsidRDefault="00174D56" w:rsidP="00CC6A34">
      <w:pPr>
        <w:pStyle w:val="EndNoteBibliography"/>
        <w:widowControl w:val="0"/>
        <w:spacing w:after="0" w:line="480" w:lineRule="auto"/>
        <w:ind w:left="720" w:hanging="720"/>
        <w:rPr>
          <w:sz w:val="24"/>
          <w:szCs w:val="24"/>
        </w:rPr>
      </w:pPr>
      <w:r w:rsidRPr="0032092F">
        <w:rPr>
          <w:sz w:val="24"/>
          <w:szCs w:val="24"/>
        </w:rPr>
        <w:t xml:space="preserve">Judge, T. A., Hurst, C., </w:t>
      </w:r>
      <w:r w:rsidR="009B6B92" w:rsidRPr="0032092F">
        <w:rPr>
          <w:sz w:val="24"/>
          <w:szCs w:val="24"/>
        </w:rPr>
        <w:t>&amp;</w:t>
      </w:r>
      <w:r w:rsidR="0054028C" w:rsidRPr="0032092F">
        <w:rPr>
          <w:sz w:val="24"/>
          <w:szCs w:val="24"/>
        </w:rPr>
        <w:t xml:space="preserve"> </w:t>
      </w:r>
      <w:r w:rsidRPr="0032092F">
        <w:rPr>
          <w:sz w:val="24"/>
          <w:szCs w:val="24"/>
        </w:rPr>
        <w:t xml:space="preserve">Simon, L. S. </w:t>
      </w:r>
      <w:r w:rsidR="00C3489F" w:rsidRPr="0032092F">
        <w:rPr>
          <w:sz w:val="24"/>
          <w:szCs w:val="24"/>
        </w:rPr>
        <w:t>(2009)</w:t>
      </w:r>
      <w:r w:rsidRPr="0032092F">
        <w:rPr>
          <w:sz w:val="24"/>
          <w:szCs w:val="24"/>
        </w:rPr>
        <w:t>. Does it pay to be smart, attractive, or confident (or all three)? Relationships among general mental ability, physical attractiveness, core self-evaluations, and income. Journal of Applied Psychology, </w:t>
      </w:r>
      <w:r w:rsidRPr="0032092F">
        <w:rPr>
          <w:iCs/>
          <w:sz w:val="24"/>
          <w:szCs w:val="24"/>
        </w:rPr>
        <w:t>94</w:t>
      </w:r>
      <w:r w:rsidR="002F1170" w:rsidRPr="0032092F">
        <w:rPr>
          <w:sz w:val="24"/>
          <w:szCs w:val="24"/>
        </w:rPr>
        <w:t>(3)</w:t>
      </w:r>
      <w:r w:rsidR="00625AC8" w:rsidRPr="0032092F">
        <w:rPr>
          <w:sz w:val="24"/>
          <w:szCs w:val="24"/>
        </w:rPr>
        <w:t>,</w:t>
      </w:r>
      <w:r w:rsidRPr="0032092F">
        <w:rPr>
          <w:sz w:val="24"/>
          <w:szCs w:val="24"/>
        </w:rPr>
        <w:t xml:space="preserve"> 742-755.</w:t>
      </w:r>
    </w:p>
    <w:p w14:paraId="77524A45" w14:textId="77777777" w:rsidR="002F2850" w:rsidRPr="0032092F" w:rsidRDefault="002F2850" w:rsidP="00CC6A34">
      <w:pPr>
        <w:pStyle w:val="EndNoteBibliography"/>
        <w:widowControl w:val="0"/>
        <w:spacing w:after="0" w:line="480" w:lineRule="auto"/>
        <w:ind w:left="720" w:hanging="720"/>
        <w:rPr>
          <w:sz w:val="24"/>
          <w:szCs w:val="24"/>
        </w:rPr>
      </w:pPr>
      <w:r w:rsidRPr="0032092F">
        <w:rPr>
          <w:sz w:val="24"/>
          <w:szCs w:val="24"/>
        </w:rPr>
        <w:lastRenderedPageBreak/>
        <w:t>Kim, Q. (2014, January 28). Silicon Valley has a dress code? You better believe it. Marketplace. https://www.marketplace.org/2014/01/28/tech/silicon-valley-has-dress-code-you-better-believe-it</w:t>
      </w:r>
    </w:p>
    <w:p w14:paraId="37B6AAFC" w14:textId="6E9D9770" w:rsidR="002D046D" w:rsidRPr="0032092F" w:rsidRDefault="002D046D" w:rsidP="00CC6A34">
      <w:pPr>
        <w:pStyle w:val="EndNoteBibliography"/>
        <w:widowControl w:val="0"/>
        <w:spacing w:after="0" w:line="480" w:lineRule="auto"/>
        <w:ind w:left="720" w:hanging="720"/>
        <w:rPr>
          <w:sz w:val="24"/>
          <w:szCs w:val="24"/>
        </w:rPr>
      </w:pPr>
      <w:r w:rsidRPr="0032092F">
        <w:rPr>
          <w:sz w:val="24"/>
          <w:szCs w:val="24"/>
        </w:rPr>
        <w:t xml:space="preserve">Koenig, A. M., Eagly, A. H., Mitchell, A. A., &amp; Ristikari, T. (2011). Are leader stereotypes masculine? A meta-analysis of three research paradigms. </w:t>
      </w:r>
      <w:r w:rsidRPr="0032092F">
        <w:rPr>
          <w:iCs/>
          <w:sz w:val="24"/>
          <w:szCs w:val="24"/>
        </w:rPr>
        <w:t>Psychological Bulletin</w:t>
      </w:r>
      <w:r w:rsidRPr="0032092F">
        <w:rPr>
          <w:sz w:val="24"/>
          <w:szCs w:val="24"/>
        </w:rPr>
        <w:t>, 137, 616-642.</w:t>
      </w:r>
    </w:p>
    <w:p w14:paraId="2AF8214B" w14:textId="383A82BF"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Kristof-Brown, A. L., </w:t>
      </w:r>
      <w:r w:rsidR="009B6B92" w:rsidRPr="0032092F">
        <w:rPr>
          <w:sz w:val="24"/>
          <w:szCs w:val="24"/>
        </w:rPr>
        <w:t>&amp;</w:t>
      </w:r>
      <w:r w:rsidRPr="0032092F">
        <w:rPr>
          <w:sz w:val="24"/>
          <w:szCs w:val="24"/>
        </w:rPr>
        <w:t xml:space="preserve">Stevens, C. K. </w:t>
      </w:r>
      <w:r w:rsidR="00165971" w:rsidRPr="0032092F">
        <w:rPr>
          <w:sz w:val="24"/>
          <w:szCs w:val="24"/>
        </w:rPr>
        <w:t>2001</w:t>
      </w:r>
      <w:r w:rsidRPr="0032092F">
        <w:rPr>
          <w:sz w:val="24"/>
          <w:szCs w:val="24"/>
        </w:rPr>
        <w:t xml:space="preserve">. Goal congruence in project teams: Does the fit between members' personal mastery and performance goals matter? </w:t>
      </w:r>
      <w:r w:rsidRPr="0032092F">
        <w:rPr>
          <w:iCs/>
          <w:sz w:val="24"/>
          <w:szCs w:val="24"/>
        </w:rPr>
        <w:t>Journal of Applied Psychology</w:t>
      </w:r>
      <w:r w:rsidRPr="0032092F">
        <w:rPr>
          <w:sz w:val="24"/>
          <w:szCs w:val="24"/>
        </w:rPr>
        <w:t>, 86</w:t>
      </w:r>
      <w:r w:rsidR="0033685E" w:rsidRPr="0032092F">
        <w:rPr>
          <w:sz w:val="24"/>
          <w:szCs w:val="24"/>
        </w:rPr>
        <w:t>(6)</w:t>
      </w:r>
      <w:r w:rsidR="00625AC8" w:rsidRPr="0032092F">
        <w:rPr>
          <w:sz w:val="24"/>
          <w:szCs w:val="24"/>
        </w:rPr>
        <w:t>,</w:t>
      </w:r>
      <w:r w:rsidRPr="0032092F">
        <w:rPr>
          <w:sz w:val="24"/>
          <w:szCs w:val="24"/>
        </w:rPr>
        <w:t xml:space="preserve"> 1083-1095.</w:t>
      </w:r>
    </w:p>
    <w:p w14:paraId="0C220733" w14:textId="684ABA2C"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Langlois, J. H., Kalakanis, L., Rubenstein, A. J., Larson, A., Hallam, M., </w:t>
      </w:r>
      <w:r w:rsidR="009B6B92" w:rsidRPr="0032092F">
        <w:rPr>
          <w:sz w:val="24"/>
          <w:szCs w:val="24"/>
        </w:rPr>
        <w:t>&amp;</w:t>
      </w:r>
      <w:r w:rsidR="00EC060C" w:rsidRPr="0032092F">
        <w:rPr>
          <w:sz w:val="24"/>
          <w:szCs w:val="24"/>
        </w:rPr>
        <w:t xml:space="preserve"> </w:t>
      </w:r>
      <w:r w:rsidRPr="0032092F">
        <w:rPr>
          <w:sz w:val="24"/>
          <w:szCs w:val="24"/>
        </w:rPr>
        <w:t xml:space="preserve">Smoot, M. </w:t>
      </w:r>
      <w:r w:rsidR="00C3489F" w:rsidRPr="0032092F">
        <w:rPr>
          <w:sz w:val="24"/>
          <w:szCs w:val="24"/>
        </w:rPr>
        <w:t>(2000)</w:t>
      </w:r>
      <w:r w:rsidRPr="0032092F">
        <w:rPr>
          <w:sz w:val="24"/>
          <w:szCs w:val="24"/>
        </w:rPr>
        <w:t xml:space="preserve">. Maxims or myths of beauty? A meta-analytic and theoretical review. </w:t>
      </w:r>
      <w:r w:rsidRPr="0032092F">
        <w:rPr>
          <w:iCs/>
          <w:sz w:val="24"/>
          <w:szCs w:val="24"/>
        </w:rPr>
        <w:t>Psychological Bulletin</w:t>
      </w:r>
      <w:r w:rsidRPr="0032092F">
        <w:rPr>
          <w:sz w:val="24"/>
          <w:szCs w:val="24"/>
        </w:rPr>
        <w:t>, 126</w:t>
      </w:r>
      <w:r w:rsidR="0033685E" w:rsidRPr="0032092F">
        <w:rPr>
          <w:sz w:val="24"/>
          <w:szCs w:val="24"/>
        </w:rPr>
        <w:t>(3)</w:t>
      </w:r>
      <w:r w:rsidR="00625AC8" w:rsidRPr="0032092F">
        <w:rPr>
          <w:sz w:val="24"/>
          <w:szCs w:val="24"/>
        </w:rPr>
        <w:t>,</w:t>
      </w:r>
      <w:r w:rsidRPr="0032092F">
        <w:rPr>
          <w:sz w:val="24"/>
          <w:szCs w:val="24"/>
        </w:rPr>
        <w:t xml:space="preserve"> 390-423.</w:t>
      </w:r>
    </w:p>
    <w:p w14:paraId="107AF7E9" w14:textId="725F4070" w:rsidR="002F311C" w:rsidRPr="0032092F" w:rsidRDefault="002F311C" w:rsidP="00CC6A34">
      <w:pPr>
        <w:widowControl w:val="0"/>
        <w:spacing w:after="0" w:line="480" w:lineRule="auto"/>
        <w:ind w:left="720" w:right="720" w:hanging="720"/>
        <w:rPr>
          <w:rFonts w:ascii="Times New Roman" w:hAnsi="Times New Roman" w:cs="Times New Roman"/>
          <w:sz w:val="24"/>
          <w:szCs w:val="24"/>
          <w:lang w:eastAsia="zh-TW"/>
        </w:rPr>
      </w:pPr>
      <w:r w:rsidRPr="0032092F">
        <w:rPr>
          <w:rFonts w:ascii="Times New Roman" w:hAnsi="Times New Roman" w:cs="Times New Roman"/>
          <w:sz w:val="24"/>
          <w:szCs w:val="24"/>
          <w:lang w:eastAsia="zh-TW"/>
        </w:rPr>
        <w:t>LeBreton, J. M., &amp;</w:t>
      </w:r>
      <w:r w:rsidR="0054028C" w:rsidRPr="0032092F">
        <w:rPr>
          <w:rFonts w:ascii="Times New Roman" w:hAnsi="Times New Roman" w:cs="Times New Roman"/>
          <w:sz w:val="24"/>
          <w:szCs w:val="24"/>
          <w:lang w:eastAsia="zh-TW"/>
        </w:rPr>
        <w:t xml:space="preserve"> </w:t>
      </w:r>
      <w:r w:rsidRPr="0032092F">
        <w:rPr>
          <w:rFonts w:ascii="Times New Roman" w:hAnsi="Times New Roman" w:cs="Times New Roman"/>
          <w:sz w:val="24"/>
          <w:szCs w:val="24"/>
          <w:lang w:eastAsia="zh-TW"/>
        </w:rPr>
        <w:t>Senter, J. L. 2008. Answers to 20 questions about interrater reliability and interrater agreement. Organizational Research Methods, 11(4): 815-852.</w:t>
      </w:r>
    </w:p>
    <w:p w14:paraId="0D39387E" w14:textId="77777777" w:rsidR="00980867" w:rsidRPr="0032092F" w:rsidRDefault="00980867" w:rsidP="00CC6A34">
      <w:pPr>
        <w:pStyle w:val="EndNoteBibliography"/>
        <w:widowControl w:val="0"/>
        <w:spacing w:after="0" w:line="480" w:lineRule="auto"/>
        <w:ind w:left="720" w:hanging="720"/>
        <w:rPr>
          <w:sz w:val="24"/>
          <w:szCs w:val="24"/>
        </w:rPr>
      </w:pPr>
      <w:r w:rsidRPr="0032092F">
        <w:rPr>
          <w:sz w:val="24"/>
          <w:szCs w:val="24"/>
        </w:rPr>
        <w:t xml:space="preserve">Leslie, L. M., Manchester, C. F., &amp; Dahm, P. C. (2017). Why and when does the gender gap reverse? Diversity goals and the pay premium for high potential women. </w:t>
      </w:r>
      <w:r w:rsidRPr="0032092F">
        <w:rPr>
          <w:iCs/>
          <w:sz w:val="24"/>
          <w:szCs w:val="24"/>
        </w:rPr>
        <w:t>Academy of Management Journal</w:t>
      </w:r>
      <w:r w:rsidRPr="0032092F">
        <w:rPr>
          <w:sz w:val="24"/>
          <w:szCs w:val="24"/>
        </w:rPr>
        <w:t>, 60(2), 402-432.</w:t>
      </w:r>
    </w:p>
    <w:p w14:paraId="6738FAA9" w14:textId="77777777" w:rsidR="00980867" w:rsidRPr="0032092F" w:rsidRDefault="00980867" w:rsidP="00CC6A34">
      <w:pPr>
        <w:pStyle w:val="EndNoteBibliography"/>
        <w:widowControl w:val="0"/>
        <w:spacing w:after="0" w:line="480" w:lineRule="auto"/>
        <w:ind w:left="720" w:hanging="720"/>
        <w:rPr>
          <w:sz w:val="24"/>
          <w:szCs w:val="24"/>
        </w:rPr>
      </w:pPr>
      <w:r w:rsidRPr="0032092F">
        <w:rPr>
          <w:sz w:val="24"/>
          <w:szCs w:val="24"/>
        </w:rPr>
        <w:t xml:space="preserve">Love, E. G., Lim, J., &amp; Bednar, M. K. (2017). The face of the firm: The influence of CEOs on corporate reputation. </w:t>
      </w:r>
      <w:r w:rsidRPr="0032092F">
        <w:rPr>
          <w:iCs/>
          <w:sz w:val="24"/>
          <w:szCs w:val="24"/>
        </w:rPr>
        <w:t>Academy of Management Journal</w:t>
      </w:r>
      <w:r w:rsidRPr="0032092F">
        <w:rPr>
          <w:sz w:val="24"/>
          <w:szCs w:val="24"/>
        </w:rPr>
        <w:t>, 60(4), 1462-1481.</w:t>
      </w:r>
    </w:p>
    <w:p w14:paraId="0C4E8E6B" w14:textId="3519572F" w:rsidR="00447B43" w:rsidRPr="0032092F" w:rsidRDefault="00447B43" w:rsidP="00CC6A34">
      <w:pPr>
        <w:pStyle w:val="EndNoteBibliography"/>
        <w:widowControl w:val="0"/>
        <w:spacing w:after="0" w:line="480" w:lineRule="auto"/>
        <w:ind w:left="720" w:hanging="720"/>
        <w:rPr>
          <w:sz w:val="24"/>
          <w:szCs w:val="24"/>
        </w:rPr>
      </w:pPr>
      <w:r w:rsidRPr="0032092F">
        <w:rPr>
          <w:sz w:val="24"/>
          <w:szCs w:val="24"/>
        </w:rPr>
        <w:t xml:space="preserve">Luxen, M. F., &amp; Van De Vijver, F. J. (2006). Facial attractiveness, sexual selection, and personnel selection: When evolved preferences matter. </w:t>
      </w:r>
      <w:r w:rsidRPr="0032092F">
        <w:rPr>
          <w:iCs/>
          <w:sz w:val="24"/>
          <w:szCs w:val="24"/>
        </w:rPr>
        <w:t>Journal of Organizational Behavior</w:t>
      </w:r>
      <w:r w:rsidRPr="0032092F">
        <w:rPr>
          <w:sz w:val="24"/>
          <w:szCs w:val="24"/>
        </w:rPr>
        <w:t>, 27(2), 241-255.</w:t>
      </w:r>
    </w:p>
    <w:p w14:paraId="1164ED28" w14:textId="6B8299AE" w:rsidR="006A2AF0" w:rsidRPr="0032092F" w:rsidRDefault="006A2AF0" w:rsidP="00CC6A34">
      <w:pPr>
        <w:pStyle w:val="EndNoteBibliography"/>
        <w:widowControl w:val="0"/>
        <w:spacing w:after="0" w:line="480" w:lineRule="auto"/>
        <w:ind w:left="720" w:hanging="720"/>
        <w:rPr>
          <w:sz w:val="24"/>
          <w:szCs w:val="24"/>
        </w:rPr>
      </w:pPr>
      <w:r w:rsidRPr="0032092F">
        <w:rPr>
          <w:sz w:val="24"/>
          <w:szCs w:val="24"/>
        </w:rPr>
        <w:t>Makri, M., Lane, P. J., &amp; Gomez</w:t>
      </w:r>
      <w:r w:rsidR="00A10957" w:rsidRPr="0032092F">
        <w:rPr>
          <w:rFonts w:ascii="Cambria Math" w:eastAsia="Malgun Gothic" w:hAnsi="Cambria Math" w:cs="Cambria Math"/>
          <w:sz w:val="24"/>
          <w:szCs w:val="24"/>
          <w:lang w:eastAsia="ko-KR"/>
        </w:rPr>
        <w:t>-</w:t>
      </w:r>
      <w:r w:rsidRPr="0032092F">
        <w:rPr>
          <w:sz w:val="24"/>
          <w:szCs w:val="24"/>
        </w:rPr>
        <w:t xml:space="preserve">Mejia, L. R. </w:t>
      </w:r>
      <w:r w:rsidR="00C3489F" w:rsidRPr="0032092F">
        <w:rPr>
          <w:sz w:val="24"/>
          <w:szCs w:val="24"/>
        </w:rPr>
        <w:t>(2006)</w:t>
      </w:r>
      <w:r w:rsidRPr="0032092F">
        <w:rPr>
          <w:sz w:val="24"/>
          <w:szCs w:val="24"/>
        </w:rPr>
        <w:t xml:space="preserve">. CEO incentives, innovation, and </w:t>
      </w:r>
      <w:r w:rsidRPr="0032092F">
        <w:rPr>
          <w:sz w:val="24"/>
          <w:szCs w:val="24"/>
        </w:rPr>
        <w:lastRenderedPageBreak/>
        <w:t>performance in technology</w:t>
      </w:r>
      <w:r w:rsidRPr="0032092F">
        <w:rPr>
          <w:rFonts w:ascii="Cambria Math" w:hAnsi="Cambria Math" w:cs="Cambria Math" w:hint="eastAsia"/>
          <w:sz w:val="24"/>
          <w:szCs w:val="24"/>
        </w:rPr>
        <w:t>‐</w:t>
      </w:r>
      <w:r w:rsidRPr="0032092F">
        <w:rPr>
          <w:sz w:val="24"/>
          <w:szCs w:val="24"/>
        </w:rPr>
        <w:t xml:space="preserve">intensive firms: </w:t>
      </w:r>
      <w:r w:rsidR="00625AC8" w:rsidRPr="0032092F">
        <w:rPr>
          <w:sz w:val="24"/>
          <w:szCs w:val="24"/>
        </w:rPr>
        <w:t>A</w:t>
      </w:r>
      <w:r w:rsidRPr="0032092F">
        <w:rPr>
          <w:sz w:val="24"/>
          <w:szCs w:val="24"/>
        </w:rPr>
        <w:t xml:space="preserve"> reconciliation of outcome and behavior</w:t>
      </w:r>
      <w:r w:rsidRPr="0032092F">
        <w:rPr>
          <w:rFonts w:ascii="Cambria Math" w:hAnsi="Cambria Math" w:cs="Cambria Math" w:hint="eastAsia"/>
          <w:sz w:val="24"/>
          <w:szCs w:val="24"/>
        </w:rPr>
        <w:t>‐</w:t>
      </w:r>
      <w:r w:rsidRPr="0032092F">
        <w:rPr>
          <w:sz w:val="24"/>
          <w:szCs w:val="24"/>
        </w:rPr>
        <w:t xml:space="preserve">based incentive schemes. </w:t>
      </w:r>
      <w:r w:rsidRPr="0032092F">
        <w:rPr>
          <w:bCs/>
          <w:sz w:val="24"/>
          <w:szCs w:val="24"/>
        </w:rPr>
        <w:t>Strategic Management Journal</w:t>
      </w:r>
      <w:r w:rsidRPr="0032092F">
        <w:rPr>
          <w:sz w:val="24"/>
          <w:szCs w:val="24"/>
        </w:rPr>
        <w:t>, 27(11</w:t>
      </w:r>
      <w:r w:rsidR="007C7F37" w:rsidRPr="0032092F">
        <w:rPr>
          <w:sz w:val="24"/>
          <w:szCs w:val="24"/>
        </w:rPr>
        <w:t>)</w:t>
      </w:r>
      <w:r w:rsidR="00625AC8" w:rsidRPr="0032092F">
        <w:rPr>
          <w:sz w:val="24"/>
          <w:szCs w:val="24"/>
        </w:rPr>
        <w:t>,</w:t>
      </w:r>
      <w:r w:rsidRPr="0032092F">
        <w:rPr>
          <w:sz w:val="24"/>
          <w:szCs w:val="24"/>
        </w:rPr>
        <w:t>1057-1080.</w:t>
      </w:r>
    </w:p>
    <w:p w14:paraId="2827B69F" w14:textId="08B40706" w:rsidR="005B2441" w:rsidRPr="0032092F" w:rsidRDefault="005B2441" w:rsidP="00CC6A34">
      <w:pPr>
        <w:pStyle w:val="EndNoteBibliography"/>
        <w:widowControl w:val="0"/>
        <w:spacing w:after="0" w:line="480" w:lineRule="auto"/>
        <w:ind w:left="720" w:hanging="720"/>
        <w:rPr>
          <w:sz w:val="24"/>
          <w:szCs w:val="24"/>
        </w:rPr>
      </w:pPr>
      <w:r w:rsidRPr="0032092F">
        <w:rPr>
          <w:sz w:val="24"/>
          <w:szCs w:val="24"/>
        </w:rPr>
        <w:t xml:space="preserve">Marlowe, C. M., Schneider, S. L., &amp; Nelson, C. E. (1996). Gender and attractiveness biases in hiring decisions: Are more experienced managers less biased? </w:t>
      </w:r>
      <w:r w:rsidRPr="0032092F">
        <w:rPr>
          <w:iCs/>
          <w:sz w:val="24"/>
          <w:szCs w:val="24"/>
        </w:rPr>
        <w:t>Journal of Applied Psychology</w:t>
      </w:r>
      <w:r w:rsidRPr="0032092F">
        <w:rPr>
          <w:sz w:val="24"/>
          <w:szCs w:val="24"/>
        </w:rPr>
        <w:t>, 81(1), 11.</w:t>
      </w:r>
    </w:p>
    <w:p w14:paraId="57F3E643" w14:textId="009EB814"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 xml:space="preserve">Mishel, L., &amp; Davis, A. (2015). Top CEOs make 300 times more than typical workers. </w:t>
      </w:r>
      <w:r w:rsidRPr="0032092F">
        <w:rPr>
          <w:iCs/>
          <w:sz w:val="24"/>
          <w:szCs w:val="24"/>
        </w:rPr>
        <w:t>Economic Policy Institute,</w:t>
      </w:r>
      <w:r w:rsidRPr="0032092F">
        <w:rPr>
          <w:sz w:val="24"/>
          <w:szCs w:val="24"/>
        </w:rPr>
        <w:t xml:space="preserve"> 21, 1-14.</w:t>
      </w:r>
    </w:p>
    <w:p w14:paraId="67EADB30" w14:textId="69F7869B"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Mobius, M. M., </w:t>
      </w:r>
      <w:r w:rsidR="007C7F37" w:rsidRPr="0032092F">
        <w:rPr>
          <w:sz w:val="24"/>
          <w:szCs w:val="24"/>
        </w:rPr>
        <w:t>&amp;</w:t>
      </w:r>
      <w:r w:rsidR="0054028C" w:rsidRPr="0032092F">
        <w:rPr>
          <w:sz w:val="24"/>
          <w:szCs w:val="24"/>
        </w:rPr>
        <w:t xml:space="preserve"> </w:t>
      </w:r>
      <w:r w:rsidRPr="0032092F">
        <w:rPr>
          <w:sz w:val="24"/>
          <w:szCs w:val="24"/>
        </w:rPr>
        <w:t xml:space="preserve">Rosenblat, T. S. </w:t>
      </w:r>
      <w:r w:rsidR="00C3489F" w:rsidRPr="0032092F">
        <w:rPr>
          <w:sz w:val="24"/>
          <w:szCs w:val="24"/>
        </w:rPr>
        <w:t>(2006)</w:t>
      </w:r>
      <w:r w:rsidRPr="0032092F">
        <w:rPr>
          <w:sz w:val="24"/>
          <w:szCs w:val="24"/>
        </w:rPr>
        <w:t xml:space="preserve">. Why beauty matters. </w:t>
      </w:r>
      <w:r w:rsidRPr="0032092F">
        <w:rPr>
          <w:iCs/>
          <w:sz w:val="24"/>
          <w:szCs w:val="24"/>
        </w:rPr>
        <w:t>The American Economic Review</w:t>
      </w:r>
      <w:r w:rsidRPr="0032092F">
        <w:rPr>
          <w:sz w:val="24"/>
          <w:szCs w:val="24"/>
        </w:rPr>
        <w:t>, 96</w:t>
      </w:r>
      <w:r w:rsidR="0033685E" w:rsidRPr="0032092F">
        <w:rPr>
          <w:sz w:val="24"/>
          <w:szCs w:val="24"/>
        </w:rPr>
        <w:t>(1)</w:t>
      </w:r>
      <w:r w:rsidR="00E306B5" w:rsidRPr="0032092F">
        <w:rPr>
          <w:sz w:val="24"/>
          <w:szCs w:val="24"/>
        </w:rPr>
        <w:t>,</w:t>
      </w:r>
      <w:r w:rsidRPr="0032092F">
        <w:rPr>
          <w:sz w:val="24"/>
          <w:szCs w:val="24"/>
        </w:rPr>
        <w:t xml:space="preserve"> 222-235.</w:t>
      </w:r>
    </w:p>
    <w:p w14:paraId="37E7C177"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Mocan, N., </w:t>
      </w:r>
      <w:r w:rsidR="007C7F37" w:rsidRPr="0032092F">
        <w:rPr>
          <w:sz w:val="24"/>
          <w:szCs w:val="24"/>
        </w:rPr>
        <w:t>&amp;</w:t>
      </w:r>
      <w:r w:rsidRPr="0032092F">
        <w:rPr>
          <w:sz w:val="24"/>
          <w:szCs w:val="24"/>
        </w:rPr>
        <w:t xml:space="preserve"> Tekin, E. </w:t>
      </w:r>
      <w:r w:rsidR="00C3489F" w:rsidRPr="0032092F">
        <w:rPr>
          <w:sz w:val="24"/>
          <w:szCs w:val="24"/>
        </w:rPr>
        <w:t>(2010)</w:t>
      </w:r>
      <w:r w:rsidRPr="0032092F">
        <w:rPr>
          <w:sz w:val="24"/>
          <w:szCs w:val="24"/>
        </w:rPr>
        <w:t xml:space="preserve">. Ugly criminals. </w:t>
      </w:r>
      <w:r w:rsidRPr="0032092F">
        <w:rPr>
          <w:iCs/>
          <w:sz w:val="24"/>
          <w:szCs w:val="24"/>
        </w:rPr>
        <w:t xml:space="preserve">The </w:t>
      </w:r>
      <w:r w:rsidR="007C7F37" w:rsidRPr="0032092F">
        <w:rPr>
          <w:iCs/>
          <w:sz w:val="24"/>
          <w:szCs w:val="24"/>
        </w:rPr>
        <w:t>R</w:t>
      </w:r>
      <w:r w:rsidRPr="0032092F">
        <w:rPr>
          <w:iCs/>
          <w:sz w:val="24"/>
          <w:szCs w:val="24"/>
        </w:rPr>
        <w:t xml:space="preserve">eview of </w:t>
      </w:r>
      <w:r w:rsidR="007C7F37" w:rsidRPr="0032092F">
        <w:rPr>
          <w:iCs/>
          <w:sz w:val="24"/>
          <w:szCs w:val="24"/>
        </w:rPr>
        <w:t>E</w:t>
      </w:r>
      <w:r w:rsidRPr="0032092F">
        <w:rPr>
          <w:iCs/>
          <w:sz w:val="24"/>
          <w:szCs w:val="24"/>
        </w:rPr>
        <w:t xml:space="preserve">conomics and </w:t>
      </w:r>
      <w:r w:rsidR="007C7F37" w:rsidRPr="0032092F">
        <w:rPr>
          <w:iCs/>
          <w:sz w:val="24"/>
          <w:szCs w:val="24"/>
        </w:rPr>
        <w:t>S</w:t>
      </w:r>
      <w:r w:rsidRPr="0032092F">
        <w:rPr>
          <w:iCs/>
          <w:sz w:val="24"/>
          <w:szCs w:val="24"/>
        </w:rPr>
        <w:t>tatistic</w:t>
      </w:r>
      <w:r w:rsidRPr="0032092F">
        <w:rPr>
          <w:sz w:val="24"/>
          <w:szCs w:val="24"/>
        </w:rPr>
        <w:t>s, 92</w:t>
      </w:r>
      <w:r w:rsidR="0033685E" w:rsidRPr="0032092F">
        <w:rPr>
          <w:sz w:val="24"/>
          <w:szCs w:val="24"/>
        </w:rPr>
        <w:t>(1)</w:t>
      </w:r>
      <w:r w:rsidR="00E306B5" w:rsidRPr="0032092F">
        <w:rPr>
          <w:sz w:val="24"/>
          <w:szCs w:val="24"/>
        </w:rPr>
        <w:t>,</w:t>
      </w:r>
      <w:r w:rsidRPr="0032092F">
        <w:rPr>
          <w:sz w:val="24"/>
          <w:szCs w:val="24"/>
        </w:rPr>
        <w:t xml:space="preserve"> 15-30.</w:t>
      </w:r>
    </w:p>
    <w:p w14:paraId="50F5C3D4" w14:textId="77777777" w:rsidR="00F159F8" w:rsidRPr="0032092F" w:rsidRDefault="00F159F8" w:rsidP="00CC6A34">
      <w:pPr>
        <w:pStyle w:val="EndNoteBibliography"/>
        <w:widowControl w:val="0"/>
        <w:spacing w:after="0" w:line="480" w:lineRule="auto"/>
        <w:ind w:left="720" w:hanging="720"/>
        <w:rPr>
          <w:sz w:val="24"/>
          <w:szCs w:val="24"/>
        </w:rPr>
      </w:pPr>
      <w:r w:rsidRPr="0032092F">
        <w:rPr>
          <w:sz w:val="24"/>
          <w:szCs w:val="24"/>
        </w:rPr>
        <w:t xml:space="preserve">Nagy, M. S. </w:t>
      </w:r>
      <w:r w:rsidR="00C3489F" w:rsidRPr="0032092F">
        <w:rPr>
          <w:sz w:val="24"/>
          <w:szCs w:val="24"/>
        </w:rPr>
        <w:t>(2002)</w:t>
      </w:r>
      <w:r w:rsidRPr="0032092F">
        <w:rPr>
          <w:sz w:val="24"/>
          <w:szCs w:val="24"/>
        </w:rPr>
        <w:t>. Using a single-item approach to measure facet job satisfaction. Journal of Occupational and Organizational Psychology</w:t>
      </w:r>
      <w:r w:rsidRPr="0032092F">
        <w:rPr>
          <w:iCs/>
          <w:sz w:val="24"/>
          <w:szCs w:val="24"/>
        </w:rPr>
        <w:t>, 75</w:t>
      </w:r>
      <w:r w:rsidR="00E306B5" w:rsidRPr="0032092F">
        <w:rPr>
          <w:iCs/>
          <w:sz w:val="24"/>
          <w:szCs w:val="24"/>
        </w:rPr>
        <w:t>,</w:t>
      </w:r>
      <w:r w:rsidRPr="0032092F">
        <w:rPr>
          <w:sz w:val="24"/>
          <w:szCs w:val="24"/>
        </w:rPr>
        <w:t>77-86.</w:t>
      </w:r>
    </w:p>
    <w:p w14:paraId="7F666E6F" w14:textId="4E3B605B" w:rsidR="0097274B" w:rsidRPr="0032092F" w:rsidRDefault="0097274B" w:rsidP="00CC6A34">
      <w:pPr>
        <w:pStyle w:val="EndNoteBibliography"/>
        <w:widowControl w:val="0"/>
        <w:spacing w:after="0" w:line="480" w:lineRule="auto"/>
        <w:ind w:left="720" w:hanging="720"/>
        <w:rPr>
          <w:sz w:val="24"/>
          <w:szCs w:val="24"/>
        </w:rPr>
      </w:pPr>
      <w:r w:rsidRPr="0032092F">
        <w:rPr>
          <w:sz w:val="24"/>
          <w:szCs w:val="24"/>
        </w:rPr>
        <w:t xml:space="preserve">Nichols, D., </w:t>
      </w:r>
      <w:r w:rsidR="007C7F37" w:rsidRPr="0032092F">
        <w:rPr>
          <w:sz w:val="24"/>
          <w:szCs w:val="24"/>
        </w:rPr>
        <w:t>&amp;</w:t>
      </w:r>
      <w:r w:rsidR="0054028C" w:rsidRPr="0032092F">
        <w:rPr>
          <w:sz w:val="24"/>
          <w:szCs w:val="24"/>
        </w:rPr>
        <w:t xml:space="preserve"> </w:t>
      </w:r>
      <w:r w:rsidRPr="0032092F">
        <w:rPr>
          <w:sz w:val="24"/>
          <w:szCs w:val="24"/>
        </w:rPr>
        <w:t xml:space="preserve">Subramaniam, C. </w:t>
      </w:r>
      <w:r w:rsidR="00C3489F" w:rsidRPr="0032092F">
        <w:rPr>
          <w:sz w:val="24"/>
          <w:szCs w:val="24"/>
        </w:rPr>
        <w:t>(2001)</w:t>
      </w:r>
      <w:r w:rsidRPr="0032092F">
        <w:rPr>
          <w:sz w:val="24"/>
          <w:szCs w:val="24"/>
        </w:rPr>
        <w:t xml:space="preserve">. Executive compensation: Excessive or equitable? </w:t>
      </w:r>
      <w:r w:rsidRPr="0032092F">
        <w:rPr>
          <w:iCs/>
          <w:sz w:val="24"/>
          <w:szCs w:val="24"/>
        </w:rPr>
        <w:t>Journal of Business Ethics</w:t>
      </w:r>
      <w:r w:rsidRPr="0032092F">
        <w:rPr>
          <w:sz w:val="24"/>
          <w:szCs w:val="24"/>
        </w:rPr>
        <w:t>, 29(4)</w:t>
      </w:r>
      <w:r w:rsidR="00E306B5" w:rsidRPr="0032092F">
        <w:rPr>
          <w:sz w:val="24"/>
          <w:szCs w:val="24"/>
        </w:rPr>
        <w:t>,</w:t>
      </w:r>
      <w:r w:rsidRPr="0032092F">
        <w:rPr>
          <w:sz w:val="24"/>
          <w:szCs w:val="24"/>
        </w:rPr>
        <w:t xml:space="preserve"> 339-351.</w:t>
      </w:r>
    </w:p>
    <w:p w14:paraId="17A79109" w14:textId="77777777" w:rsidR="00702E81" w:rsidRPr="0032092F" w:rsidRDefault="00702E81" w:rsidP="00CC6A34">
      <w:pPr>
        <w:pStyle w:val="EndNoteBibliography"/>
        <w:widowControl w:val="0"/>
        <w:spacing w:after="0" w:line="480" w:lineRule="auto"/>
        <w:ind w:left="720" w:hanging="720"/>
        <w:rPr>
          <w:sz w:val="24"/>
          <w:szCs w:val="24"/>
        </w:rPr>
      </w:pPr>
      <w:r w:rsidRPr="0032092F">
        <w:rPr>
          <w:color w:val="000000"/>
          <w:sz w:val="24"/>
          <w:szCs w:val="24"/>
        </w:rPr>
        <w:t>Nyberg</w:t>
      </w:r>
      <w:r w:rsidRPr="0032092F">
        <w:rPr>
          <w:sz w:val="24"/>
          <w:szCs w:val="24"/>
        </w:rPr>
        <w:t xml:space="preserve">, A., Fulmer, I., Gerhart, B., &amp; Carpenter, M. </w:t>
      </w:r>
      <w:r w:rsidR="00C3489F" w:rsidRPr="0032092F">
        <w:rPr>
          <w:sz w:val="24"/>
          <w:szCs w:val="24"/>
        </w:rPr>
        <w:t>(2010)</w:t>
      </w:r>
      <w:r w:rsidRPr="0032092F">
        <w:rPr>
          <w:sz w:val="24"/>
          <w:szCs w:val="24"/>
        </w:rPr>
        <w:t xml:space="preserve">. Agency theory revisited: CEO returns and shareholder interest alignment. </w:t>
      </w:r>
      <w:r w:rsidRPr="0032092F">
        <w:rPr>
          <w:bCs/>
          <w:sz w:val="24"/>
          <w:szCs w:val="24"/>
        </w:rPr>
        <w:t>Academy of Management Journal</w:t>
      </w:r>
      <w:r w:rsidRPr="0032092F">
        <w:rPr>
          <w:sz w:val="24"/>
          <w:szCs w:val="24"/>
        </w:rPr>
        <w:t>, 53(5)</w:t>
      </w:r>
      <w:r w:rsidR="00E306B5" w:rsidRPr="0032092F">
        <w:rPr>
          <w:sz w:val="24"/>
          <w:szCs w:val="24"/>
        </w:rPr>
        <w:t>,</w:t>
      </w:r>
      <w:r w:rsidRPr="0032092F">
        <w:rPr>
          <w:sz w:val="24"/>
          <w:szCs w:val="24"/>
        </w:rPr>
        <w:t xml:space="preserve"> 1029-1049.</w:t>
      </w:r>
    </w:p>
    <w:p w14:paraId="1273D1BA" w14:textId="56F9ACF8"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Pandher, G., </w:t>
      </w:r>
      <w:r w:rsidR="007C7F37" w:rsidRPr="0032092F">
        <w:rPr>
          <w:sz w:val="24"/>
          <w:szCs w:val="24"/>
        </w:rPr>
        <w:t>&amp;</w:t>
      </w:r>
      <w:r w:rsidRPr="0032092F">
        <w:rPr>
          <w:sz w:val="24"/>
          <w:szCs w:val="24"/>
        </w:rPr>
        <w:t xml:space="preserve"> Currie, R. </w:t>
      </w:r>
      <w:r w:rsidR="00C3489F" w:rsidRPr="0032092F">
        <w:rPr>
          <w:sz w:val="24"/>
          <w:szCs w:val="24"/>
        </w:rPr>
        <w:t>(2013)</w:t>
      </w:r>
      <w:r w:rsidRPr="0032092F">
        <w:rPr>
          <w:sz w:val="24"/>
          <w:szCs w:val="24"/>
        </w:rPr>
        <w:t>. CEO compensation: A resource advantage and stakeholder</w:t>
      </w:r>
      <w:r w:rsidR="00EE4765" w:rsidRPr="0032092F">
        <w:rPr>
          <w:sz w:val="24"/>
          <w:szCs w:val="24"/>
        </w:rPr>
        <w:t>-</w:t>
      </w:r>
      <w:r w:rsidRPr="0032092F">
        <w:rPr>
          <w:sz w:val="24"/>
          <w:szCs w:val="24"/>
        </w:rPr>
        <w:t xml:space="preserve">bargaining perspective. </w:t>
      </w:r>
      <w:r w:rsidRPr="0032092F">
        <w:rPr>
          <w:iCs/>
          <w:sz w:val="24"/>
          <w:szCs w:val="24"/>
        </w:rPr>
        <w:t>Strategic Management Journal</w:t>
      </w:r>
      <w:r w:rsidRPr="0032092F">
        <w:rPr>
          <w:sz w:val="24"/>
          <w:szCs w:val="24"/>
        </w:rPr>
        <w:t>, 34</w:t>
      </w:r>
      <w:r w:rsidR="0033685E" w:rsidRPr="0032092F">
        <w:rPr>
          <w:sz w:val="24"/>
          <w:szCs w:val="24"/>
        </w:rPr>
        <w:t>(1)</w:t>
      </w:r>
      <w:r w:rsidR="00E306B5" w:rsidRPr="0032092F">
        <w:rPr>
          <w:sz w:val="24"/>
          <w:szCs w:val="24"/>
        </w:rPr>
        <w:t>,</w:t>
      </w:r>
      <w:r w:rsidRPr="0032092F">
        <w:rPr>
          <w:sz w:val="24"/>
          <w:szCs w:val="24"/>
        </w:rPr>
        <w:t xml:space="preserve"> 22-41.</w:t>
      </w:r>
    </w:p>
    <w:p w14:paraId="436D82DB" w14:textId="74E50515" w:rsidR="00872A03" w:rsidRPr="0032092F" w:rsidRDefault="00872A03" w:rsidP="00CC6A34">
      <w:pPr>
        <w:pStyle w:val="EndNoteBibliography"/>
        <w:widowControl w:val="0"/>
        <w:spacing w:after="0" w:line="480" w:lineRule="auto"/>
        <w:ind w:left="720" w:hanging="720"/>
        <w:rPr>
          <w:sz w:val="24"/>
          <w:szCs w:val="24"/>
        </w:rPr>
      </w:pPr>
      <w:r w:rsidRPr="0032092F">
        <w:rPr>
          <w:color w:val="000000"/>
          <w:sz w:val="24"/>
          <w:szCs w:val="24"/>
        </w:rPr>
        <w:t>Patel</w:t>
      </w:r>
      <w:r w:rsidRPr="0032092F">
        <w:rPr>
          <w:sz w:val="24"/>
          <w:szCs w:val="24"/>
        </w:rPr>
        <w:t xml:space="preserve">, P. C., Li, M., Triana, M., &amp; Park, H. D. (2018). Pay dispersion among the top management team and outside directors: Its impact on firm risk and firm performance. </w:t>
      </w:r>
      <w:r w:rsidRPr="0032092F">
        <w:rPr>
          <w:iCs/>
          <w:sz w:val="24"/>
          <w:szCs w:val="24"/>
        </w:rPr>
        <w:t>Human Resource Management, 57</w:t>
      </w:r>
      <w:r w:rsidRPr="0032092F">
        <w:rPr>
          <w:sz w:val="24"/>
          <w:szCs w:val="24"/>
        </w:rPr>
        <w:t>, 177–192.</w:t>
      </w:r>
    </w:p>
    <w:p w14:paraId="00417CAE"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lastRenderedPageBreak/>
        <w:t xml:space="preserve">Persico, N., Postlewaite, A., </w:t>
      </w:r>
      <w:r w:rsidR="007C7F37" w:rsidRPr="0032092F">
        <w:rPr>
          <w:sz w:val="24"/>
          <w:szCs w:val="24"/>
        </w:rPr>
        <w:t>&amp;</w:t>
      </w:r>
      <w:r w:rsidRPr="0032092F">
        <w:rPr>
          <w:sz w:val="24"/>
          <w:szCs w:val="24"/>
        </w:rPr>
        <w:t xml:space="preserve"> Silverman, D. </w:t>
      </w:r>
      <w:r w:rsidR="00C3489F" w:rsidRPr="0032092F">
        <w:rPr>
          <w:sz w:val="24"/>
          <w:szCs w:val="24"/>
        </w:rPr>
        <w:t>(2004)</w:t>
      </w:r>
      <w:r w:rsidRPr="0032092F">
        <w:rPr>
          <w:sz w:val="24"/>
          <w:szCs w:val="24"/>
        </w:rPr>
        <w:t xml:space="preserve">. The effect of adolescent experience on labor market outcomes: The case of height. </w:t>
      </w:r>
      <w:r w:rsidRPr="0032092F">
        <w:rPr>
          <w:iCs/>
          <w:sz w:val="24"/>
          <w:szCs w:val="24"/>
        </w:rPr>
        <w:t>Journal of Political Economy</w:t>
      </w:r>
      <w:r w:rsidRPr="0032092F">
        <w:rPr>
          <w:sz w:val="24"/>
          <w:szCs w:val="24"/>
        </w:rPr>
        <w:t>, 112</w:t>
      </w:r>
      <w:r w:rsidR="0033685E" w:rsidRPr="0032092F">
        <w:rPr>
          <w:sz w:val="24"/>
          <w:szCs w:val="24"/>
        </w:rPr>
        <w:t>(5)</w:t>
      </w:r>
      <w:r w:rsidR="00E306B5" w:rsidRPr="0032092F">
        <w:rPr>
          <w:sz w:val="24"/>
          <w:szCs w:val="24"/>
        </w:rPr>
        <w:t>,</w:t>
      </w:r>
      <w:r w:rsidRPr="0032092F">
        <w:rPr>
          <w:sz w:val="24"/>
          <w:szCs w:val="24"/>
        </w:rPr>
        <w:t xml:space="preserve"> 1019-1053.</w:t>
      </w:r>
    </w:p>
    <w:p w14:paraId="4EB0D2C1" w14:textId="2FD3C349" w:rsidR="00C52DDD" w:rsidRPr="0032092F" w:rsidRDefault="00C52DDD" w:rsidP="00CC6A34">
      <w:pPr>
        <w:pStyle w:val="EndNoteBibliography"/>
        <w:widowControl w:val="0"/>
        <w:spacing w:after="0" w:line="480" w:lineRule="auto"/>
        <w:ind w:left="720" w:hanging="720"/>
        <w:rPr>
          <w:sz w:val="24"/>
          <w:szCs w:val="24"/>
        </w:rPr>
      </w:pPr>
      <w:r w:rsidRPr="0032092F">
        <w:rPr>
          <w:sz w:val="24"/>
          <w:szCs w:val="24"/>
        </w:rPr>
        <w:t>PricewaterhouseCoopers. (2017). PricewaterhouseCoopers 20th CEO Survey. https://www.pwc.com/gx/en/ceo-survey/2017/pwc-ceo-survey-report-2017.pdf.</w:t>
      </w:r>
    </w:p>
    <w:p w14:paraId="6B58C3D9" w14:textId="5CD767AA"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Rule, N. O.,</w:t>
      </w:r>
      <w:r w:rsidR="0054028C" w:rsidRPr="0032092F">
        <w:rPr>
          <w:sz w:val="24"/>
          <w:szCs w:val="24"/>
        </w:rPr>
        <w:t xml:space="preserve"> </w:t>
      </w:r>
      <w:r w:rsidR="007C7F37" w:rsidRPr="0032092F">
        <w:rPr>
          <w:sz w:val="24"/>
          <w:szCs w:val="24"/>
        </w:rPr>
        <w:t>&amp;</w:t>
      </w:r>
      <w:r w:rsidRPr="0032092F">
        <w:rPr>
          <w:sz w:val="24"/>
          <w:szCs w:val="24"/>
        </w:rPr>
        <w:t xml:space="preserve"> Ambady, N. </w:t>
      </w:r>
      <w:r w:rsidR="00C3489F" w:rsidRPr="0032092F">
        <w:rPr>
          <w:sz w:val="24"/>
          <w:szCs w:val="24"/>
        </w:rPr>
        <w:t>(2008)</w:t>
      </w:r>
      <w:r w:rsidRPr="0032092F">
        <w:rPr>
          <w:sz w:val="24"/>
          <w:szCs w:val="24"/>
        </w:rPr>
        <w:t xml:space="preserve">. The face of success: Inferences from chief executive officers' appearance predict company profits. </w:t>
      </w:r>
      <w:r w:rsidRPr="0032092F">
        <w:rPr>
          <w:iCs/>
          <w:sz w:val="24"/>
          <w:szCs w:val="24"/>
        </w:rPr>
        <w:t xml:space="preserve">Psychological </w:t>
      </w:r>
      <w:r w:rsidR="00EE4765" w:rsidRPr="0032092F">
        <w:rPr>
          <w:iCs/>
          <w:sz w:val="24"/>
          <w:szCs w:val="24"/>
        </w:rPr>
        <w:t>S</w:t>
      </w:r>
      <w:r w:rsidRPr="0032092F">
        <w:rPr>
          <w:iCs/>
          <w:sz w:val="24"/>
          <w:szCs w:val="24"/>
        </w:rPr>
        <w:t>cience</w:t>
      </w:r>
      <w:r w:rsidRPr="0032092F">
        <w:rPr>
          <w:sz w:val="24"/>
          <w:szCs w:val="24"/>
        </w:rPr>
        <w:t>, 19</w:t>
      </w:r>
      <w:r w:rsidR="0033685E" w:rsidRPr="0032092F">
        <w:rPr>
          <w:sz w:val="24"/>
          <w:szCs w:val="24"/>
        </w:rPr>
        <w:t>(2)</w:t>
      </w:r>
      <w:r w:rsidR="00E306B5" w:rsidRPr="0032092F">
        <w:rPr>
          <w:sz w:val="24"/>
          <w:szCs w:val="24"/>
        </w:rPr>
        <w:t>,</w:t>
      </w:r>
      <w:r w:rsidRPr="0032092F">
        <w:rPr>
          <w:sz w:val="24"/>
          <w:szCs w:val="24"/>
        </w:rPr>
        <w:t xml:space="preserve"> 109-111.</w:t>
      </w:r>
    </w:p>
    <w:p w14:paraId="475E5538" w14:textId="4333868E"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Scholz, J. K., </w:t>
      </w:r>
      <w:r w:rsidR="007C7F37" w:rsidRPr="0032092F">
        <w:rPr>
          <w:sz w:val="24"/>
          <w:szCs w:val="24"/>
        </w:rPr>
        <w:t>&amp;</w:t>
      </w:r>
      <w:r w:rsidR="0054028C" w:rsidRPr="0032092F">
        <w:rPr>
          <w:sz w:val="24"/>
          <w:szCs w:val="24"/>
        </w:rPr>
        <w:t xml:space="preserve"> </w:t>
      </w:r>
      <w:r w:rsidRPr="0032092F">
        <w:rPr>
          <w:sz w:val="24"/>
          <w:szCs w:val="24"/>
        </w:rPr>
        <w:t xml:space="preserve">Sicinski, K. </w:t>
      </w:r>
      <w:r w:rsidR="00C3489F" w:rsidRPr="0032092F">
        <w:rPr>
          <w:sz w:val="24"/>
          <w:szCs w:val="24"/>
        </w:rPr>
        <w:t>(2015)</w:t>
      </w:r>
      <w:r w:rsidRPr="0032092F">
        <w:rPr>
          <w:sz w:val="24"/>
          <w:szCs w:val="24"/>
        </w:rPr>
        <w:t xml:space="preserve">. Facial attractiveness and lifetime earnings: Evidence from a cohort study. </w:t>
      </w:r>
      <w:r w:rsidRPr="0032092F">
        <w:rPr>
          <w:iCs/>
          <w:sz w:val="24"/>
          <w:szCs w:val="24"/>
        </w:rPr>
        <w:t>Review of Economics and Statistics</w:t>
      </w:r>
      <w:r w:rsidRPr="0032092F">
        <w:rPr>
          <w:sz w:val="24"/>
          <w:szCs w:val="24"/>
        </w:rPr>
        <w:t>, 97(1)</w:t>
      </w:r>
      <w:r w:rsidR="00E306B5" w:rsidRPr="0032092F">
        <w:rPr>
          <w:sz w:val="24"/>
          <w:szCs w:val="24"/>
        </w:rPr>
        <w:t>,</w:t>
      </w:r>
      <w:r w:rsidRPr="0032092F">
        <w:rPr>
          <w:sz w:val="24"/>
          <w:szCs w:val="24"/>
        </w:rPr>
        <w:t xml:space="preserve"> 14-28.</w:t>
      </w:r>
    </w:p>
    <w:p w14:paraId="7BF12788" w14:textId="10CF151A" w:rsidR="00D458D0" w:rsidRPr="0032092F" w:rsidRDefault="00D458D0" w:rsidP="00CC6A34">
      <w:pPr>
        <w:pStyle w:val="EndNoteBibliography"/>
        <w:widowControl w:val="0"/>
        <w:spacing w:after="0" w:line="480" w:lineRule="auto"/>
        <w:ind w:left="720" w:hanging="720"/>
        <w:rPr>
          <w:sz w:val="24"/>
          <w:szCs w:val="24"/>
        </w:rPr>
      </w:pPr>
      <w:r w:rsidRPr="0032092F">
        <w:rPr>
          <w:sz w:val="24"/>
          <w:szCs w:val="24"/>
        </w:rPr>
        <w:t xml:space="preserve">Tosi, H. L., Werner, S., Katz, J. P., &amp; Gomez-Mejia, L. R. (2000). How much does performance matter? A meta-analysis of CEO pay studies. </w:t>
      </w:r>
      <w:r w:rsidRPr="0032092F">
        <w:rPr>
          <w:iCs/>
          <w:sz w:val="24"/>
          <w:szCs w:val="24"/>
        </w:rPr>
        <w:t xml:space="preserve">Journal of </w:t>
      </w:r>
      <w:r w:rsidR="0080469B" w:rsidRPr="0032092F">
        <w:rPr>
          <w:iCs/>
          <w:sz w:val="24"/>
          <w:szCs w:val="24"/>
        </w:rPr>
        <w:t>M</w:t>
      </w:r>
      <w:r w:rsidRPr="0032092F">
        <w:rPr>
          <w:iCs/>
          <w:sz w:val="24"/>
          <w:szCs w:val="24"/>
        </w:rPr>
        <w:t>anagement</w:t>
      </w:r>
      <w:r w:rsidRPr="0032092F">
        <w:rPr>
          <w:sz w:val="24"/>
          <w:szCs w:val="24"/>
        </w:rPr>
        <w:t xml:space="preserve">, 26(2), 301-339.  </w:t>
      </w:r>
    </w:p>
    <w:p w14:paraId="2FB4B810" w14:textId="77777777" w:rsidR="00BA34D7" w:rsidRPr="0032092F" w:rsidRDefault="00BA34D7" w:rsidP="00CC6A34">
      <w:pPr>
        <w:pStyle w:val="EndNoteBibliography"/>
        <w:widowControl w:val="0"/>
        <w:spacing w:after="0" w:line="480" w:lineRule="auto"/>
        <w:ind w:left="720" w:hanging="720"/>
        <w:rPr>
          <w:sz w:val="24"/>
          <w:szCs w:val="24"/>
        </w:rPr>
      </w:pPr>
      <w:r w:rsidRPr="0032092F">
        <w:rPr>
          <w:sz w:val="24"/>
          <w:szCs w:val="24"/>
        </w:rPr>
        <w:t xml:space="preserve">Tufekci, Z. (2014, September 19). Geek culture is smart and creative. </w:t>
      </w:r>
      <w:r w:rsidR="00392621" w:rsidRPr="0032092F">
        <w:rPr>
          <w:sz w:val="24"/>
          <w:szCs w:val="24"/>
        </w:rPr>
        <w:t>New York Times</w:t>
      </w:r>
      <w:r w:rsidRPr="0032092F">
        <w:rPr>
          <w:sz w:val="24"/>
          <w:szCs w:val="24"/>
        </w:rPr>
        <w:t>. https://www.nytimes.com/roomfordebate/2014/09/18/when-geeks-rule/geek-culture-is-smart-and-creative</w:t>
      </w:r>
    </w:p>
    <w:p w14:paraId="4305F855" w14:textId="77777777" w:rsidR="003914A4" w:rsidRPr="0032092F" w:rsidRDefault="003914A4" w:rsidP="00CC6A34">
      <w:pPr>
        <w:pStyle w:val="EndNoteBibliography"/>
        <w:widowControl w:val="0"/>
        <w:spacing w:after="0" w:line="480" w:lineRule="auto"/>
        <w:ind w:left="720" w:hanging="720"/>
        <w:rPr>
          <w:sz w:val="24"/>
          <w:szCs w:val="24"/>
        </w:rPr>
      </w:pPr>
      <w:r w:rsidRPr="0032092F">
        <w:rPr>
          <w:sz w:val="24"/>
          <w:szCs w:val="24"/>
        </w:rPr>
        <w:t xml:space="preserve">Wanous, J. P., Reichers, A. E., &amp; Hudy, M. J. </w:t>
      </w:r>
      <w:r w:rsidR="00C3489F" w:rsidRPr="0032092F">
        <w:rPr>
          <w:sz w:val="24"/>
          <w:szCs w:val="24"/>
        </w:rPr>
        <w:t>(1997)</w:t>
      </w:r>
      <w:r w:rsidRPr="0032092F">
        <w:rPr>
          <w:sz w:val="24"/>
          <w:szCs w:val="24"/>
        </w:rPr>
        <w:t>. Overall job satisfaction: How good are single item measures? Journal of Applied Psychology</w:t>
      </w:r>
      <w:r w:rsidRPr="0032092F">
        <w:rPr>
          <w:iCs/>
          <w:sz w:val="24"/>
          <w:szCs w:val="24"/>
        </w:rPr>
        <w:t>, 82</w:t>
      </w:r>
      <w:r w:rsidR="00E306B5" w:rsidRPr="0032092F">
        <w:rPr>
          <w:iCs/>
          <w:sz w:val="24"/>
          <w:szCs w:val="24"/>
        </w:rPr>
        <w:t>,</w:t>
      </w:r>
      <w:r w:rsidRPr="0032092F">
        <w:rPr>
          <w:sz w:val="24"/>
          <w:szCs w:val="24"/>
        </w:rPr>
        <w:t xml:space="preserve"> 247-252.</w:t>
      </w:r>
    </w:p>
    <w:p w14:paraId="5714A966"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Wong, E. M., Ormiston, M. E., </w:t>
      </w:r>
      <w:r w:rsidR="007C7F37" w:rsidRPr="0032092F">
        <w:rPr>
          <w:sz w:val="24"/>
          <w:szCs w:val="24"/>
        </w:rPr>
        <w:t>&amp;</w:t>
      </w:r>
      <w:r w:rsidRPr="0032092F">
        <w:rPr>
          <w:sz w:val="24"/>
          <w:szCs w:val="24"/>
        </w:rPr>
        <w:t xml:space="preserve">Haselhuhn, M. P. </w:t>
      </w:r>
      <w:r w:rsidR="00C3489F" w:rsidRPr="0032092F">
        <w:rPr>
          <w:sz w:val="24"/>
          <w:szCs w:val="24"/>
        </w:rPr>
        <w:t>(2011)</w:t>
      </w:r>
      <w:r w:rsidRPr="0032092F">
        <w:rPr>
          <w:sz w:val="24"/>
          <w:szCs w:val="24"/>
        </w:rPr>
        <w:t>. A face only an investor could love: CEOs’ facial structure predicts their firms’ financial performance. Psychological Science, </w:t>
      </w:r>
      <w:r w:rsidRPr="0032092F">
        <w:rPr>
          <w:iCs/>
          <w:sz w:val="24"/>
          <w:szCs w:val="24"/>
        </w:rPr>
        <w:t>22</w:t>
      </w:r>
      <w:r w:rsidRPr="0032092F">
        <w:rPr>
          <w:sz w:val="24"/>
          <w:szCs w:val="24"/>
        </w:rPr>
        <w:t>(12)</w:t>
      </w:r>
      <w:r w:rsidR="00E306B5" w:rsidRPr="0032092F">
        <w:rPr>
          <w:sz w:val="24"/>
          <w:szCs w:val="24"/>
        </w:rPr>
        <w:t>,</w:t>
      </w:r>
      <w:r w:rsidRPr="0032092F">
        <w:rPr>
          <w:sz w:val="24"/>
          <w:szCs w:val="24"/>
        </w:rPr>
        <w:t xml:space="preserve"> 1478-1483.</w:t>
      </w:r>
    </w:p>
    <w:p w14:paraId="4EB383B2" w14:textId="77777777" w:rsidR="00B80F2A" w:rsidRPr="0032092F" w:rsidRDefault="00BF6224" w:rsidP="00CC6A34">
      <w:pPr>
        <w:pStyle w:val="EndNoteBibliography"/>
        <w:widowControl w:val="0"/>
        <w:spacing w:after="0" w:line="480" w:lineRule="auto"/>
        <w:ind w:left="720" w:hanging="720"/>
        <w:rPr>
          <w:sz w:val="24"/>
          <w:szCs w:val="24"/>
        </w:rPr>
      </w:pPr>
      <w:r w:rsidRPr="0032092F">
        <w:rPr>
          <w:sz w:val="24"/>
          <w:szCs w:val="24"/>
        </w:rPr>
        <w:t xml:space="preserve">Zebrowitz, L. A. </w:t>
      </w:r>
      <w:r w:rsidR="00C3489F" w:rsidRPr="0032092F">
        <w:rPr>
          <w:sz w:val="24"/>
          <w:szCs w:val="24"/>
        </w:rPr>
        <w:t>(1997)</w:t>
      </w:r>
      <w:r w:rsidRPr="0032092F">
        <w:rPr>
          <w:sz w:val="24"/>
          <w:szCs w:val="24"/>
        </w:rPr>
        <w:t>. Reading faces: Window to the soul?</w:t>
      </w:r>
      <w:r w:rsidR="0033685E" w:rsidRPr="0032092F">
        <w:rPr>
          <w:sz w:val="24"/>
          <w:szCs w:val="24"/>
        </w:rPr>
        <w:t xml:space="preserve"> Boulder, CO</w:t>
      </w:r>
      <w:r w:rsidRPr="0032092F">
        <w:rPr>
          <w:sz w:val="24"/>
          <w:szCs w:val="24"/>
        </w:rPr>
        <w:t>: Westview Press.</w:t>
      </w:r>
    </w:p>
    <w:p w14:paraId="57D0351B" w14:textId="77777777" w:rsidR="000E7E91" w:rsidRPr="00BE6893" w:rsidRDefault="009A6FA2" w:rsidP="00AB06A4">
      <w:pPr>
        <w:pStyle w:val="NoSpacing"/>
        <w:widowControl w:val="0"/>
        <w:spacing w:line="480" w:lineRule="auto"/>
        <w:rPr>
          <w:rFonts w:ascii="Times New Roman" w:hAnsi="Times New Roman" w:cs="Times New Roman"/>
          <w:sz w:val="24"/>
          <w:szCs w:val="24"/>
        </w:rPr>
        <w:sectPr w:rsidR="000E7E91" w:rsidRPr="00BE6893" w:rsidSect="0099691A">
          <w:headerReference w:type="default" r:id="rId8"/>
          <w:footerReference w:type="default" r:id="rId9"/>
          <w:pgSz w:w="12240" w:h="15840"/>
          <w:pgMar w:top="1440" w:right="1440" w:bottom="1440" w:left="1440" w:header="720" w:footer="720" w:gutter="0"/>
          <w:cols w:space="720"/>
          <w:docGrid w:linePitch="360"/>
        </w:sectPr>
      </w:pPr>
      <w:r w:rsidRPr="00BE6893">
        <w:rPr>
          <w:rFonts w:ascii="Times New Roman" w:hAnsi="Times New Roman" w:cs="Times New Roman"/>
          <w:sz w:val="24"/>
          <w:szCs w:val="24"/>
        </w:rPr>
        <w:fldChar w:fldCharType="end"/>
      </w:r>
    </w:p>
    <w:p w14:paraId="699226CC" w14:textId="77777777" w:rsidR="00433B68" w:rsidRDefault="00C4534F" w:rsidP="005043F9">
      <w:pPr>
        <w:pStyle w:val="NoSpacing"/>
        <w:widowControl w:val="0"/>
        <w:rPr>
          <w:rFonts w:ascii="Times New Roman" w:hAnsi="Times New Roman" w:cs="Times New Roman"/>
          <w:sz w:val="24"/>
          <w:szCs w:val="24"/>
        </w:rPr>
      </w:pPr>
      <w:r>
        <w:rPr>
          <w:rFonts w:ascii="Times New Roman" w:hAnsi="Times New Roman" w:cs="Times New Roman"/>
          <w:sz w:val="24"/>
          <w:szCs w:val="24"/>
        </w:rPr>
        <w:lastRenderedPageBreak/>
        <w:t>Table 1</w:t>
      </w:r>
      <w:r w:rsidR="001E2565">
        <w:rPr>
          <w:rFonts w:ascii="Times New Roman" w:hAnsi="Times New Roman" w:cs="Times New Roman"/>
          <w:sz w:val="24"/>
          <w:szCs w:val="24"/>
        </w:rPr>
        <w:t xml:space="preserve">: </w:t>
      </w:r>
      <w:r w:rsidR="00DF6719" w:rsidRPr="00C4534F">
        <w:rPr>
          <w:rFonts w:ascii="Times New Roman" w:hAnsi="Times New Roman" w:cs="Times New Roman"/>
          <w:sz w:val="24"/>
          <w:szCs w:val="24"/>
        </w:rPr>
        <w:t>Correlation and Summary Statistics</w:t>
      </w:r>
    </w:p>
    <w:p w14:paraId="26E73FB8" w14:textId="77777777" w:rsidR="001315AF" w:rsidRDefault="001315AF" w:rsidP="00B61AA1">
      <w:pPr>
        <w:pStyle w:val="NoSpacing"/>
        <w:widowControl w:val="0"/>
        <w:jc w:val="center"/>
        <w:rPr>
          <w:rFonts w:ascii="Times New Roman" w:hAnsi="Times New Roman" w:cs="Times New Roman"/>
          <w:sz w:val="24"/>
          <w:szCs w:val="24"/>
        </w:rPr>
      </w:pPr>
    </w:p>
    <w:tbl>
      <w:tblPr>
        <w:tblW w:w="14087" w:type="dxa"/>
        <w:tblLayout w:type="fixed"/>
        <w:tblLook w:val="04A0" w:firstRow="1" w:lastRow="0" w:firstColumn="1" w:lastColumn="0" w:noHBand="0" w:noVBand="1"/>
      </w:tblPr>
      <w:tblGrid>
        <w:gridCol w:w="516"/>
        <w:gridCol w:w="1734"/>
        <w:gridCol w:w="781"/>
        <w:gridCol w:w="691"/>
        <w:gridCol w:w="691"/>
        <w:gridCol w:w="691"/>
        <w:gridCol w:w="691"/>
        <w:gridCol w:w="691"/>
        <w:gridCol w:w="691"/>
        <w:gridCol w:w="691"/>
        <w:gridCol w:w="691"/>
        <w:gridCol w:w="691"/>
        <w:gridCol w:w="691"/>
        <w:gridCol w:w="691"/>
        <w:gridCol w:w="691"/>
        <w:gridCol w:w="691"/>
        <w:gridCol w:w="691"/>
        <w:gridCol w:w="691"/>
        <w:gridCol w:w="691"/>
      </w:tblGrid>
      <w:tr w:rsidR="00775262" w:rsidRPr="00775262" w14:paraId="7240509A" w14:textId="77777777" w:rsidTr="00EF27D0">
        <w:trPr>
          <w:trHeight w:val="439"/>
        </w:trPr>
        <w:tc>
          <w:tcPr>
            <w:tcW w:w="516" w:type="dxa"/>
            <w:tcBorders>
              <w:top w:val="single" w:sz="4" w:space="0" w:color="auto"/>
              <w:left w:val="nil"/>
              <w:bottom w:val="single" w:sz="4" w:space="0" w:color="auto"/>
              <w:right w:val="nil"/>
            </w:tcBorders>
            <w:shd w:val="clear" w:color="auto" w:fill="auto"/>
            <w:noWrap/>
            <w:vAlign w:val="center"/>
            <w:hideMark/>
          </w:tcPr>
          <w:p w14:paraId="31E7421D"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 </w:t>
            </w:r>
          </w:p>
        </w:tc>
        <w:tc>
          <w:tcPr>
            <w:tcW w:w="1734" w:type="dxa"/>
            <w:tcBorders>
              <w:top w:val="single" w:sz="4" w:space="0" w:color="auto"/>
              <w:left w:val="nil"/>
              <w:bottom w:val="single" w:sz="4" w:space="0" w:color="auto"/>
              <w:right w:val="nil"/>
            </w:tcBorders>
            <w:shd w:val="clear" w:color="auto" w:fill="auto"/>
            <w:noWrap/>
            <w:vAlign w:val="center"/>
            <w:hideMark/>
          </w:tcPr>
          <w:p w14:paraId="0FE026AF"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 xml:space="preserve">Variables </w:t>
            </w:r>
          </w:p>
        </w:tc>
        <w:tc>
          <w:tcPr>
            <w:tcW w:w="781" w:type="dxa"/>
            <w:tcBorders>
              <w:top w:val="single" w:sz="4" w:space="0" w:color="auto"/>
              <w:left w:val="nil"/>
              <w:bottom w:val="single" w:sz="4" w:space="0" w:color="auto"/>
              <w:right w:val="nil"/>
            </w:tcBorders>
            <w:shd w:val="clear" w:color="auto" w:fill="auto"/>
            <w:noWrap/>
            <w:vAlign w:val="center"/>
            <w:hideMark/>
          </w:tcPr>
          <w:p w14:paraId="2538BA61" w14:textId="77777777" w:rsidR="00775262" w:rsidRPr="00915BFE" w:rsidRDefault="00775262" w:rsidP="00EF27D0">
            <w:pPr>
              <w:spacing w:after="0" w:line="240" w:lineRule="auto"/>
              <w:jc w:val="center"/>
              <w:rPr>
                <w:rFonts w:ascii="Times New Roman" w:eastAsia="Times New Roman" w:hAnsi="Times New Roman" w:cs="Times New Roman"/>
                <w:i/>
                <w:iCs/>
                <w:color w:val="000000"/>
                <w:sz w:val="18"/>
                <w:szCs w:val="18"/>
              </w:rPr>
            </w:pPr>
            <w:r w:rsidRPr="00915BFE">
              <w:rPr>
                <w:rFonts w:ascii="Times New Roman" w:eastAsia="Times New Roman" w:hAnsi="Times New Roman" w:cs="Times New Roman"/>
                <w:i/>
                <w:iCs/>
                <w:color w:val="000000"/>
                <w:sz w:val="18"/>
                <w:szCs w:val="18"/>
              </w:rPr>
              <w:t>Mean</w:t>
            </w:r>
          </w:p>
        </w:tc>
        <w:tc>
          <w:tcPr>
            <w:tcW w:w="691" w:type="dxa"/>
            <w:tcBorders>
              <w:top w:val="single" w:sz="4" w:space="0" w:color="auto"/>
              <w:left w:val="nil"/>
              <w:bottom w:val="single" w:sz="4" w:space="0" w:color="auto"/>
              <w:right w:val="nil"/>
            </w:tcBorders>
            <w:shd w:val="clear" w:color="auto" w:fill="auto"/>
            <w:noWrap/>
            <w:vAlign w:val="center"/>
            <w:hideMark/>
          </w:tcPr>
          <w:p w14:paraId="0C52D490" w14:textId="62D6F92F" w:rsidR="00775262" w:rsidRPr="00915BFE" w:rsidRDefault="00915BFE" w:rsidP="00EF27D0">
            <w:pPr>
              <w:spacing w:after="0" w:line="240" w:lineRule="auto"/>
              <w:jc w:val="center"/>
              <w:rPr>
                <w:rFonts w:ascii="Times New Roman" w:eastAsia="Times New Roman" w:hAnsi="Times New Roman" w:cs="Times New Roman"/>
                <w:i/>
                <w:iCs/>
                <w:color w:val="000000"/>
                <w:sz w:val="18"/>
                <w:szCs w:val="18"/>
              </w:rPr>
            </w:pPr>
            <w:proofErr w:type="spellStart"/>
            <w:r w:rsidRPr="00915BFE">
              <w:rPr>
                <w:rFonts w:ascii="Times New Roman" w:eastAsia="Times New Roman" w:hAnsi="Times New Roman" w:cs="Times New Roman"/>
                <w:i/>
                <w:iCs/>
                <w:color w:val="000000"/>
                <w:sz w:val="18"/>
                <w:szCs w:val="18"/>
              </w:rPr>
              <w:t>s</w:t>
            </w:r>
            <w:r w:rsidR="00775262" w:rsidRPr="00915BFE">
              <w:rPr>
                <w:rFonts w:ascii="Times New Roman" w:eastAsia="Times New Roman" w:hAnsi="Times New Roman" w:cs="Times New Roman"/>
                <w:i/>
                <w:iCs/>
                <w:color w:val="000000"/>
                <w:sz w:val="18"/>
                <w:szCs w:val="18"/>
              </w:rPr>
              <w:t>.</w:t>
            </w:r>
            <w:r w:rsidRPr="00915BFE">
              <w:rPr>
                <w:rFonts w:ascii="Times New Roman" w:eastAsia="Times New Roman" w:hAnsi="Times New Roman" w:cs="Times New Roman"/>
                <w:i/>
                <w:iCs/>
                <w:color w:val="000000"/>
                <w:sz w:val="18"/>
                <w:szCs w:val="18"/>
              </w:rPr>
              <w:t>d</w:t>
            </w:r>
            <w:r w:rsidR="00775262" w:rsidRPr="00915BFE">
              <w:rPr>
                <w:rFonts w:ascii="Times New Roman" w:eastAsia="Times New Roman" w:hAnsi="Times New Roman" w:cs="Times New Roman"/>
                <w:i/>
                <w:iCs/>
                <w:color w:val="000000"/>
                <w:sz w:val="18"/>
                <w:szCs w:val="18"/>
              </w:rPr>
              <w:t>.</w:t>
            </w:r>
            <w:proofErr w:type="spellEnd"/>
          </w:p>
        </w:tc>
        <w:tc>
          <w:tcPr>
            <w:tcW w:w="691" w:type="dxa"/>
            <w:tcBorders>
              <w:top w:val="single" w:sz="4" w:space="0" w:color="auto"/>
              <w:left w:val="nil"/>
              <w:bottom w:val="single" w:sz="4" w:space="0" w:color="auto"/>
              <w:right w:val="nil"/>
            </w:tcBorders>
            <w:shd w:val="clear" w:color="auto" w:fill="auto"/>
            <w:noWrap/>
            <w:vAlign w:val="center"/>
            <w:hideMark/>
          </w:tcPr>
          <w:p w14:paraId="60B14A1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w:t>
            </w:r>
          </w:p>
        </w:tc>
        <w:tc>
          <w:tcPr>
            <w:tcW w:w="691" w:type="dxa"/>
            <w:tcBorders>
              <w:top w:val="single" w:sz="4" w:space="0" w:color="auto"/>
              <w:left w:val="nil"/>
              <w:bottom w:val="single" w:sz="4" w:space="0" w:color="auto"/>
              <w:right w:val="nil"/>
            </w:tcBorders>
            <w:shd w:val="clear" w:color="auto" w:fill="auto"/>
            <w:noWrap/>
            <w:vAlign w:val="center"/>
            <w:hideMark/>
          </w:tcPr>
          <w:p w14:paraId="0C73390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w:t>
            </w:r>
          </w:p>
        </w:tc>
        <w:tc>
          <w:tcPr>
            <w:tcW w:w="691" w:type="dxa"/>
            <w:tcBorders>
              <w:top w:val="single" w:sz="4" w:space="0" w:color="auto"/>
              <w:left w:val="nil"/>
              <w:bottom w:val="single" w:sz="4" w:space="0" w:color="auto"/>
              <w:right w:val="nil"/>
            </w:tcBorders>
            <w:shd w:val="clear" w:color="auto" w:fill="auto"/>
            <w:noWrap/>
            <w:vAlign w:val="center"/>
            <w:hideMark/>
          </w:tcPr>
          <w:p w14:paraId="3B5FACF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(3)</w:t>
            </w:r>
          </w:p>
        </w:tc>
        <w:tc>
          <w:tcPr>
            <w:tcW w:w="691" w:type="dxa"/>
            <w:tcBorders>
              <w:top w:val="single" w:sz="4" w:space="0" w:color="auto"/>
              <w:left w:val="nil"/>
              <w:bottom w:val="single" w:sz="4" w:space="0" w:color="auto"/>
              <w:right w:val="nil"/>
            </w:tcBorders>
            <w:shd w:val="clear" w:color="auto" w:fill="auto"/>
            <w:noWrap/>
            <w:vAlign w:val="center"/>
            <w:hideMark/>
          </w:tcPr>
          <w:p w14:paraId="607C51E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(4)</w:t>
            </w:r>
          </w:p>
        </w:tc>
        <w:tc>
          <w:tcPr>
            <w:tcW w:w="691" w:type="dxa"/>
            <w:tcBorders>
              <w:top w:val="single" w:sz="4" w:space="0" w:color="auto"/>
              <w:left w:val="nil"/>
              <w:bottom w:val="single" w:sz="4" w:space="0" w:color="auto"/>
              <w:right w:val="nil"/>
            </w:tcBorders>
            <w:shd w:val="clear" w:color="auto" w:fill="auto"/>
            <w:noWrap/>
            <w:vAlign w:val="center"/>
            <w:hideMark/>
          </w:tcPr>
          <w:p w14:paraId="1C5E1B2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(5)</w:t>
            </w:r>
          </w:p>
        </w:tc>
        <w:tc>
          <w:tcPr>
            <w:tcW w:w="691" w:type="dxa"/>
            <w:tcBorders>
              <w:top w:val="single" w:sz="4" w:space="0" w:color="auto"/>
              <w:left w:val="nil"/>
              <w:bottom w:val="single" w:sz="4" w:space="0" w:color="auto"/>
              <w:right w:val="nil"/>
            </w:tcBorders>
            <w:shd w:val="clear" w:color="auto" w:fill="auto"/>
            <w:noWrap/>
            <w:vAlign w:val="center"/>
            <w:hideMark/>
          </w:tcPr>
          <w:p w14:paraId="6143742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w:t>
            </w:r>
          </w:p>
        </w:tc>
        <w:tc>
          <w:tcPr>
            <w:tcW w:w="691" w:type="dxa"/>
            <w:tcBorders>
              <w:top w:val="single" w:sz="4" w:space="0" w:color="auto"/>
              <w:left w:val="nil"/>
              <w:bottom w:val="single" w:sz="4" w:space="0" w:color="auto"/>
              <w:right w:val="nil"/>
            </w:tcBorders>
            <w:shd w:val="clear" w:color="auto" w:fill="auto"/>
            <w:noWrap/>
            <w:vAlign w:val="center"/>
            <w:hideMark/>
          </w:tcPr>
          <w:p w14:paraId="73CC4B6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(7)</w:t>
            </w:r>
          </w:p>
        </w:tc>
        <w:tc>
          <w:tcPr>
            <w:tcW w:w="691" w:type="dxa"/>
            <w:tcBorders>
              <w:top w:val="single" w:sz="4" w:space="0" w:color="auto"/>
              <w:left w:val="nil"/>
              <w:bottom w:val="single" w:sz="4" w:space="0" w:color="auto"/>
              <w:right w:val="nil"/>
            </w:tcBorders>
            <w:shd w:val="clear" w:color="auto" w:fill="auto"/>
            <w:noWrap/>
            <w:vAlign w:val="center"/>
            <w:hideMark/>
          </w:tcPr>
          <w:p w14:paraId="7F7631B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(8)</w:t>
            </w:r>
          </w:p>
        </w:tc>
        <w:tc>
          <w:tcPr>
            <w:tcW w:w="691" w:type="dxa"/>
            <w:tcBorders>
              <w:top w:val="single" w:sz="4" w:space="0" w:color="auto"/>
              <w:left w:val="nil"/>
              <w:bottom w:val="single" w:sz="4" w:space="0" w:color="auto"/>
              <w:right w:val="nil"/>
            </w:tcBorders>
            <w:shd w:val="clear" w:color="auto" w:fill="auto"/>
            <w:noWrap/>
            <w:vAlign w:val="center"/>
            <w:hideMark/>
          </w:tcPr>
          <w:p w14:paraId="745F392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(9)</w:t>
            </w:r>
          </w:p>
        </w:tc>
        <w:tc>
          <w:tcPr>
            <w:tcW w:w="691" w:type="dxa"/>
            <w:tcBorders>
              <w:top w:val="single" w:sz="4" w:space="0" w:color="auto"/>
              <w:left w:val="nil"/>
              <w:bottom w:val="single" w:sz="4" w:space="0" w:color="auto"/>
              <w:right w:val="nil"/>
            </w:tcBorders>
            <w:shd w:val="clear" w:color="auto" w:fill="auto"/>
            <w:noWrap/>
            <w:vAlign w:val="center"/>
            <w:hideMark/>
          </w:tcPr>
          <w:p w14:paraId="0421C75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w:t>
            </w:r>
          </w:p>
        </w:tc>
        <w:tc>
          <w:tcPr>
            <w:tcW w:w="691" w:type="dxa"/>
            <w:tcBorders>
              <w:top w:val="single" w:sz="4" w:space="0" w:color="auto"/>
              <w:left w:val="nil"/>
              <w:bottom w:val="single" w:sz="4" w:space="0" w:color="auto"/>
              <w:right w:val="nil"/>
            </w:tcBorders>
            <w:shd w:val="clear" w:color="auto" w:fill="auto"/>
            <w:noWrap/>
            <w:vAlign w:val="center"/>
            <w:hideMark/>
          </w:tcPr>
          <w:p w14:paraId="1EE8696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(11)</w:t>
            </w:r>
          </w:p>
        </w:tc>
        <w:tc>
          <w:tcPr>
            <w:tcW w:w="691" w:type="dxa"/>
            <w:tcBorders>
              <w:top w:val="single" w:sz="4" w:space="0" w:color="auto"/>
              <w:left w:val="nil"/>
              <w:bottom w:val="single" w:sz="4" w:space="0" w:color="auto"/>
              <w:right w:val="nil"/>
            </w:tcBorders>
            <w:shd w:val="clear" w:color="auto" w:fill="auto"/>
            <w:noWrap/>
            <w:vAlign w:val="center"/>
            <w:hideMark/>
          </w:tcPr>
          <w:p w14:paraId="551FB13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(12)</w:t>
            </w:r>
          </w:p>
        </w:tc>
        <w:tc>
          <w:tcPr>
            <w:tcW w:w="691" w:type="dxa"/>
            <w:tcBorders>
              <w:top w:val="single" w:sz="4" w:space="0" w:color="auto"/>
              <w:left w:val="nil"/>
              <w:bottom w:val="single" w:sz="4" w:space="0" w:color="auto"/>
              <w:right w:val="nil"/>
            </w:tcBorders>
            <w:shd w:val="clear" w:color="auto" w:fill="auto"/>
            <w:noWrap/>
            <w:vAlign w:val="center"/>
            <w:hideMark/>
          </w:tcPr>
          <w:p w14:paraId="3BDE51F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(13)</w:t>
            </w:r>
          </w:p>
        </w:tc>
        <w:tc>
          <w:tcPr>
            <w:tcW w:w="691" w:type="dxa"/>
            <w:tcBorders>
              <w:top w:val="single" w:sz="4" w:space="0" w:color="auto"/>
              <w:left w:val="nil"/>
              <w:bottom w:val="single" w:sz="4" w:space="0" w:color="auto"/>
              <w:right w:val="nil"/>
            </w:tcBorders>
            <w:shd w:val="clear" w:color="auto" w:fill="auto"/>
            <w:noWrap/>
            <w:vAlign w:val="center"/>
            <w:hideMark/>
          </w:tcPr>
          <w:p w14:paraId="5AFA3E8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(14)</w:t>
            </w:r>
          </w:p>
        </w:tc>
        <w:tc>
          <w:tcPr>
            <w:tcW w:w="691" w:type="dxa"/>
            <w:tcBorders>
              <w:top w:val="single" w:sz="4" w:space="0" w:color="auto"/>
              <w:left w:val="nil"/>
              <w:bottom w:val="single" w:sz="4" w:space="0" w:color="auto"/>
              <w:right w:val="nil"/>
            </w:tcBorders>
            <w:shd w:val="clear" w:color="auto" w:fill="auto"/>
            <w:noWrap/>
            <w:vAlign w:val="center"/>
            <w:hideMark/>
          </w:tcPr>
          <w:p w14:paraId="4D3E834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(15)</w:t>
            </w:r>
          </w:p>
        </w:tc>
      </w:tr>
      <w:tr w:rsidR="00775262" w:rsidRPr="00775262" w14:paraId="5B3CCD08" w14:textId="77777777" w:rsidTr="00EF27D0">
        <w:trPr>
          <w:trHeight w:val="439"/>
        </w:trPr>
        <w:tc>
          <w:tcPr>
            <w:tcW w:w="516" w:type="dxa"/>
            <w:tcBorders>
              <w:top w:val="nil"/>
              <w:left w:val="nil"/>
              <w:bottom w:val="nil"/>
              <w:right w:val="nil"/>
            </w:tcBorders>
            <w:shd w:val="clear" w:color="auto" w:fill="auto"/>
            <w:noWrap/>
            <w:vAlign w:val="center"/>
            <w:hideMark/>
          </w:tcPr>
          <w:p w14:paraId="28611B2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w:t>
            </w:r>
          </w:p>
        </w:tc>
        <w:tc>
          <w:tcPr>
            <w:tcW w:w="1734" w:type="dxa"/>
            <w:tcBorders>
              <w:top w:val="nil"/>
              <w:left w:val="nil"/>
              <w:bottom w:val="nil"/>
              <w:right w:val="nil"/>
            </w:tcBorders>
            <w:shd w:val="clear" w:color="auto" w:fill="auto"/>
            <w:noWrap/>
            <w:vAlign w:val="center"/>
            <w:hideMark/>
          </w:tcPr>
          <w:p w14:paraId="305BA712"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Total compensation</w:t>
            </w:r>
          </w:p>
        </w:tc>
        <w:tc>
          <w:tcPr>
            <w:tcW w:w="781" w:type="dxa"/>
            <w:tcBorders>
              <w:top w:val="nil"/>
              <w:left w:val="nil"/>
              <w:bottom w:val="nil"/>
              <w:right w:val="nil"/>
            </w:tcBorders>
            <w:shd w:val="clear" w:color="auto" w:fill="auto"/>
            <w:noWrap/>
            <w:vAlign w:val="center"/>
            <w:hideMark/>
          </w:tcPr>
          <w:p w14:paraId="472539B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10.096</w:t>
            </w:r>
          </w:p>
        </w:tc>
        <w:tc>
          <w:tcPr>
            <w:tcW w:w="691" w:type="dxa"/>
            <w:tcBorders>
              <w:top w:val="nil"/>
              <w:left w:val="nil"/>
              <w:bottom w:val="nil"/>
              <w:right w:val="nil"/>
            </w:tcBorders>
            <w:shd w:val="clear" w:color="auto" w:fill="auto"/>
            <w:noWrap/>
            <w:vAlign w:val="center"/>
            <w:hideMark/>
          </w:tcPr>
          <w:p w14:paraId="7A2371E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9.346</w:t>
            </w:r>
          </w:p>
        </w:tc>
        <w:tc>
          <w:tcPr>
            <w:tcW w:w="691" w:type="dxa"/>
            <w:tcBorders>
              <w:top w:val="nil"/>
              <w:left w:val="nil"/>
              <w:bottom w:val="nil"/>
              <w:right w:val="nil"/>
            </w:tcBorders>
            <w:shd w:val="clear" w:color="auto" w:fill="auto"/>
            <w:noWrap/>
            <w:vAlign w:val="center"/>
            <w:hideMark/>
          </w:tcPr>
          <w:p w14:paraId="3CD577A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645BCEC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3118A05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8CB8FE8"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45C858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C7A97F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625442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EB4B9E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64D9B8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A5563F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8E9ACB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794A19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C08941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0254B96"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1D17331"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6408D184" w14:textId="77777777" w:rsidTr="00EF27D0">
        <w:trPr>
          <w:trHeight w:val="439"/>
        </w:trPr>
        <w:tc>
          <w:tcPr>
            <w:tcW w:w="516" w:type="dxa"/>
            <w:tcBorders>
              <w:top w:val="nil"/>
              <w:left w:val="nil"/>
              <w:bottom w:val="nil"/>
              <w:right w:val="nil"/>
            </w:tcBorders>
            <w:shd w:val="clear" w:color="auto" w:fill="auto"/>
            <w:noWrap/>
            <w:vAlign w:val="center"/>
            <w:hideMark/>
          </w:tcPr>
          <w:p w14:paraId="4692888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w:t>
            </w:r>
          </w:p>
        </w:tc>
        <w:tc>
          <w:tcPr>
            <w:tcW w:w="1734" w:type="dxa"/>
            <w:tcBorders>
              <w:top w:val="nil"/>
              <w:left w:val="nil"/>
              <w:bottom w:val="nil"/>
              <w:right w:val="nil"/>
            </w:tcBorders>
            <w:shd w:val="clear" w:color="auto" w:fill="auto"/>
            <w:noWrap/>
            <w:vAlign w:val="center"/>
            <w:hideMark/>
          </w:tcPr>
          <w:p w14:paraId="7E8C3446"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CEO age</w:t>
            </w:r>
          </w:p>
        </w:tc>
        <w:tc>
          <w:tcPr>
            <w:tcW w:w="781" w:type="dxa"/>
            <w:tcBorders>
              <w:top w:val="nil"/>
              <w:left w:val="nil"/>
              <w:bottom w:val="nil"/>
              <w:right w:val="nil"/>
            </w:tcBorders>
            <w:shd w:val="clear" w:color="auto" w:fill="auto"/>
            <w:noWrap/>
            <w:vAlign w:val="center"/>
            <w:hideMark/>
          </w:tcPr>
          <w:p w14:paraId="63BE591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61.447</w:t>
            </w:r>
          </w:p>
        </w:tc>
        <w:tc>
          <w:tcPr>
            <w:tcW w:w="691" w:type="dxa"/>
            <w:tcBorders>
              <w:top w:val="nil"/>
              <w:left w:val="nil"/>
              <w:bottom w:val="nil"/>
              <w:right w:val="nil"/>
            </w:tcBorders>
            <w:shd w:val="clear" w:color="auto" w:fill="auto"/>
            <w:noWrap/>
            <w:vAlign w:val="center"/>
            <w:hideMark/>
          </w:tcPr>
          <w:p w14:paraId="186CA45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6.754</w:t>
            </w:r>
          </w:p>
        </w:tc>
        <w:tc>
          <w:tcPr>
            <w:tcW w:w="691" w:type="dxa"/>
            <w:tcBorders>
              <w:top w:val="nil"/>
              <w:left w:val="nil"/>
              <w:bottom w:val="nil"/>
              <w:right w:val="nil"/>
            </w:tcBorders>
            <w:shd w:val="clear" w:color="auto" w:fill="auto"/>
            <w:noWrap/>
            <w:vAlign w:val="center"/>
            <w:hideMark/>
          </w:tcPr>
          <w:p w14:paraId="1AE9876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0.068</w:t>
            </w:r>
          </w:p>
        </w:tc>
        <w:tc>
          <w:tcPr>
            <w:tcW w:w="691" w:type="dxa"/>
            <w:tcBorders>
              <w:top w:val="nil"/>
              <w:left w:val="nil"/>
              <w:bottom w:val="nil"/>
              <w:right w:val="nil"/>
            </w:tcBorders>
            <w:shd w:val="clear" w:color="auto" w:fill="auto"/>
            <w:noWrap/>
            <w:vAlign w:val="center"/>
            <w:hideMark/>
          </w:tcPr>
          <w:p w14:paraId="0BFC668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6CF69A1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4B825C0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6310E270"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9CBCC7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A709D2B"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D4A5896"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8351D6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8B6BB8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5444D10"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84D025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D5F2E1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778704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277ABDC"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44FE63A2" w14:textId="77777777" w:rsidTr="00EF27D0">
        <w:trPr>
          <w:trHeight w:val="439"/>
        </w:trPr>
        <w:tc>
          <w:tcPr>
            <w:tcW w:w="516" w:type="dxa"/>
            <w:tcBorders>
              <w:top w:val="nil"/>
              <w:left w:val="nil"/>
              <w:bottom w:val="nil"/>
              <w:right w:val="nil"/>
            </w:tcBorders>
            <w:shd w:val="clear" w:color="auto" w:fill="auto"/>
            <w:noWrap/>
            <w:vAlign w:val="center"/>
            <w:hideMark/>
          </w:tcPr>
          <w:p w14:paraId="415A907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(3)</w:t>
            </w:r>
          </w:p>
        </w:tc>
        <w:tc>
          <w:tcPr>
            <w:tcW w:w="1734" w:type="dxa"/>
            <w:tcBorders>
              <w:top w:val="nil"/>
              <w:left w:val="nil"/>
              <w:bottom w:val="nil"/>
              <w:right w:val="nil"/>
            </w:tcBorders>
            <w:shd w:val="clear" w:color="auto" w:fill="auto"/>
            <w:noWrap/>
            <w:vAlign w:val="center"/>
            <w:hideMark/>
          </w:tcPr>
          <w:p w14:paraId="4A641093"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No. of boards</w:t>
            </w:r>
          </w:p>
        </w:tc>
        <w:tc>
          <w:tcPr>
            <w:tcW w:w="781" w:type="dxa"/>
            <w:tcBorders>
              <w:top w:val="nil"/>
              <w:left w:val="nil"/>
              <w:bottom w:val="nil"/>
              <w:right w:val="nil"/>
            </w:tcBorders>
            <w:shd w:val="clear" w:color="auto" w:fill="auto"/>
            <w:noWrap/>
            <w:vAlign w:val="center"/>
            <w:hideMark/>
          </w:tcPr>
          <w:p w14:paraId="7BDCA2D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5.928</w:t>
            </w:r>
          </w:p>
        </w:tc>
        <w:tc>
          <w:tcPr>
            <w:tcW w:w="691" w:type="dxa"/>
            <w:tcBorders>
              <w:top w:val="nil"/>
              <w:left w:val="nil"/>
              <w:bottom w:val="nil"/>
              <w:right w:val="nil"/>
            </w:tcBorders>
            <w:shd w:val="clear" w:color="auto" w:fill="auto"/>
            <w:noWrap/>
            <w:vAlign w:val="center"/>
            <w:hideMark/>
          </w:tcPr>
          <w:p w14:paraId="5A60820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7.417</w:t>
            </w:r>
          </w:p>
        </w:tc>
        <w:tc>
          <w:tcPr>
            <w:tcW w:w="691" w:type="dxa"/>
            <w:tcBorders>
              <w:top w:val="nil"/>
              <w:left w:val="nil"/>
              <w:bottom w:val="nil"/>
              <w:right w:val="nil"/>
            </w:tcBorders>
            <w:shd w:val="clear" w:color="auto" w:fill="auto"/>
            <w:noWrap/>
            <w:vAlign w:val="center"/>
            <w:hideMark/>
          </w:tcPr>
          <w:p w14:paraId="436911B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0.053</w:t>
            </w:r>
          </w:p>
        </w:tc>
        <w:tc>
          <w:tcPr>
            <w:tcW w:w="691" w:type="dxa"/>
            <w:tcBorders>
              <w:top w:val="nil"/>
              <w:left w:val="nil"/>
              <w:bottom w:val="nil"/>
              <w:right w:val="nil"/>
            </w:tcBorders>
            <w:shd w:val="clear" w:color="auto" w:fill="auto"/>
            <w:noWrap/>
            <w:vAlign w:val="center"/>
            <w:hideMark/>
          </w:tcPr>
          <w:p w14:paraId="30D8BA9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0.319</w:t>
            </w:r>
          </w:p>
        </w:tc>
        <w:tc>
          <w:tcPr>
            <w:tcW w:w="691" w:type="dxa"/>
            <w:tcBorders>
              <w:top w:val="nil"/>
              <w:left w:val="nil"/>
              <w:bottom w:val="nil"/>
              <w:right w:val="nil"/>
            </w:tcBorders>
            <w:shd w:val="clear" w:color="auto" w:fill="auto"/>
            <w:noWrap/>
            <w:vAlign w:val="center"/>
            <w:hideMark/>
          </w:tcPr>
          <w:p w14:paraId="057C414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0AE005C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4F4A4862"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6FC7AE1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A6DB38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D8DAE98"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F6FC18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D61313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4AAC41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6321CA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B81C1C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BF4C9F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8F5B3C5"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24D202D8" w14:textId="77777777" w:rsidTr="00EF27D0">
        <w:trPr>
          <w:trHeight w:val="439"/>
        </w:trPr>
        <w:tc>
          <w:tcPr>
            <w:tcW w:w="516" w:type="dxa"/>
            <w:tcBorders>
              <w:top w:val="nil"/>
              <w:left w:val="nil"/>
              <w:bottom w:val="nil"/>
              <w:right w:val="nil"/>
            </w:tcBorders>
            <w:shd w:val="clear" w:color="auto" w:fill="auto"/>
            <w:noWrap/>
            <w:vAlign w:val="center"/>
            <w:hideMark/>
          </w:tcPr>
          <w:p w14:paraId="6E411A3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(4)</w:t>
            </w:r>
          </w:p>
        </w:tc>
        <w:tc>
          <w:tcPr>
            <w:tcW w:w="1734" w:type="dxa"/>
            <w:tcBorders>
              <w:top w:val="nil"/>
              <w:left w:val="nil"/>
              <w:bottom w:val="nil"/>
              <w:right w:val="nil"/>
            </w:tcBorders>
            <w:shd w:val="clear" w:color="auto" w:fill="auto"/>
            <w:noWrap/>
            <w:vAlign w:val="center"/>
            <w:hideMark/>
          </w:tcPr>
          <w:p w14:paraId="52986E93" w14:textId="699DADA0"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No. of function</w:t>
            </w:r>
            <w:r w:rsidR="00223C49">
              <w:rPr>
                <w:rFonts w:ascii="Times New Roman" w:eastAsia="Times New Roman" w:hAnsi="Times New Roman" w:cs="Times New Roman"/>
                <w:color w:val="000000"/>
                <w:sz w:val="18"/>
                <w:szCs w:val="18"/>
              </w:rPr>
              <w:t>al</w:t>
            </w:r>
            <w:r w:rsidRPr="00775262">
              <w:rPr>
                <w:rFonts w:ascii="Times New Roman" w:eastAsia="Times New Roman" w:hAnsi="Times New Roman" w:cs="Times New Roman"/>
                <w:color w:val="000000"/>
                <w:sz w:val="18"/>
                <w:szCs w:val="18"/>
              </w:rPr>
              <w:t xml:space="preserve"> areas</w:t>
            </w:r>
          </w:p>
        </w:tc>
        <w:tc>
          <w:tcPr>
            <w:tcW w:w="781" w:type="dxa"/>
            <w:tcBorders>
              <w:top w:val="nil"/>
              <w:left w:val="nil"/>
              <w:bottom w:val="nil"/>
              <w:right w:val="nil"/>
            </w:tcBorders>
            <w:shd w:val="clear" w:color="auto" w:fill="auto"/>
            <w:noWrap/>
            <w:vAlign w:val="center"/>
            <w:hideMark/>
          </w:tcPr>
          <w:p w14:paraId="3CD6E42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1.886</w:t>
            </w:r>
          </w:p>
        </w:tc>
        <w:tc>
          <w:tcPr>
            <w:tcW w:w="691" w:type="dxa"/>
            <w:tcBorders>
              <w:top w:val="nil"/>
              <w:left w:val="nil"/>
              <w:bottom w:val="nil"/>
              <w:right w:val="nil"/>
            </w:tcBorders>
            <w:shd w:val="clear" w:color="auto" w:fill="auto"/>
            <w:noWrap/>
            <w:vAlign w:val="center"/>
            <w:hideMark/>
          </w:tcPr>
          <w:p w14:paraId="1AFAA0F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1.020</w:t>
            </w:r>
          </w:p>
        </w:tc>
        <w:tc>
          <w:tcPr>
            <w:tcW w:w="691" w:type="dxa"/>
            <w:tcBorders>
              <w:top w:val="nil"/>
              <w:left w:val="nil"/>
              <w:bottom w:val="nil"/>
              <w:right w:val="nil"/>
            </w:tcBorders>
            <w:shd w:val="clear" w:color="auto" w:fill="auto"/>
            <w:noWrap/>
            <w:vAlign w:val="center"/>
            <w:hideMark/>
          </w:tcPr>
          <w:p w14:paraId="1BFD77C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0.080</w:t>
            </w:r>
          </w:p>
        </w:tc>
        <w:tc>
          <w:tcPr>
            <w:tcW w:w="691" w:type="dxa"/>
            <w:tcBorders>
              <w:top w:val="nil"/>
              <w:left w:val="nil"/>
              <w:bottom w:val="nil"/>
              <w:right w:val="nil"/>
            </w:tcBorders>
            <w:shd w:val="clear" w:color="auto" w:fill="auto"/>
            <w:noWrap/>
            <w:vAlign w:val="center"/>
            <w:hideMark/>
          </w:tcPr>
          <w:p w14:paraId="65E7C2A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0.195</w:t>
            </w:r>
          </w:p>
        </w:tc>
        <w:tc>
          <w:tcPr>
            <w:tcW w:w="691" w:type="dxa"/>
            <w:tcBorders>
              <w:top w:val="nil"/>
              <w:left w:val="nil"/>
              <w:bottom w:val="nil"/>
              <w:right w:val="nil"/>
            </w:tcBorders>
            <w:shd w:val="clear" w:color="auto" w:fill="auto"/>
            <w:noWrap/>
            <w:vAlign w:val="center"/>
            <w:hideMark/>
          </w:tcPr>
          <w:p w14:paraId="0724ADC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0.214</w:t>
            </w:r>
          </w:p>
        </w:tc>
        <w:tc>
          <w:tcPr>
            <w:tcW w:w="691" w:type="dxa"/>
            <w:tcBorders>
              <w:top w:val="nil"/>
              <w:left w:val="nil"/>
              <w:bottom w:val="nil"/>
              <w:right w:val="nil"/>
            </w:tcBorders>
            <w:shd w:val="clear" w:color="auto" w:fill="auto"/>
            <w:noWrap/>
            <w:vAlign w:val="center"/>
            <w:hideMark/>
          </w:tcPr>
          <w:p w14:paraId="252BB55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18D787D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1F84264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BBCD7A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6A99FB9"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4613A5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1074BE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FF6ECC0"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EE55ED0"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60731BF7"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B04BABB"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F7C7645"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0E5CC7F3" w14:textId="77777777" w:rsidTr="00EF27D0">
        <w:trPr>
          <w:trHeight w:val="439"/>
        </w:trPr>
        <w:tc>
          <w:tcPr>
            <w:tcW w:w="516" w:type="dxa"/>
            <w:tcBorders>
              <w:top w:val="nil"/>
              <w:left w:val="nil"/>
              <w:bottom w:val="nil"/>
              <w:right w:val="nil"/>
            </w:tcBorders>
            <w:shd w:val="clear" w:color="auto" w:fill="auto"/>
            <w:noWrap/>
            <w:vAlign w:val="center"/>
            <w:hideMark/>
          </w:tcPr>
          <w:p w14:paraId="27C3E0C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(5)</w:t>
            </w:r>
          </w:p>
        </w:tc>
        <w:tc>
          <w:tcPr>
            <w:tcW w:w="1734" w:type="dxa"/>
            <w:tcBorders>
              <w:top w:val="nil"/>
              <w:left w:val="nil"/>
              <w:bottom w:val="nil"/>
              <w:right w:val="nil"/>
            </w:tcBorders>
            <w:shd w:val="clear" w:color="auto" w:fill="auto"/>
            <w:noWrap/>
            <w:vAlign w:val="center"/>
            <w:hideMark/>
          </w:tcPr>
          <w:p w14:paraId="2092F0A3"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No. of firms worked</w:t>
            </w:r>
          </w:p>
        </w:tc>
        <w:tc>
          <w:tcPr>
            <w:tcW w:w="781" w:type="dxa"/>
            <w:tcBorders>
              <w:top w:val="nil"/>
              <w:left w:val="nil"/>
              <w:bottom w:val="nil"/>
              <w:right w:val="nil"/>
            </w:tcBorders>
            <w:shd w:val="clear" w:color="auto" w:fill="auto"/>
            <w:noWrap/>
            <w:vAlign w:val="center"/>
            <w:hideMark/>
          </w:tcPr>
          <w:p w14:paraId="4026557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6.609</w:t>
            </w:r>
          </w:p>
        </w:tc>
        <w:tc>
          <w:tcPr>
            <w:tcW w:w="691" w:type="dxa"/>
            <w:tcBorders>
              <w:top w:val="nil"/>
              <w:left w:val="nil"/>
              <w:bottom w:val="nil"/>
              <w:right w:val="nil"/>
            </w:tcBorders>
            <w:shd w:val="clear" w:color="auto" w:fill="auto"/>
            <w:noWrap/>
            <w:vAlign w:val="center"/>
            <w:hideMark/>
          </w:tcPr>
          <w:p w14:paraId="19AA5FB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4.356</w:t>
            </w:r>
          </w:p>
        </w:tc>
        <w:tc>
          <w:tcPr>
            <w:tcW w:w="691" w:type="dxa"/>
            <w:tcBorders>
              <w:top w:val="nil"/>
              <w:left w:val="nil"/>
              <w:bottom w:val="nil"/>
              <w:right w:val="nil"/>
            </w:tcBorders>
            <w:shd w:val="clear" w:color="auto" w:fill="auto"/>
            <w:noWrap/>
            <w:vAlign w:val="center"/>
            <w:hideMark/>
          </w:tcPr>
          <w:p w14:paraId="38260DD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0.114</w:t>
            </w:r>
          </w:p>
        </w:tc>
        <w:tc>
          <w:tcPr>
            <w:tcW w:w="691" w:type="dxa"/>
            <w:tcBorders>
              <w:top w:val="nil"/>
              <w:left w:val="nil"/>
              <w:bottom w:val="nil"/>
              <w:right w:val="nil"/>
            </w:tcBorders>
            <w:shd w:val="clear" w:color="auto" w:fill="auto"/>
            <w:noWrap/>
            <w:vAlign w:val="center"/>
            <w:hideMark/>
          </w:tcPr>
          <w:p w14:paraId="26EE240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0.250</w:t>
            </w:r>
          </w:p>
        </w:tc>
        <w:tc>
          <w:tcPr>
            <w:tcW w:w="691" w:type="dxa"/>
            <w:tcBorders>
              <w:top w:val="nil"/>
              <w:left w:val="nil"/>
              <w:bottom w:val="nil"/>
              <w:right w:val="nil"/>
            </w:tcBorders>
            <w:shd w:val="clear" w:color="auto" w:fill="auto"/>
            <w:noWrap/>
            <w:vAlign w:val="center"/>
            <w:hideMark/>
          </w:tcPr>
          <w:p w14:paraId="18E93DD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0.680</w:t>
            </w:r>
          </w:p>
        </w:tc>
        <w:tc>
          <w:tcPr>
            <w:tcW w:w="691" w:type="dxa"/>
            <w:tcBorders>
              <w:top w:val="nil"/>
              <w:left w:val="nil"/>
              <w:bottom w:val="nil"/>
              <w:right w:val="nil"/>
            </w:tcBorders>
            <w:shd w:val="clear" w:color="auto" w:fill="auto"/>
            <w:noWrap/>
            <w:vAlign w:val="center"/>
            <w:hideMark/>
          </w:tcPr>
          <w:p w14:paraId="46F55EE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0.286</w:t>
            </w:r>
          </w:p>
        </w:tc>
        <w:tc>
          <w:tcPr>
            <w:tcW w:w="691" w:type="dxa"/>
            <w:tcBorders>
              <w:top w:val="nil"/>
              <w:left w:val="nil"/>
              <w:bottom w:val="nil"/>
              <w:right w:val="nil"/>
            </w:tcBorders>
            <w:shd w:val="clear" w:color="auto" w:fill="auto"/>
            <w:noWrap/>
            <w:vAlign w:val="center"/>
            <w:hideMark/>
          </w:tcPr>
          <w:p w14:paraId="4E45C36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6566A60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2DFB4ECE"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D0AF188"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47E0A6D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06CE43E"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C7CCE1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1AFBA266"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4291EC8F"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32D0B0E"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20E0183"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6A38C37F" w14:textId="77777777" w:rsidTr="00EF27D0">
        <w:trPr>
          <w:trHeight w:val="439"/>
        </w:trPr>
        <w:tc>
          <w:tcPr>
            <w:tcW w:w="516" w:type="dxa"/>
            <w:tcBorders>
              <w:top w:val="nil"/>
              <w:left w:val="nil"/>
              <w:bottom w:val="nil"/>
              <w:right w:val="nil"/>
            </w:tcBorders>
            <w:shd w:val="clear" w:color="auto" w:fill="auto"/>
            <w:noWrap/>
            <w:vAlign w:val="center"/>
            <w:hideMark/>
          </w:tcPr>
          <w:p w14:paraId="186F621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w:t>
            </w:r>
          </w:p>
        </w:tc>
        <w:tc>
          <w:tcPr>
            <w:tcW w:w="1734" w:type="dxa"/>
            <w:tcBorders>
              <w:top w:val="nil"/>
              <w:left w:val="nil"/>
              <w:bottom w:val="nil"/>
              <w:right w:val="nil"/>
            </w:tcBorders>
            <w:shd w:val="clear" w:color="auto" w:fill="auto"/>
            <w:noWrap/>
            <w:vAlign w:val="center"/>
            <w:hideMark/>
          </w:tcPr>
          <w:p w14:paraId="0412B14D"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No. of industries</w:t>
            </w:r>
          </w:p>
        </w:tc>
        <w:tc>
          <w:tcPr>
            <w:tcW w:w="781" w:type="dxa"/>
            <w:tcBorders>
              <w:top w:val="nil"/>
              <w:left w:val="nil"/>
              <w:bottom w:val="nil"/>
              <w:right w:val="nil"/>
            </w:tcBorders>
            <w:shd w:val="clear" w:color="auto" w:fill="auto"/>
            <w:noWrap/>
            <w:vAlign w:val="center"/>
            <w:hideMark/>
          </w:tcPr>
          <w:p w14:paraId="5C28792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2.873</w:t>
            </w:r>
          </w:p>
        </w:tc>
        <w:tc>
          <w:tcPr>
            <w:tcW w:w="691" w:type="dxa"/>
            <w:tcBorders>
              <w:top w:val="nil"/>
              <w:left w:val="nil"/>
              <w:bottom w:val="nil"/>
              <w:right w:val="nil"/>
            </w:tcBorders>
            <w:shd w:val="clear" w:color="auto" w:fill="auto"/>
            <w:noWrap/>
            <w:vAlign w:val="center"/>
            <w:hideMark/>
          </w:tcPr>
          <w:p w14:paraId="17BC2D5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1.541</w:t>
            </w:r>
          </w:p>
        </w:tc>
        <w:tc>
          <w:tcPr>
            <w:tcW w:w="691" w:type="dxa"/>
            <w:tcBorders>
              <w:top w:val="nil"/>
              <w:left w:val="nil"/>
              <w:bottom w:val="nil"/>
              <w:right w:val="nil"/>
            </w:tcBorders>
            <w:shd w:val="clear" w:color="auto" w:fill="auto"/>
            <w:noWrap/>
            <w:vAlign w:val="center"/>
            <w:hideMark/>
          </w:tcPr>
          <w:p w14:paraId="29239B6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0.105</w:t>
            </w:r>
          </w:p>
        </w:tc>
        <w:tc>
          <w:tcPr>
            <w:tcW w:w="691" w:type="dxa"/>
            <w:tcBorders>
              <w:top w:val="nil"/>
              <w:left w:val="nil"/>
              <w:bottom w:val="nil"/>
              <w:right w:val="nil"/>
            </w:tcBorders>
            <w:shd w:val="clear" w:color="auto" w:fill="auto"/>
            <w:noWrap/>
            <w:vAlign w:val="center"/>
            <w:hideMark/>
          </w:tcPr>
          <w:p w14:paraId="560E690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0.223</w:t>
            </w:r>
          </w:p>
        </w:tc>
        <w:tc>
          <w:tcPr>
            <w:tcW w:w="691" w:type="dxa"/>
            <w:tcBorders>
              <w:top w:val="nil"/>
              <w:left w:val="nil"/>
              <w:bottom w:val="nil"/>
              <w:right w:val="nil"/>
            </w:tcBorders>
            <w:shd w:val="clear" w:color="auto" w:fill="auto"/>
            <w:noWrap/>
            <w:vAlign w:val="center"/>
            <w:hideMark/>
          </w:tcPr>
          <w:p w14:paraId="01DF455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0.517</w:t>
            </w:r>
          </w:p>
        </w:tc>
        <w:tc>
          <w:tcPr>
            <w:tcW w:w="691" w:type="dxa"/>
            <w:tcBorders>
              <w:top w:val="nil"/>
              <w:left w:val="nil"/>
              <w:bottom w:val="nil"/>
              <w:right w:val="nil"/>
            </w:tcBorders>
            <w:shd w:val="clear" w:color="auto" w:fill="auto"/>
            <w:noWrap/>
            <w:vAlign w:val="center"/>
            <w:hideMark/>
          </w:tcPr>
          <w:p w14:paraId="6D74361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0.353</w:t>
            </w:r>
          </w:p>
        </w:tc>
        <w:tc>
          <w:tcPr>
            <w:tcW w:w="691" w:type="dxa"/>
            <w:tcBorders>
              <w:top w:val="nil"/>
              <w:left w:val="nil"/>
              <w:bottom w:val="nil"/>
              <w:right w:val="nil"/>
            </w:tcBorders>
            <w:shd w:val="clear" w:color="auto" w:fill="auto"/>
            <w:noWrap/>
            <w:vAlign w:val="center"/>
            <w:hideMark/>
          </w:tcPr>
          <w:p w14:paraId="1E4B99C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0.642</w:t>
            </w:r>
          </w:p>
        </w:tc>
        <w:tc>
          <w:tcPr>
            <w:tcW w:w="691" w:type="dxa"/>
            <w:tcBorders>
              <w:top w:val="nil"/>
              <w:left w:val="nil"/>
              <w:bottom w:val="nil"/>
              <w:right w:val="nil"/>
            </w:tcBorders>
            <w:shd w:val="clear" w:color="auto" w:fill="auto"/>
            <w:noWrap/>
            <w:vAlign w:val="center"/>
            <w:hideMark/>
          </w:tcPr>
          <w:p w14:paraId="555813A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2EF7DB9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75B11B5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6726B0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E812C7D"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C94605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3400A5F"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ADABD8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4A57D7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BCA47FF"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1B6759C2" w14:textId="77777777" w:rsidTr="00EF27D0">
        <w:trPr>
          <w:trHeight w:val="439"/>
        </w:trPr>
        <w:tc>
          <w:tcPr>
            <w:tcW w:w="516" w:type="dxa"/>
            <w:tcBorders>
              <w:top w:val="nil"/>
              <w:left w:val="nil"/>
              <w:bottom w:val="nil"/>
              <w:right w:val="nil"/>
            </w:tcBorders>
            <w:shd w:val="clear" w:color="auto" w:fill="auto"/>
            <w:noWrap/>
            <w:vAlign w:val="center"/>
            <w:hideMark/>
          </w:tcPr>
          <w:p w14:paraId="1EB0D26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(7)</w:t>
            </w:r>
          </w:p>
        </w:tc>
        <w:tc>
          <w:tcPr>
            <w:tcW w:w="1734" w:type="dxa"/>
            <w:tcBorders>
              <w:top w:val="nil"/>
              <w:left w:val="nil"/>
              <w:bottom w:val="nil"/>
              <w:right w:val="nil"/>
            </w:tcBorders>
            <w:shd w:val="clear" w:color="auto" w:fill="auto"/>
            <w:noWrap/>
            <w:vAlign w:val="center"/>
            <w:hideMark/>
          </w:tcPr>
          <w:p w14:paraId="008394A8"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Tenure</w:t>
            </w:r>
          </w:p>
        </w:tc>
        <w:tc>
          <w:tcPr>
            <w:tcW w:w="781" w:type="dxa"/>
            <w:tcBorders>
              <w:top w:val="nil"/>
              <w:left w:val="nil"/>
              <w:bottom w:val="nil"/>
              <w:right w:val="nil"/>
            </w:tcBorders>
            <w:shd w:val="clear" w:color="auto" w:fill="auto"/>
            <w:noWrap/>
            <w:vAlign w:val="center"/>
            <w:hideMark/>
          </w:tcPr>
          <w:p w14:paraId="52EA941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7.286</w:t>
            </w:r>
          </w:p>
        </w:tc>
        <w:tc>
          <w:tcPr>
            <w:tcW w:w="691" w:type="dxa"/>
            <w:tcBorders>
              <w:top w:val="nil"/>
              <w:left w:val="nil"/>
              <w:bottom w:val="nil"/>
              <w:right w:val="nil"/>
            </w:tcBorders>
            <w:shd w:val="clear" w:color="auto" w:fill="auto"/>
            <w:noWrap/>
            <w:vAlign w:val="center"/>
            <w:hideMark/>
          </w:tcPr>
          <w:p w14:paraId="0C405D3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6.242</w:t>
            </w:r>
          </w:p>
        </w:tc>
        <w:tc>
          <w:tcPr>
            <w:tcW w:w="691" w:type="dxa"/>
            <w:tcBorders>
              <w:top w:val="nil"/>
              <w:left w:val="nil"/>
              <w:bottom w:val="nil"/>
              <w:right w:val="nil"/>
            </w:tcBorders>
            <w:shd w:val="clear" w:color="auto" w:fill="auto"/>
            <w:noWrap/>
            <w:vAlign w:val="center"/>
            <w:hideMark/>
          </w:tcPr>
          <w:p w14:paraId="1C45265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0.084</w:t>
            </w:r>
          </w:p>
        </w:tc>
        <w:tc>
          <w:tcPr>
            <w:tcW w:w="691" w:type="dxa"/>
            <w:tcBorders>
              <w:top w:val="nil"/>
              <w:left w:val="nil"/>
              <w:bottom w:val="nil"/>
              <w:right w:val="nil"/>
            </w:tcBorders>
            <w:shd w:val="clear" w:color="auto" w:fill="auto"/>
            <w:noWrap/>
            <w:vAlign w:val="center"/>
            <w:hideMark/>
          </w:tcPr>
          <w:p w14:paraId="23DD31F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0.339</w:t>
            </w:r>
          </w:p>
        </w:tc>
        <w:tc>
          <w:tcPr>
            <w:tcW w:w="691" w:type="dxa"/>
            <w:tcBorders>
              <w:top w:val="nil"/>
              <w:left w:val="nil"/>
              <w:bottom w:val="nil"/>
              <w:right w:val="nil"/>
            </w:tcBorders>
            <w:shd w:val="clear" w:color="auto" w:fill="auto"/>
            <w:noWrap/>
            <w:vAlign w:val="center"/>
            <w:hideMark/>
          </w:tcPr>
          <w:p w14:paraId="77D1F64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0.085</w:t>
            </w:r>
          </w:p>
        </w:tc>
        <w:tc>
          <w:tcPr>
            <w:tcW w:w="691" w:type="dxa"/>
            <w:tcBorders>
              <w:top w:val="nil"/>
              <w:left w:val="nil"/>
              <w:bottom w:val="nil"/>
              <w:right w:val="nil"/>
            </w:tcBorders>
            <w:shd w:val="clear" w:color="auto" w:fill="auto"/>
            <w:noWrap/>
            <w:vAlign w:val="center"/>
            <w:hideMark/>
          </w:tcPr>
          <w:p w14:paraId="4CE26BD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0.011</w:t>
            </w:r>
          </w:p>
        </w:tc>
        <w:tc>
          <w:tcPr>
            <w:tcW w:w="691" w:type="dxa"/>
            <w:tcBorders>
              <w:top w:val="nil"/>
              <w:left w:val="nil"/>
              <w:bottom w:val="nil"/>
              <w:right w:val="nil"/>
            </w:tcBorders>
            <w:shd w:val="clear" w:color="auto" w:fill="auto"/>
            <w:noWrap/>
            <w:vAlign w:val="center"/>
            <w:hideMark/>
          </w:tcPr>
          <w:p w14:paraId="25510E9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0.033</w:t>
            </w:r>
          </w:p>
        </w:tc>
        <w:tc>
          <w:tcPr>
            <w:tcW w:w="691" w:type="dxa"/>
            <w:tcBorders>
              <w:top w:val="nil"/>
              <w:left w:val="nil"/>
              <w:bottom w:val="nil"/>
              <w:right w:val="nil"/>
            </w:tcBorders>
            <w:shd w:val="clear" w:color="auto" w:fill="auto"/>
            <w:noWrap/>
            <w:vAlign w:val="center"/>
            <w:hideMark/>
          </w:tcPr>
          <w:p w14:paraId="31A8D89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0.083</w:t>
            </w:r>
          </w:p>
        </w:tc>
        <w:tc>
          <w:tcPr>
            <w:tcW w:w="691" w:type="dxa"/>
            <w:tcBorders>
              <w:top w:val="nil"/>
              <w:left w:val="nil"/>
              <w:bottom w:val="nil"/>
              <w:right w:val="nil"/>
            </w:tcBorders>
            <w:shd w:val="clear" w:color="auto" w:fill="auto"/>
            <w:noWrap/>
            <w:vAlign w:val="center"/>
            <w:hideMark/>
          </w:tcPr>
          <w:p w14:paraId="358A2C1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10CA454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3AD05CE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6688046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B1D7CA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5448E22"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20D51F2"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440D6F1B"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26C2F81"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12730060" w14:textId="77777777" w:rsidTr="00EF27D0">
        <w:trPr>
          <w:trHeight w:val="439"/>
        </w:trPr>
        <w:tc>
          <w:tcPr>
            <w:tcW w:w="516" w:type="dxa"/>
            <w:tcBorders>
              <w:top w:val="nil"/>
              <w:left w:val="nil"/>
              <w:bottom w:val="nil"/>
              <w:right w:val="nil"/>
            </w:tcBorders>
            <w:shd w:val="clear" w:color="auto" w:fill="auto"/>
            <w:noWrap/>
            <w:vAlign w:val="center"/>
            <w:hideMark/>
          </w:tcPr>
          <w:p w14:paraId="66EB1E8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(8)</w:t>
            </w:r>
          </w:p>
        </w:tc>
        <w:tc>
          <w:tcPr>
            <w:tcW w:w="1734" w:type="dxa"/>
            <w:tcBorders>
              <w:top w:val="nil"/>
              <w:left w:val="nil"/>
              <w:bottom w:val="nil"/>
              <w:right w:val="nil"/>
            </w:tcBorders>
            <w:shd w:val="clear" w:color="auto" w:fill="auto"/>
            <w:noWrap/>
            <w:vAlign w:val="center"/>
            <w:hideMark/>
          </w:tcPr>
          <w:p w14:paraId="64FFCE1A"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PhD degree</w:t>
            </w:r>
          </w:p>
        </w:tc>
        <w:tc>
          <w:tcPr>
            <w:tcW w:w="781" w:type="dxa"/>
            <w:tcBorders>
              <w:top w:val="nil"/>
              <w:left w:val="nil"/>
              <w:bottom w:val="nil"/>
              <w:right w:val="nil"/>
            </w:tcBorders>
            <w:shd w:val="clear" w:color="auto" w:fill="auto"/>
            <w:noWrap/>
            <w:vAlign w:val="center"/>
            <w:hideMark/>
          </w:tcPr>
          <w:p w14:paraId="4492B53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0.158</w:t>
            </w:r>
          </w:p>
        </w:tc>
        <w:tc>
          <w:tcPr>
            <w:tcW w:w="691" w:type="dxa"/>
            <w:tcBorders>
              <w:top w:val="nil"/>
              <w:left w:val="nil"/>
              <w:bottom w:val="nil"/>
              <w:right w:val="nil"/>
            </w:tcBorders>
            <w:shd w:val="clear" w:color="auto" w:fill="auto"/>
            <w:noWrap/>
            <w:vAlign w:val="center"/>
            <w:hideMark/>
          </w:tcPr>
          <w:p w14:paraId="4B3E6C1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0.364</w:t>
            </w:r>
          </w:p>
        </w:tc>
        <w:tc>
          <w:tcPr>
            <w:tcW w:w="691" w:type="dxa"/>
            <w:tcBorders>
              <w:top w:val="nil"/>
              <w:left w:val="nil"/>
              <w:bottom w:val="nil"/>
              <w:right w:val="nil"/>
            </w:tcBorders>
            <w:shd w:val="clear" w:color="auto" w:fill="auto"/>
            <w:noWrap/>
            <w:vAlign w:val="center"/>
            <w:hideMark/>
          </w:tcPr>
          <w:p w14:paraId="34C5DD9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0.047</w:t>
            </w:r>
          </w:p>
        </w:tc>
        <w:tc>
          <w:tcPr>
            <w:tcW w:w="691" w:type="dxa"/>
            <w:tcBorders>
              <w:top w:val="nil"/>
              <w:left w:val="nil"/>
              <w:bottom w:val="nil"/>
              <w:right w:val="nil"/>
            </w:tcBorders>
            <w:shd w:val="clear" w:color="auto" w:fill="auto"/>
            <w:noWrap/>
            <w:vAlign w:val="center"/>
            <w:hideMark/>
          </w:tcPr>
          <w:p w14:paraId="25D3A46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0.032</w:t>
            </w:r>
          </w:p>
        </w:tc>
        <w:tc>
          <w:tcPr>
            <w:tcW w:w="691" w:type="dxa"/>
            <w:tcBorders>
              <w:top w:val="nil"/>
              <w:left w:val="nil"/>
              <w:bottom w:val="nil"/>
              <w:right w:val="nil"/>
            </w:tcBorders>
            <w:shd w:val="clear" w:color="auto" w:fill="auto"/>
            <w:noWrap/>
            <w:vAlign w:val="center"/>
            <w:hideMark/>
          </w:tcPr>
          <w:p w14:paraId="4356F17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0.072</w:t>
            </w:r>
          </w:p>
        </w:tc>
        <w:tc>
          <w:tcPr>
            <w:tcW w:w="691" w:type="dxa"/>
            <w:tcBorders>
              <w:top w:val="nil"/>
              <w:left w:val="nil"/>
              <w:bottom w:val="nil"/>
              <w:right w:val="nil"/>
            </w:tcBorders>
            <w:shd w:val="clear" w:color="auto" w:fill="auto"/>
            <w:noWrap/>
            <w:vAlign w:val="center"/>
            <w:hideMark/>
          </w:tcPr>
          <w:p w14:paraId="797B1BB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0.217</w:t>
            </w:r>
          </w:p>
        </w:tc>
        <w:tc>
          <w:tcPr>
            <w:tcW w:w="691" w:type="dxa"/>
            <w:tcBorders>
              <w:top w:val="nil"/>
              <w:left w:val="nil"/>
              <w:bottom w:val="nil"/>
              <w:right w:val="nil"/>
            </w:tcBorders>
            <w:shd w:val="clear" w:color="auto" w:fill="auto"/>
            <w:noWrap/>
            <w:vAlign w:val="center"/>
            <w:hideMark/>
          </w:tcPr>
          <w:p w14:paraId="02E3AE2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0.132</w:t>
            </w:r>
          </w:p>
        </w:tc>
        <w:tc>
          <w:tcPr>
            <w:tcW w:w="691" w:type="dxa"/>
            <w:tcBorders>
              <w:top w:val="nil"/>
              <w:left w:val="nil"/>
              <w:bottom w:val="nil"/>
              <w:right w:val="nil"/>
            </w:tcBorders>
            <w:shd w:val="clear" w:color="auto" w:fill="auto"/>
            <w:noWrap/>
            <w:vAlign w:val="center"/>
            <w:hideMark/>
          </w:tcPr>
          <w:p w14:paraId="739DB4B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0.154</w:t>
            </w:r>
          </w:p>
        </w:tc>
        <w:tc>
          <w:tcPr>
            <w:tcW w:w="691" w:type="dxa"/>
            <w:tcBorders>
              <w:top w:val="nil"/>
              <w:left w:val="nil"/>
              <w:bottom w:val="nil"/>
              <w:right w:val="nil"/>
            </w:tcBorders>
            <w:shd w:val="clear" w:color="auto" w:fill="auto"/>
            <w:noWrap/>
            <w:vAlign w:val="center"/>
            <w:hideMark/>
          </w:tcPr>
          <w:p w14:paraId="042A851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0.033</w:t>
            </w:r>
          </w:p>
        </w:tc>
        <w:tc>
          <w:tcPr>
            <w:tcW w:w="691" w:type="dxa"/>
            <w:tcBorders>
              <w:top w:val="nil"/>
              <w:left w:val="nil"/>
              <w:bottom w:val="nil"/>
              <w:right w:val="nil"/>
            </w:tcBorders>
            <w:shd w:val="clear" w:color="auto" w:fill="auto"/>
            <w:noWrap/>
            <w:vAlign w:val="center"/>
            <w:hideMark/>
          </w:tcPr>
          <w:p w14:paraId="6E4054D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350295C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3F3850C0"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6E7EB9B4"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EA71412"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AB9BCBF"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028ACCCC"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1DF66AF"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2219B460" w14:textId="77777777" w:rsidTr="00EF27D0">
        <w:trPr>
          <w:trHeight w:val="439"/>
        </w:trPr>
        <w:tc>
          <w:tcPr>
            <w:tcW w:w="516" w:type="dxa"/>
            <w:tcBorders>
              <w:top w:val="nil"/>
              <w:left w:val="nil"/>
              <w:bottom w:val="nil"/>
              <w:right w:val="nil"/>
            </w:tcBorders>
            <w:shd w:val="clear" w:color="auto" w:fill="auto"/>
            <w:noWrap/>
            <w:vAlign w:val="center"/>
            <w:hideMark/>
          </w:tcPr>
          <w:p w14:paraId="60E2213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(9)</w:t>
            </w:r>
          </w:p>
        </w:tc>
        <w:tc>
          <w:tcPr>
            <w:tcW w:w="1734" w:type="dxa"/>
            <w:tcBorders>
              <w:top w:val="nil"/>
              <w:left w:val="nil"/>
              <w:bottom w:val="nil"/>
              <w:right w:val="nil"/>
            </w:tcBorders>
            <w:shd w:val="clear" w:color="auto" w:fill="auto"/>
            <w:noWrap/>
            <w:vAlign w:val="center"/>
            <w:hideMark/>
          </w:tcPr>
          <w:p w14:paraId="5E21199D"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Master's degree</w:t>
            </w:r>
          </w:p>
        </w:tc>
        <w:tc>
          <w:tcPr>
            <w:tcW w:w="781" w:type="dxa"/>
            <w:tcBorders>
              <w:top w:val="nil"/>
              <w:left w:val="nil"/>
              <w:bottom w:val="nil"/>
              <w:right w:val="nil"/>
            </w:tcBorders>
            <w:shd w:val="clear" w:color="auto" w:fill="auto"/>
            <w:noWrap/>
            <w:vAlign w:val="center"/>
            <w:hideMark/>
          </w:tcPr>
          <w:p w14:paraId="36E085A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0.440</w:t>
            </w:r>
          </w:p>
        </w:tc>
        <w:tc>
          <w:tcPr>
            <w:tcW w:w="691" w:type="dxa"/>
            <w:tcBorders>
              <w:top w:val="nil"/>
              <w:left w:val="nil"/>
              <w:bottom w:val="nil"/>
              <w:right w:val="nil"/>
            </w:tcBorders>
            <w:shd w:val="clear" w:color="auto" w:fill="auto"/>
            <w:noWrap/>
            <w:vAlign w:val="center"/>
            <w:hideMark/>
          </w:tcPr>
          <w:p w14:paraId="5E7568C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0.496</w:t>
            </w:r>
          </w:p>
        </w:tc>
        <w:tc>
          <w:tcPr>
            <w:tcW w:w="691" w:type="dxa"/>
            <w:tcBorders>
              <w:top w:val="nil"/>
              <w:left w:val="nil"/>
              <w:bottom w:val="nil"/>
              <w:right w:val="nil"/>
            </w:tcBorders>
            <w:shd w:val="clear" w:color="auto" w:fill="auto"/>
            <w:noWrap/>
            <w:vAlign w:val="center"/>
            <w:hideMark/>
          </w:tcPr>
          <w:p w14:paraId="5940C0A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0.034</w:t>
            </w:r>
          </w:p>
        </w:tc>
        <w:tc>
          <w:tcPr>
            <w:tcW w:w="691" w:type="dxa"/>
            <w:tcBorders>
              <w:top w:val="nil"/>
              <w:left w:val="nil"/>
              <w:bottom w:val="nil"/>
              <w:right w:val="nil"/>
            </w:tcBorders>
            <w:shd w:val="clear" w:color="auto" w:fill="auto"/>
            <w:noWrap/>
            <w:vAlign w:val="center"/>
            <w:hideMark/>
          </w:tcPr>
          <w:p w14:paraId="242CA3C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0.013</w:t>
            </w:r>
          </w:p>
        </w:tc>
        <w:tc>
          <w:tcPr>
            <w:tcW w:w="691" w:type="dxa"/>
            <w:tcBorders>
              <w:top w:val="nil"/>
              <w:left w:val="nil"/>
              <w:bottom w:val="nil"/>
              <w:right w:val="nil"/>
            </w:tcBorders>
            <w:shd w:val="clear" w:color="auto" w:fill="auto"/>
            <w:noWrap/>
            <w:vAlign w:val="center"/>
            <w:hideMark/>
          </w:tcPr>
          <w:p w14:paraId="5F932D6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0.015</w:t>
            </w:r>
          </w:p>
        </w:tc>
        <w:tc>
          <w:tcPr>
            <w:tcW w:w="691" w:type="dxa"/>
            <w:tcBorders>
              <w:top w:val="nil"/>
              <w:left w:val="nil"/>
              <w:bottom w:val="nil"/>
              <w:right w:val="nil"/>
            </w:tcBorders>
            <w:shd w:val="clear" w:color="auto" w:fill="auto"/>
            <w:noWrap/>
            <w:vAlign w:val="center"/>
            <w:hideMark/>
          </w:tcPr>
          <w:p w14:paraId="2C42BAA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0.020</w:t>
            </w:r>
          </w:p>
        </w:tc>
        <w:tc>
          <w:tcPr>
            <w:tcW w:w="691" w:type="dxa"/>
            <w:tcBorders>
              <w:top w:val="nil"/>
              <w:left w:val="nil"/>
              <w:bottom w:val="nil"/>
              <w:right w:val="nil"/>
            </w:tcBorders>
            <w:shd w:val="clear" w:color="auto" w:fill="auto"/>
            <w:noWrap/>
            <w:vAlign w:val="center"/>
            <w:hideMark/>
          </w:tcPr>
          <w:p w14:paraId="16FEEBB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0.025</w:t>
            </w:r>
          </w:p>
        </w:tc>
        <w:tc>
          <w:tcPr>
            <w:tcW w:w="691" w:type="dxa"/>
            <w:tcBorders>
              <w:top w:val="nil"/>
              <w:left w:val="nil"/>
              <w:bottom w:val="nil"/>
              <w:right w:val="nil"/>
            </w:tcBorders>
            <w:shd w:val="clear" w:color="auto" w:fill="auto"/>
            <w:noWrap/>
            <w:vAlign w:val="center"/>
            <w:hideMark/>
          </w:tcPr>
          <w:p w14:paraId="4CA57F8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0.060</w:t>
            </w:r>
          </w:p>
        </w:tc>
        <w:tc>
          <w:tcPr>
            <w:tcW w:w="691" w:type="dxa"/>
            <w:tcBorders>
              <w:top w:val="nil"/>
              <w:left w:val="nil"/>
              <w:bottom w:val="nil"/>
              <w:right w:val="nil"/>
            </w:tcBorders>
            <w:shd w:val="clear" w:color="auto" w:fill="auto"/>
            <w:noWrap/>
            <w:vAlign w:val="center"/>
            <w:hideMark/>
          </w:tcPr>
          <w:p w14:paraId="041B4DA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-0.026</w:t>
            </w:r>
          </w:p>
        </w:tc>
        <w:tc>
          <w:tcPr>
            <w:tcW w:w="691" w:type="dxa"/>
            <w:tcBorders>
              <w:top w:val="nil"/>
              <w:left w:val="nil"/>
              <w:bottom w:val="nil"/>
              <w:right w:val="nil"/>
            </w:tcBorders>
            <w:shd w:val="clear" w:color="auto" w:fill="auto"/>
            <w:noWrap/>
            <w:vAlign w:val="center"/>
            <w:hideMark/>
          </w:tcPr>
          <w:p w14:paraId="267E6B5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-0.383</w:t>
            </w:r>
          </w:p>
        </w:tc>
        <w:tc>
          <w:tcPr>
            <w:tcW w:w="691" w:type="dxa"/>
            <w:tcBorders>
              <w:top w:val="nil"/>
              <w:left w:val="nil"/>
              <w:bottom w:val="nil"/>
              <w:right w:val="nil"/>
            </w:tcBorders>
            <w:shd w:val="clear" w:color="auto" w:fill="auto"/>
            <w:noWrap/>
            <w:vAlign w:val="center"/>
            <w:hideMark/>
          </w:tcPr>
          <w:p w14:paraId="5AE9A00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4FAC42A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1E86811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9127F69"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45AE99E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65282E3"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36742E1C"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6BBF9B4B" w14:textId="77777777" w:rsidTr="00EF27D0">
        <w:trPr>
          <w:trHeight w:val="439"/>
        </w:trPr>
        <w:tc>
          <w:tcPr>
            <w:tcW w:w="516" w:type="dxa"/>
            <w:tcBorders>
              <w:top w:val="nil"/>
              <w:left w:val="nil"/>
              <w:bottom w:val="nil"/>
              <w:right w:val="nil"/>
            </w:tcBorders>
            <w:shd w:val="clear" w:color="auto" w:fill="auto"/>
            <w:noWrap/>
            <w:vAlign w:val="center"/>
            <w:hideMark/>
          </w:tcPr>
          <w:p w14:paraId="4F29964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w:t>
            </w:r>
          </w:p>
        </w:tc>
        <w:tc>
          <w:tcPr>
            <w:tcW w:w="1734" w:type="dxa"/>
            <w:tcBorders>
              <w:top w:val="nil"/>
              <w:left w:val="nil"/>
              <w:bottom w:val="nil"/>
              <w:right w:val="nil"/>
            </w:tcBorders>
            <w:shd w:val="clear" w:color="auto" w:fill="auto"/>
            <w:noWrap/>
            <w:vAlign w:val="center"/>
            <w:hideMark/>
          </w:tcPr>
          <w:p w14:paraId="0977D022"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Firm size</w:t>
            </w:r>
          </w:p>
        </w:tc>
        <w:tc>
          <w:tcPr>
            <w:tcW w:w="781" w:type="dxa"/>
            <w:tcBorders>
              <w:top w:val="nil"/>
              <w:left w:val="nil"/>
              <w:bottom w:val="nil"/>
              <w:right w:val="nil"/>
            </w:tcBorders>
            <w:shd w:val="clear" w:color="auto" w:fill="auto"/>
            <w:noWrap/>
            <w:vAlign w:val="center"/>
            <w:hideMark/>
          </w:tcPr>
          <w:p w14:paraId="547858C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2.927</w:t>
            </w:r>
          </w:p>
        </w:tc>
        <w:tc>
          <w:tcPr>
            <w:tcW w:w="691" w:type="dxa"/>
            <w:tcBorders>
              <w:top w:val="nil"/>
              <w:left w:val="nil"/>
              <w:bottom w:val="nil"/>
              <w:right w:val="nil"/>
            </w:tcBorders>
            <w:shd w:val="clear" w:color="auto" w:fill="auto"/>
            <w:noWrap/>
            <w:vAlign w:val="center"/>
            <w:hideMark/>
          </w:tcPr>
          <w:p w14:paraId="27F1CAF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1.423</w:t>
            </w:r>
          </w:p>
        </w:tc>
        <w:tc>
          <w:tcPr>
            <w:tcW w:w="691" w:type="dxa"/>
            <w:tcBorders>
              <w:top w:val="nil"/>
              <w:left w:val="nil"/>
              <w:bottom w:val="nil"/>
              <w:right w:val="nil"/>
            </w:tcBorders>
            <w:shd w:val="clear" w:color="auto" w:fill="auto"/>
            <w:noWrap/>
            <w:vAlign w:val="center"/>
            <w:hideMark/>
          </w:tcPr>
          <w:p w14:paraId="020534D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0.253</w:t>
            </w:r>
          </w:p>
        </w:tc>
        <w:tc>
          <w:tcPr>
            <w:tcW w:w="691" w:type="dxa"/>
            <w:tcBorders>
              <w:top w:val="nil"/>
              <w:left w:val="nil"/>
              <w:bottom w:val="nil"/>
              <w:right w:val="nil"/>
            </w:tcBorders>
            <w:shd w:val="clear" w:color="auto" w:fill="auto"/>
            <w:noWrap/>
            <w:vAlign w:val="center"/>
            <w:hideMark/>
          </w:tcPr>
          <w:p w14:paraId="1CC7CE6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0.069</w:t>
            </w:r>
          </w:p>
        </w:tc>
        <w:tc>
          <w:tcPr>
            <w:tcW w:w="691" w:type="dxa"/>
            <w:tcBorders>
              <w:top w:val="nil"/>
              <w:left w:val="nil"/>
              <w:bottom w:val="nil"/>
              <w:right w:val="nil"/>
            </w:tcBorders>
            <w:shd w:val="clear" w:color="auto" w:fill="auto"/>
            <w:noWrap/>
            <w:vAlign w:val="center"/>
            <w:hideMark/>
          </w:tcPr>
          <w:p w14:paraId="384714A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0.073</w:t>
            </w:r>
          </w:p>
        </w:tc>
        <w:tc>
          <w:tcPr>
            <w:tcW w:w="691" w:type="dxa"/>
            <w:tcBorders>
              <w:top w:val="nil"/>
              <w:left w:val="nil"/>
              <w:bottom w:val="nil"/>
              <w:right w:val="nil"/>
            </w:tcBorders>
            <w:shd w:val="clear" w:color="auto" w:fill="auto"/>
            <w:noWrap/>
            <w:vAlign w:val="center"/>
            <w:hideMark/>
          </w:tcPr>
          <w:p w14:paraId="19F0081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0.022</w:t>
            </w:r>
          </w:p>
        </w:tc>
        <w:tc>
          <w:tcPr>
            <w:tcW w:w="691" w:type="dxa"/>
            <w:tcBorders>
              <w:top w:val="nil"/>
              <w:left w:val="nil"/>
              <w:bottom w:val="nil"/>
              <w:right w:val="nil"/>
            </w:tcBorders>
            <w:shd w:val="clear" w:color="auto" w:fill="auto"/>
            <w:noWrap/>
            <w:vAlign w:val="center"/>
            <w:hideMark/>
          </w:tcPr>
          <w:p w14:paraId="2873F1E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0.009</w:t>
            </w:r>
          </w:p>
        </w:tc>
        <w:tc>
          <w:tcPr>
            <w:tcW w:w="691" w:type="dxa"/>
            <w:tcBorders>
              <w:top w:val="nil"/>
              <w:left w:val="nil"/>
              <w:bottom w:val="nil"/>
              <w:right w:val="nil"/>
            </w:tcBorders>
            <w:shd w:val="clear" w:color="auto" w:fill="auto"/>
            <w:noWrap/>
            <w:vAlign w:val="center"/>
            <w:hideMark/>
          </w:tcPr>
          <w:p w14:paraId="03146C6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0.125</w:t>
            </w:r>
          </w:p>
        </w:tc>
        <w:tc>
          <w:tcPr>
            <w:tcW w:w="691" w:type="dxa"/>
            <w:tcBorders>
              <w:top w:val="nil"/>
              <w:left w:val="nil"/>
              <w:bottom w:val="nil"/>
              <w:right w:val="nil"/>
            </w:tcBorders>
            <w:shd w:val="clear" w:color="auto" w:fill="auto"/>
            <w:noWrap/>
            <w:vAlign w:val="center"/>
            <w:hideMark/>
          </w:tcPr>
          <w:p w14:paraId="418EC54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-0.022</w:t>
            </w:r>
          </w:p>
        </w:tc>
        <w:tc>
          <w:tcPr>
            <w:tcW w:w="691" w:type="dxa"/>
            <w:tcBorders>
              <w:top w:val="nil"/>
              <w:left w:val="nil"/>
              <w:bottom w:val="nil"/>
              <w:right w:val="nil"/>
            </w:tcBorders>
            <w:shd w:val="clear" w:color="auto" w:fill="auto"/>
            <w:noWrap/>
            <w:vAlign w:val="center"/>
            <w:hideMark/>
          </w:tcPr>
          <w:p w14:paraId="1D3391F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-0.042</w:t>
            </w:r>
          </w:p>
        </w:tc>
        <w:tc>
          <w:tcPr>
            <w:tcW w:w="691" w:type="dxa"/>
            <w:tcBorders>
              <w:top w:val="nil"/>
              <w:left w:val="nil"/>
              <w:bottom w:val="nil"/>
              <w:right w:val="nil"/>
            </w:tcBorders>
            <w:shd w:val="clear" w:color="auto" w:fill="auto"/>
            <w:noWrap/>
            <w:vAlign w:val="center"/>
            <w:hideMark/>
          </w:tcPr>
          <w:p w14:paraId="5E7442D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0.010</w:t>
            </w:r>
          </w:p>
        </w:tc>
        <w:tc>
          <w:tcPr>
            <w:tcW w:w="691" w:type="dxa"/>
            <w:tcBorders>
              <w:top w:val="nil"/>
              <w:left w:val="nil"/>
              <w:bottom w:val="nil"/>
              <w:right w:val="nil"/>
            </w:tcBorders>
            <w:shd w:val="clear" w:color="auto" w:fill="auto"/>
            <w:noWrap/>
            <w:vAlign w:val="center"/>
            <w:hideMark/>
          </w:tcPr>
          <w:p w14:paraId="2D3436B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472344A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2F0D630E"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F9DE64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797211B"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5BDDEC50"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6F0E0068" w14:textId="77777777" w:rsidTr="00EF27D0">
        <w:trPr>
          <w:trHeight w:val="439"/>
        </w:trPr>
        <w:tc>
          <w:tcPr>
            <w:tcW w:w="516" w:type="dxa"/>
            <w:tcBorders>
              <w:top w:val="nil"/>
              <w:left w:val="nil"/>
              <w:bottom w:val="nil"/>
              <w:right w:val="nil"/>
            </w:tcBorders>
            <w:shd w:val="clear" w:color="auto" w:fill="auto"/>
            <w:noWrap/>
            <w:vAlign w:val="center"/>
            <w:hideMark/>
          </w:tcPr>
          <w:p w14:paraId="30B56B1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(11)</w:t>
            </w:r>
          </w:p>
        </w:tc>
        <w:tc>
          <w:tcPr>
            <w:tcW w:w="1734" w:type="dxa"/>
            <w:tcBorders>
              <w:top w:val="nil"/>
              <w:left w:val="nil"/>
              <w:bottom w:val="nil"/>
              <w:right w:val="nil"/>
            </w:tcBorders>
            <w:shd w:val="clear" w:color="auto" w:fill="auto"/>
            <w:noWrap/>
            <w:vAlign w:val="center"/>
            <w:hideMark/>
          </w:tcPr>
          <w:p w14:paraId="3ADAC326" w14:textId="6431283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Tobin's Q</w:t>
            </w:r>
          </w:p>
        </w:tc>
        <w:tc>
          <w:tcPr>
            <w:tcW w:w="781" w:type="dxa"/>
            <w:tcBorders>
              <w:top w:val="nil"/>
              <w:left w:val="nil"/>
              <w:bottom w:val="nil"/>
              <w:right w:val="nil"/>
            </w:tcBorders>
            <w:shd w:val="clear" w:color="auto" w:fill="auto"/>
            <w:noWrap/>
            <w:vAlign w:val="center"/>
            <w:hideMark/>
          </w:tcPr>
          <w:p w14:paraId="757D688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2.019</w:t>
            </w:r>
          </w:p>
        </w:tc>
        <w:tc>
          <w:tcPr>
            <w:tcW w:w="691" w:type="dxa"/>
            <w:tcBorders>
              <w:top w:val="nil"/>
              <w:left w:val="nil"/>
              <w:bottom w:val="nil"/>
              <w:right w:val="nil"/>
            </w:tcBorders>
            <w:shd w:val="clear" w:color="auto" w:fill="auto"/>
            <w:noWrap/>
            <w:vAlign w:val="center"/>
            <w:hideMark/>
          </w:tcPr>
          <w:p w14:paraId="67213B6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1.241</w:t>
            </w:r>
          </w:p>
        </w:tc>
        <w:tc>
          <w:tcPr>
            <w:tcW w:w="691" w:type="dxa"/>
            <w:tcBorders>
              <w:top w:val="nil"/>
              <w:left w:val="nil"/>
              <w:bottom w:val="nil"/>
              <w:right w:val="nil"/>
            </w:tcBorders>
            <w:shd w:val="clear" w:color="auto" w:fill="auto"/>
            <w:noWrap/>
            <w:vAlign w:val="center"/>
            <w:hideMark/>
          </w:tcPr>
          <w:p w14:paraId="00F07EDE" w14:textId="79D9B8DB"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0.029</w:t>
            </w:r>
          </w:p>
        </w:tc>
        <w:tc>
          <w:tcPr>
            <w:tcW w:w="691" w:type="dxa"/>
            <w:tcBorders>
              <w:top w:val="nil"/>
              <w:left w:val="nil"/>
              <w:bottom w:val="nil"/>
              <w:right w:val="nil"/>
            </w:tcBorders>
            <w:shd w:val="clear" w:color="auto" w:fill="auto"/>
            <w:noWrap/>
            <w:vAlign w:val="center"/>
            <w:hideMark/>
          </w:tcPr>
          <w:p w14:paraId="253FB0B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-0.089</w:t>
            </w:r>
          </w:p>
        </w:tc>
        <w:tc>
          <w:tcPr>
            <w:tcW w:w="691" w:type="dxa"/>
            <w:tcBorders>
              <w:top w:val="nil"/>
              <w:left w:val="nil"/>
              <w:bottom w:val="nil"/>
              <w:right w:val="nil"/>
            </w:tcBorders>
            <w:shd w:val="clear" w:color="auto" w:fill="auto"/>
            <w:noWrap/>
            <w:vAlign w:val="center"/>
            <w:hideMark/>
          </w:tcPr>
          <w:p w14:paraId="176B1A7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-0.109</w:t>
            </w:r>
          </w:p>
        </w:tc>
        <w:tc>
          <w:tcPr>
            <w:tcW w:w="691" w:type="dxa"/>
            <w:tcBorders>
              <w:top w:val="nil"/>
              <w:left w:val="nil"/>
              <w:bottom w:val="nil"/>
              <w:right w:val="nil"/>
            </w:tcBorders>
            <w:shd w:val="clear" w:color="auto" w:fill="auto"/>
            <w:noWrap/>
            <w:vAlign w:val="center"/>
            <w:hideMark/>
          </w:tcPr>
          <w:p w14:paraId="02E2751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-0.060</w:t>
            </w:r>
          </w:p>
        </w:tc>
        <w:tc>
          <w:tcPr>
            <w:tcW w:w="691" w:type="dxa"/>
            <w:tcBorders>
              <w:top w:val="nil"/>
              <w:left w:val="nil"/>
              <w:bottom w:val="nil"/>
              <w:right w:val="nil"/>
            </w:tcBorders>
            <w:shd w:val="clear" w:color="auto" w:fill="auto"/>
            <w:noWrap/>
            <w:vAlign w:val="center"/>
            <w:hideMark/>
          </w:tcPr>
          <w:p w14:paraId="44B21A1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-0.097</w:t>
            </w:r>
          </w:p>
        </w:tc>
        <w:tc>
          <w:tcPr>
            <w:tcW w:w="691" w:type="dxa"/>
            <w:tcBorders>
              <w:top w:val="nil"/>
              <w:left w:val="nil"/>
              <w:bottom w:val="nil"/>
              <w:right w:val="nil"/>
            </w:tcBorders>
            <w:shd w:val="clear" w:color="auto" w:fill="auto"/>
            <w:noWrap/>
            <w:vAlign w:val="center"/>
            <w:hideMark/>
          </w:tcPr>
          <w:p w14:paraId="7F9F4DF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-0.058</w:t>
            </w:r>
          </w:p>
        </w:tc>
        <w:tc>
          <w:tcPr>
            <w:tcW w:w="691" w:type="dxa"/>
            <w:tcBorders>
              <w:top w:val="nil"/>
              <w:left w:val="nil"/>
              <w:bottom w:val="nil"/>
              <w:right w:val="nil"/>
            </w:tcBorders>
            <w:shd w:val="clear" w:color="auto" w:fill="auto"/>
            <w:noWrap/>
            <w:vAlign w:val="center"/>
            <w:hideMark/>
          </w:tcPr>
          <w:p w14:paraId="1D7FDE7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0.105</w:t>
            </w:r>
          </w:p>
        </w:tc>
        <w:tc>
          <w:tcPr>
            <w:tcW w:w="691" w:type="dxa"/>
            <w:tcBorders>
              <w:top w:val="nil"/>
              <w:left w:val="nil"/>
              <w:bottom w:val="nil"/>
              <w:right w:val="nil"/>
            </w:tcBorders>
            <w:shd w:val="clear" w:color="auto" w:fill="auto"/>
            <w:noWrap/>
            <w:vAlign w:val="center"/>
            <w:hideMark/>
          </w:tcPr>
          <w:p w14:paraId="4D86694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0.051</w:t>
            </w:r>
          </w:p>
        </w:tc>
        <w:tc>
          <w:tcPr>
            <w:tcW w:w="691" w:type="dxa"/>
            <w:tcBorders>
              <w:top w:val="nil"/>
              <w:left w:val="nil"/>
              <w:bottom w:val="nil"/>
              <w:right w:val="nil"/>
            </w:tcBorders>
            <w:shd w:val="clear" w:color="auto" w:fill="auto"/>
            <w:noWrap/>
            <w:vAlign w:val="center"/>
            <w:hideMark/>
          </w:tcPr>
          <w:p w14:paraId="3882824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-0.097</w:t>
            </w:r>
          </w:p>
        </w:tc>
        <w:tc>
          <w:tcPr>
            <w:tcW w:w="691" w:type="dxa"/>
            <w:tcBorders>
              <w:top w:val="nil"/>
              <w:left w:val="nil"/>
              <w:bottom w:val="nil"/>
              <w:right w:val="nil"/>
            </w:tcBorders>
            <w:shd w:val="clear" w:color="auto" w:fill="auto"/>
            <w:noWrap/>
            <w:vAlign w:val="center"/>
            <w:hideMark/>
          </w:tcPr>
          <w:p w14:paraId="01CD507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-0.134</w:t>
            </w:r>
          </w:p>
        </w:tc>
        <w:tc>
          <w:tcPr>
            <w:tcW w:w="691" w:type="dxa"/>
            <w:tcBorders>
              <w:top w:val="nil"/>
              <w:left w:val="nil"/>
              <w:bottom w:val="nil"/>
              <w:right w:val="nil"/>
            </w:tcBorders>
            <w:shd w:val="clear" w:color="auto" w:fill="auto"/>
            <w:noWrap/>
            <w:vAlign w:val="center"/>
            <w:hideMark/>
          </w:tcPr>
          <w:p w14:paraId="3C958BB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501D260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0948966A"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40BF1901"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7E2F138D"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0F4FFF5F" w14:textId="77777777" w:rsidTr="00EF27D0">
        <w:trPr>
          <w:trHeight w:val="439"/>
        </w:trPr>
        <w:tc>
          <w:tcPr>
            <w:tcW w:w="516" w:type="dxa"/>
            <w:tcBorders>
              <w:top w:val="nil"/>
              <w:left w:val="nil"/>
              <w:bottom w:val="nil"/>
              <w:right w:val="nil"/>
            </w:tcBorders>
            <w:shd w:val="clear" w:color="auto" w:fill="auto"/>
            <w:noWrap/>
            <w:vAlign w:val="center"/>
            <w:hideMark/>
          </w:tcPr>
          <w:p w14:paraId="07327D1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(12)</w:t>
            </w:r>
          </w:p>
        </w:tc>
        <w:tc>
          <w:tcPr>
            <w:tcW w:w="1734" w:type="dxa"/>
            <w:tcBorders>
              <w:top w:val="nil"/>
              <w:left w:val="nil"/>
              <w:bottom w:val="nil"/>
              <w:right w:val="nil"/>
            </w:tcBorders>
            <w:shd w:val="clear" w:color="auto" w:fill="auto"/>
            <w:noWrap/>
            <w:vAlign w:val="center"/>
            <w:hideMark/>
          </w:tcPr>
          <w:p w14:paraId="36F6613B"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Company profit</w:t>
            </w:r>
          </w:p>
        </w:tc>
        <w:tc>
          <w:tcPr>
            <w:tcW w:w="781" w:type="dxa"/>
            <w:tcBorders>
              <w:top w:val="nil"/>
              <w:left w:val="nil"/>
              <w:bottom w:val="nil"/>
              <w:right w:val="nil"/>
            </w:tcBorders>
            <w:shd w:val="clear" w:color="auto" w:fill="auto"/>
            <w:noWrap/>
            <w:vAlign w:val="center"/>
            <w:hideMark/>
          </w:tcPr>
          <w:p w14:paraId="24FCE7E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5.782</w:t>
            </w:r>
          </w:p>
        </w:tc>
        <w:tc>
          <w:tcPr>
            <w:tcW w:w="691" w:type="dxa"/>
            <w:tcBorders>
              <w:top w:val="nil"/>
              <w:left w:val="nil"/>
              <w:bottom w:val="nil"/>
              <w:right w:val="nil"/>
            </w:tcBorders>
            <w:shd w:val="clear" w:color="auto" w:fill="auto"/>
            <w:noWrap/>
            <w:vAlign w:val="center"/>
            <w:hideMark/>
          </w:tcPr>
          <w:p w14:paraId="1559701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3.419</w:t>
            </w:r>
          </w:p>
        </w:tc>
        <w:tc>
          <w:tcPr>
            <w:tcW w:w="691" w:type="dxa"/>
            <w:tcBorders>
              <w:top w:val="nil"/>
              <w:left w:val="nil"/>
              <w:bottom w:val="nil"/>
              <w:right w:val="nil"/>
            </w:tcBorders>
            <w:shd w:val="clear" w:color="auto" w:fill="auto"/>
            <w:noWrap/>
            <w:vAlign w:val="center"/>
            <w:hideMark/>
          </w:tcPr>
          <w:p w14:paraId="232E272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0.112</w:t>
            </w:r>
          </w:p>
        </w:tc>
        <w:tc>
          <w:tcPr>
            <w:tcW w:w="691" w:type="dxa"/>
            <w:tcBorders>
              <w:top w:val="nil"/>
              <w:left w:val="nil"/>
              <w:bottom w:val="nil"/>
              <w:right w:val="nil"/>
            </w:tcBorders>
            <w:shd w:val="clear" w:color="auto" w:fill="auto"/>
            <w:noWrap/>
            <w:vAlign w:val="center"/>
            <w:hideMark/>
          </w:tcPr>
          <w:p w14:paraId="3C9FF1B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0.012</w:t>
            </w:r>
          </w:p>
        </w:tc>
        <w:tc>
          <w:tcPr>
            <w:tcW w:w="691" w:type="dxa"/>
            <w:tcBorders>
              <w:top w:val="nil"/>
              <w:left w:val="nil"/>
              <w:bottom w:val="nil"/>
              <w:right w:val="nil"/>
            </w:tcBorders>
            <w:shd w:val="clear" w:color="auto" w:fill="auto"/>
            <w:noWrap/>
            <w:vAlign w:val="center"/>
            <w:hideMark/>
          </w:tcPr>
          <w:p w14:paraId="5F097D7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-0.038</w:t>
            </w:r>
          </w:p>
        </w:tc>
        <w:tc>
          <w:tcPr>
            <w:tcW w:w="691" w:type="dxa"/>
            <w:tcBorders>
              <w:top w:val="nil"/>
              <w:left w:val="nil"/>
              <w:bottom w:val="nil"/>
              <w:right w:val="nil"/>
            </w:tcBorders>
            <w:shd w:val="clear" w:color="auto" w:fill="auto"/>
            <w:noWrap/>
            <w:vAlign w:val="center"/>
            <w:hideMark/>
          </w:tcPr>
          <w:p w14:paraId="0A1FBCC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0.037</w:t>
            </w:r>
          </w:p>
        </w:tc>
        <w:tc>
          <w:tcPr>
            <w:tcW w:w="691" w:type="dxa"/>
            <w:tcBorders>
              <w:top w:val="nil"/>
              <w:left w:val="nil"/>
              <w:bottom w:val="nil"/>
              <w:right w:val="nil"/>
            </w:tcBorders>
            <w:shd w:val="clear" w:color="auto" w:fill="auto"/>
            <w:noWrap/>
            <w:vAlign w:val="center"/>
            <w:hideMark/>
          </w:tcPr>
          <w:p w14:paraId="7E995FF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-0.035</w:t>
            </w:r>
          </w:p>
        </w:tc>
        <w:tc>
          <w:tcPr>
            <w:tcW w:w="691" w:type="dxa"/>
            <w:tcBorders>
              <w:top w:val="nil"/>
              <w:left w:val="nil"/>
              <w:bottom w:val="nil"/>
              <w:right w:val="nil"/>
            </w:tcBorders>
            <w:shd w:val="clear" w:color="auto" w:fill="auto"/>
            <w:noWrap/>
            <w:vAlign w:val="center"/>
            <w:hideMark/>
          </w:tcPr>
          <w:p w14:paraId="5D02E8A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-0.006</w:t>
            </w:r>
          </w:p>
        </w:tc>
        <w:tc>
          <w:tcPr>
            <w:tcW w:w="691" w:type="dxa"/>
            <w:tcBorders>
              <w:top w:val="nil"/>
              <w:left w:val="nil"/>
              <w:bottom w:val="nil"/>
              <w:right w:val="nil"/>
            </w:tcBorders>
            <w:shd w:val="clear" w:color="auto" w:fill="auto"/>
            <w:noWrap/>
            <w:vAlign w:val="center"/>
            <w:hideMark/>
          </w:tcPr>
          <w:p w14:paraId="53A561B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-0.007</w:t>
            </w:r>
          </w:p>
        </w:tc>
        <w:tc>
          <w:tcPr>
            <w:tcW w:w="691" w:type="dxa"/>
            <w:tcBorders>
              <w:top w:val="nil"/>
              <w:left w:val="nil"/>
              <w:bottom w:val="nil"/>
              <w:right w:val="nil"/>
            </w:tcBorders>
            <w:shd w:val="clear" w:color="auto" w:fill="auto"/>
            <w:noWrap/>
            <w:vAlign w:val="center"/>
            <w:hideMark/>
          </w:tcPr>
          <w:p w14:paraId="0AA2385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-0.012</w:t>
            </w:r>
          </w:p>
        </w:tc>
        <w:tc>
          <w:tcPr>
            <w:tcW w:w="691" w:type="dxa"/>
            <w:tcBorders>
              <w:top w:val="nil"/>
              <w:left w:val="nil"/>
              <w:bottom w:val="nil"/>
              <w:right w:val="nil"/>
            </w:tcBorders>
            <w:shd w:val="clear" w:color="auto" w:fill="auto"/>
            <w:noWrap/>
            <w:vAlign w:val="center"/>
            <w:hideMark/>
          </w:tcPr>
          <w:p w14:paraId="0C5753E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0.016</w:t>
            </w:r>
          </w:p>
        </w:tc>
        <w:tc>
          <w:tcPr>
            <w:tcW w:w="691" w:type="dxa"/>
            <w:tcBorders>
              <w:top w:val="nil"/>
              <w:left w:val="nil"/>
              <w:bottom w:val="nil"/>
              <w:right w:val="nil"/>
            </w:tcBorders>
            <w:shd w:val="clear" w:color="auto" w:fill="auto"/>
            <w:noWrap/>
            <w:vAlign w:val="center"/>
            <w:hideMark/>
          </w:tcPr>
          <w:p w14:paraId="0D3B25B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0.218</w:t>
            </w:r>
          </w:p>
        </w:tc>
        <w:tc>
          <w:tcPr>
            <w:tcW w:w="691" w:type="dxa"/>
            <w:tcBorders>
              <w:top w:val="nil"/>
              <w:left w:val="nil"/>
              <w:bottom w:val="nil"/>
              <w:right w:val="nil"/>
            </w:tcBorders>
            <w:shd w:val="clear" w:color="auto" w:fill="auto"/>
            <w:noWrap/>
            <w:vAlign w:val="center"/>
            <w:hideMark/>
          </w:tcPr>
          <w:p w14:paraId="3122413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0.056</w:t>
            </w:r>
          </w:p>
        </w:tc>
        <w:tc>
          <w:tcPr>
            <w:tcW w:w="691" w:type="dxa"/>
            <w:tcBorders>
              <w:top w:val="nil"/>
              <w:left w:val="nil"/>
              <w:bottom w:val="nil"/>
              <w:right w:val="nil"/>
            </w:tcBorders>
            <w:shd w:val="clear" w:color="auto" w:fill="auto"/>
            <w:noWrap/>
            <w:vAlign w:val="center"/>
            <w:hideMark/>
          </w:tcPr>
          <w:p w14:paraId="0A2D624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0A20229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0DDB20A5" w14:textId="77777777" w:rsidR="00775262" w:rsidRPr="00775262" w:rsidRDefault="00775262" w:rsidP="00775262">
            <w:pPr>
              <w:spacing w:after="0" w:line="240" w:lineRule="auto"/>
              <w:rPr>
                <w:rFonts w:ascii="Times New Roman" w:eastAsia="Times New Roman" w:hAnsi="Times New Roman" w:cs="Times New Roman"/>
                <w:sz w:val="18"/>
                <w:szCs w:val="18"/>
              </w:rPr>
            </w:pPr>
          </w:p>
        </w:tc>
        <w:tc>
          <w:tcPr>
            <w:tcW w:w="691" w:type="dxa"/>
            <w:tcBorders>
              <w:top w:val="nil"/>
              <w:left w:val="nil"/>
              <w:bottom w:val="nil"/>
              <w:right w:val="nil"/>
            </w:tcBorders>
            <w:shd w:val="clear" w:color="auto" w:fill="auto"/>
            <w:noWrap/>
            <w:vAlign w:val="center"/>
            <w:hideMark/>
          </w:tcPr>
          <w:p w14:paraId="2A80191C"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1CF2B07D" w14:textId="77777777" w:rsidTr="00EF27D0">
        <w:trPr>
          <w:trHeight w:val="439"/>
        </w:trPr>
        <w:tc>
          <w:tcPr>
            <w:tcW w:w="516" w:type="dxa"/>
            <w:tcBorders>
              <w:top w:val="nil"/>
              <w:left w:val="nil"/>
              <w:bottom w:val="nil"/>
              <w:right w:val="nil"/>
            </w:tcBorders>
            <w:shd w:val="clear" w:color="auto" w:fill="auto"/>
            <w:noWrap/>
            <w:vAlign w:val="center"/>
            <w:hideMark/>
          </w:tcPr>
          <w:p w14:paraId="0B049BD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(13)</w:t>
            </w:r>
          </w:p>
        </w:tc>
        <w:tc>
          <w:tcPr>
            <w:tcW w:w="1734" w:type="dxa"/>
            <w:tcBorders>
              <w:top w:val="nil"/>
              <w:left w:val="nil"/>
              <w:bottom w:val="nil"/>
              <w:right w:val="nil"/>
            </w:tcBorders>
            <w:shd w:val="clear" w:color="auto" w:fill="auto"/>
            <w:noWrap/>
            <w:vAlign w:val="center"/>
            <w:hideMark/>
          </w:tcPr>
          <w:p w14:paraId="4ADAF652"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Female CEO</w:t>
            </w:r>
          </w:p>
        </w:tc>
        <w:tc>
          <w:tcPr>
            <w:tcW w:w="781" w:type="dxa"/>
            <w:tcBorders>
              <w:top w:val="nil"/>
              <w:left w:val="nil"/>
              <w:bottom w:val="nil"/>
              <w:right w:val="nil"/>
            </w:tcBorders>
            <w:shd w:val="clear" w:color="auto" w:fill="auto"/>
            <w:noWrap/>
            <w:vAlign w:val="center"/>
            <w:hideMark/>
          </w:tcPr>
          <w:p w14:paraId="4D288D9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0.025</w:t>
            </w:r>
          </w:p>
        </w:tc>
        <w:tc>
          <w:tcPr>
            <w:tcW w:w="691" w:type="dxa"/>
            <w:tcBorders>
              <w:top w:val="nil"/>
              <w:left w:val="nil"/>
              <w:bottom w:val="nil"/>
              <w:right w:val="nil"/>
            </w:tcBorders>
            <w:shd w:val="clear" w:color="auto" w:fill="auto"/>
            <w:noWrap/>
            <w:vAlign w:val="center"/>
            <w:hideMark/>
          </w:tcPr>
          <w:p w14:paraId="27CDBA7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0.156</w:t>
            </w:r>
          </w:p>
        </w:tc>
        <w:tc>
          <w:tcPr>
            <w:tcW w:w="691" w:type="dxa"/>
            <w:tcBorders>
              <w:top w:val="nil"/>
              <w:left w:val="nil"/>
              <w:bottom w:val="nil"/>
              <w:right w:val="nil"/>
            </w:tcBorders>
            <w:shd w:val="clear" w:color="auto" w:fill="auto"/>
            <w:noWrap/>
            <w:vAlign w:val="center"/>
            <w:hideMark/>
          </w:tcPr>
          <w:p w14:paraId="1A775FC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-0.003</w:t>
            </w:r>
          </w:p>
        </w:tc>
        <w:tc>
          <w:tcPr>
            <w:tcW w:w="691" w:type="dxa"/>
            <w:tcBorders>
              <w:top w:val="nil"/>
              <w:left w:val="nil"/>
              <w:bottom w:val="nil"/>
              <w:right w:val="nil"/>
            </w:tcBorders>
            <w:shd w:val="clear" w:color="auto" w:fill="auto"/>
            <w:noWrap/>
            <w:vAlign w:val="center"/>
            <w:hideMark/>
          </w:tcPr>
          <w:p w14:paraId="70A2AC2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-0.086</w:t>
            </w:r>
          </w:p>
        </w:tc>
        <w:tc>
          <w:tcPr>
            <w:tcW w:w="691" w:type="dxa"/>
            <w:tcBorders>
              <w:top w:val="nil"/>
              <w:left w:val="nil"/>
              <w:bottom w:val="nil"/>
              <w:right w:val="nil"/>
            </w:tcBorders>
            <w:shd w:val="clear" w:color="auto" w:fill="auto"/>
            <w:noWrap/>
            <w:vAlign w:val="center"/>
            <w:hideMark/>
          </w:tcPr>
          <w:p w14:paraId="2BB4852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0.017</w:t>
            </w:r>
          </w:p>
        </w:tc>
        <w:tc>
          <w:tcPr>
            <w:tcW w:w="691" w:type="dxa"/>
            <w:tcBorders>
              <w:top w:val="nil"/>
              <w:left w:val="nil"/>
              <w:bottom w:val="nil"/>
              <w:right w:val="nil"/>
            </w:tcBorders>
            <w:shd w:val="clear" w:color="auto" w:fill="auto"/>
            <w:noWrap/>
            <w:vAlign w:val="center"/>
            <w:hideMark/>
          </w:tcPr>
          <w:p w14:paraId="4766042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0.009</w:t>
            </w:r>
          </w:p>
        </w:tc>
        <w:tc>
          <w:tcPr>
            <w:tcW w:w="691" w:type="dxa"/>
            <w:tcBorders>
              <w:top w:val="nil"/>
              <w:left w:val="nil"/>
              <w:bottom w:val="nil"/>
              <w:right w:val="nil"/>
            </w:tcBorders>
            <w:shd w:val="clear" w:color="auto" w:fill="auto"/>
            <w:noWrap/>
            <w:vAlign w:val="center"/>
            <w:hideMark/>
          </w:tcPr>
          <w:p w14:paraId="2FBA798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0.057</w:t>
            </w:r>
          </w:p>
        </w:tc>
        <w:tc>
          <w:tcPr>
            <w:tcW w:w="691" w:type="dxa"/>
            <w:tcBorders>
              <w:top w:val="nil"/>
              <w:left w:val="nil"/>
              <w:bottom w:val="nil"/>
              <w:right w:val="nil"/>
            </w:tcBorders>
            <w:shd w:val="clear" w:color="auto" w:fill="auto"/>
            <w:noWrap/>
            <w:vAlign w:val="center"/>
            <w:hideMark/>
          </w:tcPr>
          <w:p w14:paraId="1FD5FC3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0.092</w:t>
            </w:r>
          </w:p>
        </w:tc>
        <w:tc>
          <w:tcPr>
            <w:tcW w:w="691" w:type="dxa"/>
            <w:tcBorders>
              <w:top w:val="nil"/>
              <w:left w:val="nil"/>
              <w:bottom w:val="nil"/>
              <w:right w:val="nil"/>
            </w:tcBorders>
            <w:shd w:val="clear" w:color="auto" w:fill="auto"/>
            <w:noWrap/>
            <w:vAlign w:val="center"/>
            <w:hideMark/>
          </w:tcPr>
          <w:p w14:paraId="6F39128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-0.070</w:t>
            </w:r>
          </w:p>
        </w:tc>
        <w:tc>
          <w:tcPr>
            <w:tcW w:w="691" w:type="dxa"/>
            <w:tcBorders>
              <w:top w:val="nil"/>
              <w:left w:val="nil"/>
              <w:bottom w:val="nil"/>
              <w:right w:val="nil"/>
            </w:tcBorders>
            <w:shd w:val="clear" w:color="auto" w:fill="auto"/>
            <w:noWrap/>
            <w:vAlign w:val="center"/>
            <w:hideMark/>
          </w:tcPr>
          <w:p w14:paraId="7B88DBB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0.014</w:t>
            </w:r>
          </w:p>
        </w:tc>
        <w:tc>
          <w:tcPr>
            <w:tcW w:w="691" w:type="dxa"/>
            <w:tcBorders>
              <w:top w:val="nil"/>
              <w:left w:val="nil"/>
              <w:bottom w:val="nil"/>
              <w:right w:val="nil"/>
            </w:tcBorders>
            <w:shd w:val="clear" w:color="auto" w:fill="auto"/>
            <w:noWrap/>
            <w:vAlign w:val="center"/>
            <w:hideMark/>
          </w:tcPr>
          <w:p w14:paraId="4C622CD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-0.052</w:t>
            </w:r>
          </w:p>
        </w:tc>
        <w:tc>
          <w:tcPr>
            <w:tcW w:w="691" w:type="dxa"/>
            <w:tcBorders>
              <w:top w:val="nil"/>
              <w:left w:val="nil"/>
              <w:bottom w:val="nil"/>
              <w:right w:val="nil"/>
            </w:tcBorders>
            <w:shd w:val="clear" w:color="auto" w:fill="auto"/>
            <w:noWrap/>
            <w:vAlign w:val="center"/>
            <w:hideMark/>
          </w:tcPr>
          <w:p w14:paraId="6D5EE57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0.034</w:t>
            </w:r>
          </w:p>
        </w:tc>
        <w:tc>
          <w:tcPr>
            <w:tcW w:w="691" w:type="dxa"/>
            <w:tcBorders>
              <w:top w:val="nil"/>
              <w:left w:val="nil"/>
              <w:bottom w:val="nil"/>
              <w:right w:val="nil"/>
            </w:tcBorders>
            <w:shd w:val="clear" w:color="auto" w:fill="auto"/>
            <w:noWrap/>
            <w:vAlign w:val="center"/>
            <w:hideMark/>
          </w:tcPr>
          <w:p w14:paraId="6C96946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-0.019</w:t>
            </w:r>
          </w:p>
        </w:tc>
        <w:tc>
          <w:tcPr>
            <w:tcW w:w="691" w:type="dxa"/>
            <w:tcBorders>
              <w:top w:val="nil"/>
              <w:left w:val="nil"/>
              <w:bottom w:val="nil"/>
              <w:right w:val="nil"/>
            </w:tcBorders>
            <w:shd w:val="clear" w:color="auto" w:fill="auto"/>
            <w:noWrap/>
            <w:vAlign w:val="center"/>
            <w:hideMark/>
          </w:tcPr>
          <w:p w14:paraId="67C8CD1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0.048</w:t>
            </w:r>
          </w:p>
        </w:tc>
        <w:tc>
          <w:tcPr>
            <w:tcW w:w="691" w:type="dxa"/>
            <w:tcBorders>
              <w:top w:val="nil"/>
              <w:left w:val="nil"/>
              <w:bottom w:val="nil"/>
              <w:right w:val="nil"/>
            </w:tcBorders>
            <w:shd w:val="clear" w:color="auto" w:fill="auto"/>
            <w:noWrap/>
            <w:vAlign w:val="center"/>
            <w:hideMark/>
          </w:tcPr>
          <w:p w14:paraId="1D7023A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721477A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c>
          <w:tcPr>
            <w:tcW w:w="691" w:type="dxa"/>
            <w:tcBorders>
              <w:top w:val="nil"/>
              <w:left w:val="nil"/>
              <w:bottom w:val="nil"/>
              <w:right w:val="nil"/>
            </w:tcBorders>
            <w:shd w:val="clear" w:color="auto" w:fill="auto"/>
            <w:noWrap/>
            <w:vAlign w:val="center"/>
            <w:hideMark/>
          </w:tcPr>
          <w:p w14:paraId="163F7EDD" w14:textId="77777777" w:rsidR="00775262" w:rsidRPr="00775262" w:rsidRDefault="00775262" w:rsidP="00775262">
            <w:pPr>
              <w:spacing w:after="0" w:line="240" w:lineRule="auto"/>
              <w:rPr>
                <w:rFonts w:ascii="Times New Roman" w:eastAsia="Times New Roman" w:hAnsi="Times New Roman" w:cs="Times New Roman"/>
                <w:sz w:val="18"/>
                <w:szCs w:val="18"/>
              </w:rPr>
            </w:pPr>
          </w:p>
        </w:tc>
      </w:tr>
      <w:tr w:rsidR="00775262" w:rsidRPr="00775262" w14:paraId="2AA57EF9" w14:textId="77777777" w:rsidTr="00EF27D0">
        <w:trPr>
          <w:trHeight w:val="439"/>
        </w:trPr>
        <w:tc>
          <w:tcPr>
            <w:tcW w:w="516" w:type="dxa"/>
            <w:tcBorders>
              <w:top w:val="nil"/>
              <w:left w:val="nil"/>
              <w:bottom w:val="nil"/>
              <w:right w:val="nil"/>
            </w:tcBorders>
            <w:shd w:val="clear" w:color="auto" w:fill="auto"/>
            <w:noWrap/>
            <w:vAlign w:val="center"/>
            <w:hideMark/>
          </w:tcPr>
          <w:p w14:paraId="25697AD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(14)</w:t>
            </w:r>
          </w:p>
        </w:tc>
        <w:tc>
          <w:tcPr>
            <w:tcW w:w="1734" w:type="dxa"/>
            <w:tcBorders>
              <w:top w:val="nil"/>
              <w:left w:val="nil"/>
              <w:bottom w:val="nil"/>
              <w:right w:val="nil"/>
            </w:tcBorders>
            <w:shd w:val="clear" w:color="auto" w:fill="auto"/>
            <w:noWrap/>
            <w:vAlign w:val="center"/>
            <w:hideMark/>
          </w:tcPr>
          <w:p w14:paraId="5A9A2BE6"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Prior CEO experience</w:t>
            </w:r>
          </w:p>
        </w:tc>
        <w:tc>
          <w:tcPr>
            <w:tcW w:w="781" w:type="dxa"/>
            <w:tcBorders>
              <w:top w:val="nil"/>
              <w:left w:val="nil"/>
              <w:bottom w:val="nil"/>
              <w:right w:val="nil"/>
            </w:tcBorders>
            <w:shd w:val="clear" w:color="auto" w:fill="auto"/>
            <w:noWrap/>
            <w:vAlign w:val="center"/>
            <w:hideMark/>
          </w:tcPr>
          <w:p w14:paraId="6792ED5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0.226</w:t>
            </w:r>
          </w:p>
        </w:tc>
        <w:tc>
          <w:tcPr>
            <w:tcW w:w="691" w:type="dxa"/>
            <w:tcBorders>
              <w:top w:val="nil"/>
              <w:left w:val="nil"/>
              <w:bottom w:val="nil"/>
              <w:right w:val="nil"/>
            </w:tcBorders>
            <w:shd w:val="clear" w:color="auto" w:fill="auto"/>
            <w:noWrap/>
            <w:vAlign w:val="center"/>
            <w:hideMark/>
          </w:tcPr>
          <w:p w14:paraId="0AA749A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0.418</w:t>
            </w:r>
          </w:p>
        </w:tc>
        <w:tc>
          <w:tcPr>
            <w:tcW w:w="691" w:type="dxa"/>
            <w:tcBorders>
              <w:top w:val="nil"/>
              <w:left w:val="nil"/>
              <w:bottom w:val="nil"/>
              <w:right w:val="nil"/>
            </w:tcBorders>
            <w:shd w:val="clear" w:color="auto" w:fill="auto"/>
            <w:noWrap/>
            <w:vAlign w:val="center"/>
            <w:hideMark/>
          </w:tcPr>
          <w:p w14:paraId="4EC1E7A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0.012</w:t>
            </w:r>
          </w:p>
        </w:tc>
        <w:tc>
          <w:tcPr>
            <w:tcW w:w="691" w:type="dxa"/>
            <w:tcBorders>
              <w:top w:val="nil"/>
              <w:left w:val="nil"/>
              <w:bottom w:val="nil"/>
              <w:right w:val="nil"/>
            </w:tcBorders>
            <w:shd w:val="clear" w:color="auto" w:fill="auto"/>
            <w:noWrap/>
            <w:vAlign w:val="center"/>
            <w:hideMark/>
          </w:tcPr>
          <w:p w14:paraId="7FE0FD4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0.045</w:t>
            </w:r>
          </w:p>
        </w:tc>
        <w:tc>
          <w:tcPr>
            <w:tcW w:w="691" w:type="dxa"/>
            <w:tcBorders>
              <w:top w:val="nil"/>
              <w:left w:val="nil"/>
              <w:bottom w:val="nil"/>
              <w:right w:val="nil"/>
            </w:tcBorders>
            <w:shd w:val="clear" w:color="auto" w:fill="auto"/>
            <w:noWrap/>
            <w:vAlign w:val="center"/>
            <w:hideMark/>
          </w:tcPr>
          <w:p w14:paraId="7560B60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0.167</w:t>
            </w:r>
          </w:p>
        </w:tc>
        <w:tc>
          <w:tcPr>
            <w:tcW w:w="691" w:type="dxa"/>
            <w:tcBorders>
              <w:top w:val="nil"/>
              <w:left w:val="nil"/>
              <w:bottom w:val="nil"/>
              <w:right w:val="nil"/>
            </w:tcBorders>
            <w:shd w:val="clear" w:color="auto" w:fill="auto"/>
            <w:noWrap/>
            <w:vAlign w:val="center"/>
            <w:hideMark/>
          </w:tcPr>
          <w:p w14:paraId="1A33F77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0.008</w:t>
            </w:r>
          </w:p>
        </w:tc>
        <w:tc>
          <w:tcPr>
            <w:tcW w:w="691" w:type="dxa"/>
            <w:tcBorders>
              <w:top w:val="nil"/>
              <w:left w:val="nil"/>
              <w:bottom w:val="nil"/>
              <w:right w:val="nil"/>
            </w:tcBorders>
            <w:shd w:val="clear" w:color="auto" w:fill="auto"/>
            <w:noWrap/>
            <w:vAlign w:val="center"/>
            <w:hideMark/>
          </w:tcPr>
          <w:p w14:paraId="56AA8B9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0.278</w:t>
            </w:r>
          </w:p>
        </w:tc>
        <w:tc>
          <w:tcPr>
            <w:tcW w:w="691" w:type="dxa"/>
            <w:tcBorders>
              <w:top w:val="nil"/>
              <w:left w:val="nil"/>
              <w:bottom w:val="nil"/>
              <w:right w:val="nil"/>
            </w:tcBorders>
            <w:shd w:val="clear" w:color="auto" w:fill="auto"/>
            <w:noWrap/>
            <w:vAlign w:val="center"/>
            <w:hideMark/>
          </w:tcPr>
          <w:p w14:paraId="67BA127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0.118</w:t>
            </w:r>
          </w:p>
        </w:tc>
        <w:tc>
          <w:tcPr>
            <w:tcW w:w="691" w:type="dxa"/>
            <w:tcBorders>
              <w:top w:val="nil"/>
              <w:left w:val="nil"/>
              <w:bottom w:val="nil"/>
              <w:right w:val="nil"/>
            </w:tcBorders>
            <w:shd w:val="clear" w:color="auto" w:fill="auto"/>
            <w:noWrap/>
            <w:vAlign w:val="center"/>
            <w:hideMark/>
          </w:tcPr>
          <w:p w14:paraId="68646887"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-0.061</w:t>
            </w:r>
          </w:p>
        </w:tc>
        <w:tc>
          <w:tcPr>
            <w:tcW w:w="691" w:type="dxa"/>
            <w:tcBorders>
              <w:top w:val="nil"/>
              <w:left w:val="nil"/>
              <w:bottom w:val="nil"/>
              <w:right w:val="nil"/>
            </w:tcBorders>
            <w:shd w:val="clear" w:color="auto" w:fill="auto"/>
            <w:noWrap/>
            <w:vAlign w:val="center"/>
            <w:hideMark/>
          </w:tcPr>
          <w:p w14:paraId="6F0AED7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-0.005</w:t>
            </w:r>
          </w:p>
        </w:tc>
        <w:tc>
          <w:tcPr>
            <w:tcW w:w="691" w:type="dxa"/>
            <w:tcBorders>
              <w:top w:val="nil"/>
              <w:left w:val="nil"/>
              <w:bottom w:val="nil"/>
              <w:right w:val="nil"/>
            </w:tcBorders>
            <w:shd w:val="clear" w:color="auto" w:fill="auto"/>
            <w:noWrap/>
            <w:vAlign w:val="center"/>
            <w:hideMark/>
          </w:tcPr>
          <w:p w14:paraId="1143DF32"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-0.012</w:t>
            </w:r>
          </w:p>
        </w:tc>
        <w:tc>
          <w:tcPr>
            <w:tcW w:w="691" w:type="dxa"/>
            <w:tcBorders>
              <w:top w:val="nil"/>
              <w:left w:val="nil"/>
              <w:bottom w:val="nil"/>
              <w:right w:val="nil"/>
            </w:tcBorders>
            <w:shd w:val="clear" w:color="auto" w:fill="auto"/>
            <w:noWrap/>
            <w:vAlign w:val="center"/>
            <w:hideMark/>
          </w:tcPr>
          <w:p w14:paraId="73D63E3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-0.053</w:t>
            </w:r>
          </w:p>
        </w:tc>
        <w:tc>
          <w:tcPr>
            <w:tcW w:w="691" w:type="dxa"/>
            <w:tcBorders>
              <w:top w:val="nil"/>
              <w:left w:val="nil"/>
              <w:bottom w:val="nil"/>
              <w:right w:val="nil"/>
            </w:tcBorders>
            <w:shd w:val="clear" w:color="auto" w:fill="auto"/>
            <w:noWrap/>
            <w:vAlign w:val="center"/>
            <w:hideMark/>
          </w:tcPr>
          <w:p w14:paraId="7D1E38B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-0.061</w:t>
            </w:r>
          </w:p>
        </w:tc>
        <w:tc>
          <w:tcPr>
            <w:tcW w:w="691" w:type="dxa"/>
            <w:tcBorders>
              <w:top w:val="nil"/>
              <w:left w:val="nil"/>
              <w:bottom w:val="nil"/>
              <w:right w:val="nil"/>
            </w:tcBorders>
            <w:shd w:val="clear" w:color="auto" w:fill="auto"/>
            <w:noWrap/>
            <w:vAlign w:val="center"/>
            <w:hideMark/>
          </w:tcPr>
          <w:p w14:paraId="0B71E7C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-0.070</w:t>
            </w:r>
          </w:p>
        </w:tc>
        <w:tc>
          <w:tcPr>
            <w:tcW w:w="691" w:type="dxa"/>
            <w:tcBorders>
              <w:top w:val="nil"/>
              <w:left w:val="nil"/>
              <w:bottom w:val="nil"/>
              <w:right w:val="nil"/>
            </w:tcBorders>
            <w:shd w:val="clear" w:color="auto" w:fill="auto"/>
            <w:noWrap/>
            <w:vAlign w:val="center"/>
            <w:hideMark/>
          </w:tcPr>
          <w:p w14:paraId="2BD63C9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-0.011</w:t>
            </w:r>
          </w:p>
        </w:tc>
        <w:tc>
          <w:tcPr>
            <w:tcW w:w="691" w:type="dxa"/>
            <w:tcBorders>
              <w:top w:val="nil"/>
              <w:left w:val="nil"/>
              <w:bottom w:val="nil"/>
              <w:right w:val="nil"/>
            </w:tcBorders>
            <w:shd w:val="clear" w:color="auto" w:fill="auto"/>
            <w:noWrap/>
            <w:vAlign w:val="center"/>
            <w:hideMark/>
          </w:tcPr>
          <w:p w14:paraId="54DEA77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c>
          <w:tcPr>
            <w:tcW w:w="691" w:type="dxa"/>
            <w:tcBorders>
              <w:top w:val="nil"/>
              <w:left w:val="nil"/>
              <w:bottom w:val="nil"/>
              <w:right w:val="nil"/>
            </w:tcBorders>
            <w:shd w:val="clear" w:color="auto" w:fill="auto"/>
            <w:noWrap/>
            <w:vAlign w:val="center"/>
            <w:hideMark/>
          </w:tcPr>
          <w:p w14:paraId="7CCB9F2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p>
        </w:tc>
      </w:tr>
      <w:tr w:rsidR="00775262" w:rsidRPr="00775262" w14:paraId="5BEBF971" w14:textId="77777777" w:rsidTr="00EF27D0">
        <w:trPr>
          <w:trHeight w:val="439"/>
        </w:trPr>
        <w:tc>
          <w:tcPr>
            <w:tcW w:w="516" w:type="dxa"/>
            <w:tcBorders>
              <w:top w:val="nil"/>
              <w:left w:val="nil"/>
              <w:bottom w:val="nil"/>
              <w:right w:val="nil"/>
            </w:tcBorders>
            <w:shd w:val="clear" w:color="auto" w:fill="auto"/>
            <w:noWrap/>
            <w:vAlign w:val="center"/>
            <w:hideMark/>
          </w:tcPr>
          <w:p w14:paraId="2A04EE3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(15)</w:t>
            </w:r>
          </w:p>
        </w:tc>
        <w:tc>
          <w:tcPr>
            <w:tcW w:w="1734" w:type="dxa"/>
            <w:tcBorders>
              <w:top w:val="nil"/>
              <w:left w:val="nil"/>
              <w:bottom w:val="nil"/>
              <w:right w:val="nil"/>
            </w:tcBorders>
            <w:shd w:val="clear" w:color="auto" w:fill="auto"/>
            <w:noWrap/>
            <w:vAlign w:val="center"/>
            <w:hideMark/>
          </w:tcPr>
          <w:p w14:paraId="1A32E8E8"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High tech firms</w:t>
            </w:r>
          </w:p>
        </w:tc>
        <w:tc>
          <w:tcPr>
            <w:tcW w:w="781" w:type="dxa"/>
            <w:tcBorders>
              <w:top w:val="nil"/>
              <w:left w:val="nil"/>
              <w:bottom w:val="nil"/>
              <w:right w:val="nil"/>
            </w:tcBorders>
            <w:shd w:val="clear" w:color="auto" w:fill="auto"/>
            <w:noWrap/>
            <w:vAlign w:val="center"/>
            <w:hideMark/>
          </w:tcPr>
          <w:p w14:paraId="2E1DBF9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0.412</w:t>
            </w:r>
          </w:p>
        </w:tc>
        <w:tc>
          <w:tcPr>
            <w:tcW w:w="691" w:type="dxa"/>
            <w:tcBorders>
              <w:top w:val="nil"/>
              <w:left w:val="nil"/>
              <w:bottom w:val="nil"/>
              <w:right w:val="nil"/>
            </w:tcBorders>
            <w:shd w:val="clear" w:color="auto" w:fill="auto"/>
            <w:noWrap/>
            <w:vAlign w:val="center"/>
            <w:hideMark/>
          </w:tcPr>
          <w:p w14:paraId="464C876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0.492</w:t>
            </w:r>
          </w:p>
        </w:tc>
        <w:tc>
          <w:tcPr>
            <w:tcW w:w="691" w:type="dxa"/>
            <w:tcBorders>
              <w:top w:val="nil"/>
              <w:left w:val="nil"/>
              <w:bottom w:val="nil"/>
              <w:right w:val="nil"/>
            </w:tcBorders>
            <w:shd w:val="clear" w:color="auto" w:fill="auto"/>
            <w:noWrap/>
            <w:vAlign w:val="center"/>
            <w:hideMark/>
          </w:tcPr>
          <w:p w14:paraId="00F3826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0.042</w:t>
            </w:r>
          </w:p>
        </w:tc>
        <w:tc>
          <w:tcPr>
            <w:tcW w:w="691" w:type="dxa"/>
            <w:tcBorders>
              <w:top w:val="nil"/>
              <w:left w:val="nil"/>
              <w:bottom w:val="nil"/>
              <w:right w:val="nil"/>
            </w:tcBorders>
            <w:shd w:val="clear" w:color="auto" w:fill="auto"/>
            <w:noWrap/>
            <w:vAlign w:val="center"/>
            <w:hideMark/>
          </w:tcPr>
          <w:p w14:paraId="18DEE9FD"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-0.057</w:t>
            </w:r>
          </w:p>
        </w:tc>
        <w:tc>
          <w:tcPr>
            <w:tcW w:w="691" w:type="dxa"/>
            <w:tcBorders>
              <w:top w:val="nil"/>
              <w:left w:val="nil"/>
              <w:bottom w:val="nil"/>
              <w:right w:val="nil"/>
            </w:tcBorders>
            <w:shd w:val="clear" w:color="auto" w:fill="auto"/>
            <w:noWrap/>
            <w:vAlign w:val="center"/>
            <w:hideMark/>
          </w:tcPr>
          <w:p w14:paraId="3AC33B5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0.025</w:t>
            </w:r>
          </w:p>
        </w:tc>
        <w:tc>
          <w:tcPr>
            <w:tcW w:w="691" w:type="dxa"/>
            <w:tcBorders>
              <w:top w:val="nil"/>
              <w:left w:val="nil"/>
              <w:bottom w:val="nil"/>
              <w:right w:val="nil"/>
            </w:tcBorders>
            <w:shd w:val="clear" w:color="auto" w:fill="auto"/>
            <w:noWrap/>
            <w:vAlign w:val="center"/>
            <w:hideMark/>
          </w:tcPr>
          <w:p w14:paraId="6EC8794B"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0.027</w:t>
            </w:r>
          </w:p>
        </w:tc>
        <w:tc>
          <w:tcPr>
            <w:tcW w:w="691" w:type="dxa"/>
            <w:tcBorders>
              <w:top w:val="nil"/>
              <w:left w:val="nil"/>
              <w:bottom w:val="nil"/>
              <w:right w:val="nil"/>
            </w:tcBorders>
            <w:shd w:val="clear" w:color="auto" w:fill="auto"/>
            <w:noWrap/>
            <w:vAlign w:val="center"/>
            <w:hideMark/>
          </w:tcPr>
          <w:p w14:paraId="1BE21DF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-0.046</w:t>
            </w:r>
          </w:p>
        </w:tc>
        <w:tc>
          <w:tcPr>
            <w:tcW w:w="691" w:type="dxa"/>
            <w:tcBorders>
              <w:top w:val="nil"/>
              <w:left w:val="nil"/>
              <w:bottom w:val="nil"/>
              <w:right w:val="nil"/>
            </w:tcBorders>
            <w:shd w:val="clear" w:color="auto" w:fill="auto"/>
            <w:noWrap/>
            <w:vAlign w:val="center"/>
            <w:hideMark/>
          </w:tcPr>
          <w:p w14:paraId="4CA57AE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-0.041</w:t>
            </w:r>
          </w:p>
        </w:tc>
        <w:tc>
          <w:tcPr>
            <w:tcW w:w="691" w:type="dxa"/>
            <w:tcBorders>
              <w:top w:val="nil"/>
              <w:left w:val="nil"/>
              <w:bottom w:val="nil"/>
              <w:right w:val="nil"/>
            </w:tcBorders>
            <w:shd w:val="clear" w:color="auto" w:fill="auto"/>
            <w:noWrap/>
            <w:vAlign w:val="center"/>
            <w:hideMark/>
          </w:tcPr>
          <w:p w14:paraId="0368E3C3"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-0.068</w:t>
            </w:r>
          </w:p>
        </w:tc>
        <w:tc>
          <w:tcPr>
            <w:tcW w:w="691" w:type="dxa"/>
            <w:tcBorders>
              <w:top w:val="nil"/>
              <w:left w:val="nil"/>
              <w:bottom w:val="nil"/>
              <w:right w:val="nil"/>
            </w:tcBorders>
            <w:shd w:val="clear" w:color="auto" w:fill="auto"/>
            <w:noWrap/>
            <w:vAlign w:val="center"/>
            <w:hideMark/>
          </w:tcPr>
          <w:p w14:paraId="69F65C4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-0.028</w:t>
            </w:r>
          </w:p>
        </w:tc>
        <w:tc>
          <w:tcPr>
            <w:tcW w:w="691" w:type="dxa"/>
            <w:tcBorders>
              <w:top w:val="nil"/>
              <w:left w:val="nil"/>
              <w:bottom w:val="nil"/>
              <w:right w:val="nil"/>
            </w:tcBorders>
            <w:shd w:val="clear" w:color="auto" w:fill="auto"/>
            <w:noWrap/>
            <w:vAlign w:val="center"/>
            <w:hideMark/>
          </w:tcPr>
          <w:p w14:paraId="2B3EB84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0.071</w:t>
            </w:r>
          </w:p>
        </w:tc>
        <w:tc>
          <w:tcPr>
            <w:tcW w:w="691" w:type="dxa"/>
            <w:tcBorders>
              <w:top w:val="nil"/>
              <w:left w:val="nil"/>
              <w:bottom w:val="nil"/>
              <w:right w:val="nil"/>
            </w:tcBorders>
            <w:shd w:val="clear" w:color="auto" w:fill="auto"/>
            <w:noWrap/>
            <w:vAlign w:val="center"/>
            <w:hideMark/>
          </w:tcPr>
          <w:p w14:paraId="202F72C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0.083</w:t>
            </w:r>
          </w:p>
        </w:tc>
        <w:tc>
          <w:tcPr>
            <w:tcW w:w="691" w:type="dxa"/>
            <w:tcBorders>
              <w:top w:val="nil"/>
              <w:left w:val="nil"/>
              <w:bottom w:val="nil"/>
              <w:right w:val="nil"/>
            </w:tcBorders>
            <w:shd w:val="clear" w:color="auto" w:fill="auto"/>
            <w:noWrap/>
            <w:vAlign w:val="center"/>
            <w:hideMark/>
          </w:tcPr>
          <w:p w14:paraId="5752011F"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0.220</w:t>
            </w:r>
          </w:p>
        </w:tc>
        <w:tc>
          <w:tcPr>
            <w:tcW w:w="691" w:type="dxa"/>
            <w:tcBorders>
              <w:top w:val="nil"/>
              <w:left w:val="nil"/>
              <w:bottom w:val="nil"/>
              <w:right w:val="nil"/>
            </w:tcBorders>
            <w:shd w:val="clear" w:color="auto" w:fill="auto"/>
            <w:noWrap/>
            <w:vAlign w:val="center"/>
            <w:hideMark/>
          </w:tcPr>
          <w:p w14:paraId="0001E62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0.027</w:t>
            </w:r>
          </w:p>
        </w:tc>
        <w:tc>
          <w:tcPr>
            <w:tcW w:w="691" w:type="dxa"/>
            <w:tcBorders>
              <w:top w:val="nil"/>
              <w:left w:val="nil"/>
              <w:bottom w:val="nil"/>
              <w:right w:val="nil"/>
            </w:tcBorders>
            <w:shd w:val="clear" w:color="auto" w:fill="auto"/>
            <w:noWrap/>
            <w:vAlign w:val="center"/>
            <w:hideMark/>
          </w:tcPr>
          <w:p w14:paraId="63E6D1C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0.056</w:t>
            </w:r>
          </w:p>
        </w:tc>
        <w:tc>
          <w:tcPr>
            <w:tcW w:w="691" w:type="dxa"/>
            <w:tcBorders>
              <w:top w:val="nil"/>
              <w:left w:val="nil"/>
              <w:bottom w:val="nil"/>
              <w:right w:val="nil"/>
            </w:tcBorders>
            <w:shd w:val="clear" w:color="auto" w:fill="auto"/>
            <w:noWrap/>
            <w:vAlign w:val="center"/>
            <w:hideMark/>
          </w:tcPr>
          <w:p w14:paraId="290AFCA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-0.054</w:t>
            </w:r>
          </w:p>
        </w:tc>
        <w:tc>
          <w:tcPr>
            <w:tcW w:w="691" w:type="dxa"/>
            <w:tcBorders>
              <w:top w:val="nil"/>
              <w:left w:val="nil"/>
              <w:bottom w:val="nil"/>
              <w:right w:val="nil"/>
            </w:tcBorders>
            <w:shd w:val="clear" w:color="auto" w:fill="auto"/>
            <w:noWrap/>
            <w:vAlign w:val="center"/>
            <w:hideMark/>
          </w:tcPr>
          <w:p w14:paraId="258AE12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1.000</w:t>
            </w:r>
          </w:p>
        </w:tc>
      </w:tr>
      <w:tr w:rsidR="00775262" w:rsidRPr="00775262" w14:paraId="7821E26F" w14:textId="77777777" w:rsidTr="00EF27D0">
        <w:trPr>
          <w:trHeight w:val="439"/>
        </w:trPr>
        <w:tc>
          <w:tcPr>
            <w:tcW w:w="516" w:type="dxa"/>
            <w:tcBorders>
              <w:top w:val="nil"/>
              <w:left w:val="nil"/>
              <w:bottom w:val="single" w:sz="4" w:space="0" w:color="auto"/>
              <w:right w:val="nil"/>
            </w:tcBorders>
            <w:shd w:val="clear" w:color="auto" w:fill="auto"/>
            <w:noWrap/>
            <w:vAlign w:val="center"/>
            <w:hideMark/>
          </w:tcPr>
          <w:p w14:paraId="06CD5C51"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(16)</w:t>
            </w:r>
          </w:p>
        </w:tc>
        <w:tc>
          <w:tcPr>
            <w:tcW w:w="1734" w:type="dxa"/>
            <w:tcBorders>
              <w:top w:val="nil"/>
              <w:left w:val="nil"/>
              <w:bottom w:val="single" w:sz="4" w:space="0" w:color="auto"/>
              <w:right w:val="nil"/>
            </w:tcBorders>
            <w:shd w:val="clear" w:color="auto" w:fill="auto"/>
            <w:noWrap/>
            <w:vAlign w:val="center"/>
            <w:hideMark/>
          </w:tcPr>
          <w:p w14:paraId="0F5B30FF" w14:textId="77777777" w:rsidR="00775262" w:rsidRPr="00775262" w:rsidRDefault="00775262" w:rsidP="00775262">
            <w:pPr>
              <w:spacing w:after="0" w:line="240" w:lineRule="auto"/>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CEO attractive</w:t>
            </w:r>
          </w:p>
        </w:tc>
        <w:tc>
          <w:tcPr>
            <w:tcW w:w="781" w:type="dxa"/>
            <w:tcBorders>
              <w:top w:val="nil"/>
              <w:left w:val="nil"/>
              <w:bottom w:val="single" w:sz="4" w:space="0" w:color="auto"/>
              <w:right w:val="nil"/>
            </w:tcBorders>
            <w:shd w:val="clear" w:color="auto" w:fill="auto"/>
            <w:noWrap/>
            <w:vAlign w:val="center"/>
            <w:hideMark/>
          </w:tcPr>
          <w:p w14:paraId="3873688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2.846</w:t>
            </w:r>
          </w:p>
        </w:tc>
        <w:tc>
          <w:tcPr>
            <w:tcW w:w="691" w:type="dxa"/>
            <w:tcBorders>
              <w:top w:val="nil"/>
              <w:left w:val="nil"/>
              <w:bottom w:val="single" w:sz="4" w:space="0" w:color="auto"/>
              <w:right w:val="nil"/>
            </w:tcBorders>
            <w:shd w:val="clear" w:color="auto" w:fill="auto"/>
            <w:noWrap/>
            <w:vAlign w:val="center"/>
            <w:hideMark/>
          </w:tcPr>
          <w:p w14:paraId="3E7CC36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0.511</w:t>
            </w:r>
          </w:p>
        </w:tc>
        <w:tc>
          <w:tcPr>
            <w:tcW w:w="691" w:type="dxa"/>
            <w:tcBorders>
              <w:top w:val="nil"/>
              <w:left w:val="nil"/>
              <w:bottom w:val="single" w:sz="4" w:space="0" w:color="auto"/>
              <w:right w:val="nil"/>
            </w:tcBorders>
            <w:shd w:val="clear" w:color="auto" w:fill="auto"/>
            <w:noWrap/>
            <w:vAlign w:val="center"/>
            <w:hideMark/>
          </w:tcPr>
          <w:p w14:paraId="536021A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0.084</w:t>
            </w:r>
          </w:p>
        </w:tc>
        <w:tc>
          <w:tcPr>
            <w:tcW w:w="691" w:type="dxa"/>
            <w:tcBorders>
              <w:top w:val="nil"/>
              <w:left w:val="nil"/>
              <w:bottom w:val="single" w:sz="4" w:space="0" w:color="auto"/>
              <w:right w:val="nil"/>
            </w:tcBorders>
            <w:shd w:val="clear" w:color="auto" w:fill="auto"/>
            <w:noWrap/>
            <w:vAlign w:val="center"/>
            <w:hideMark/>
          </w:tcPr>
          <w:p w14:paraId="29F7CD1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-0.160</w:t>
            </w:r>
          </w:p>
        </w:tc>
        <w:tc>
          <w:tcPr>
            <w:tcW w:w="691" w:type="dxa"/>
            <w:tcBorders>
              <w:top w:val="nil"/>
              <w:left w:val="nil"/>
              <w:bottom w:val="single" w:sz="4" w:space="0" w:color="auto"/>
              <w:right w:val="nil"/>
            </w:tcBorders>
            <w:shd w:val="clear" w:color="auto" w:fill="auto"/>
            <w:noWrap/>
            <w:vAlign w:val="center"/>
            <w:hideMark/>
          </w:tcPr>
          <w:p w14:paraId="22841239"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-0.075</w:t>
            </w:r>
          </w:p>
        </w:tc>
        <w:tc>
          <w:tcPr>
            <w:tcW w:w="691" w:type="dxa"/>
            <w:tcBorders>
              <w:top w:val="nil"/>
              <w:left w:val="nil"/>
              <w:bottom w:val="single" w:sz="4" w:space="0" w:color="auto"/>
              <w:right w:val="nil"/>
            </w:tcBorders>
            <w:shd w:val="clear" w:color="auto" w:fill="auto"/>
            <w:noWrap/>
            <w:vAlign w:val="center"/>
            <w:hideMark/>
          </w:tcPr>
          <w:p w14:paraId="3FBBDBE4"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0.001</w:t>
            </w:r>
          </w:p>
        </w:tc>
        <w:tc>
          <w:tcPr>
            <w:tcW w:w="691" w:type="dxa"/>
            <w:tcBorders>
              <w:top w:val="nil"/>
              <w:left w:val="nil"/>
              <w:bottom w:val="single" w:sz="4" w:space="0" w:color="auto"/>
              <w:right w:val="nil"/>
            </w:tcBorders>
            <w:shd w:val="clear" w:color="auto" w:fill="auto"/>
            <w:noWrap/>
            <w:vAlign w:val="center"/>
            <w:hideMark/>
          </w:tcPr>
          <w:p w14:paraId="24EF82BC"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-0.020</w:t>
            </w:r>
          </w:p>
        </w:tc>
        <w:tc>
          <w:tcPr>
            <w:tcW w:w="691" w:type="dxa"/>
            <w:tcBorders>
              <w:top w:val="nil"/>
              <w:left w:val="nil"/>
              <w:bottom w:val="single" w:sz="4" w:space="0" w:color="auto"/>
              <w:right w:val="nil"/>
            </w:tcBorders>
            <w:shd w:val="clear" w:color="auto" w:fill="auto"/>
            <w:noWrap/>
            <w:vAlign w:val="center"/>
            <w:hideMark/>
          </w:tcPr>
          <w:p w14:paraId="1377360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-0.014</w:t>
            </w:r>
          </w:p>
        </w:tc>
        <w:tc>
          <w:tcPr>
            <w:tcW w:w="691" w:type="dxa"/>
            <w:tcBorders>
              <w:top w:val="nil"/>
              <w:left w:val="nil"/>
              <w:bottom w:val="single" w:sz="4" w:space="0" w:color="auto"/>
              <w:right w:val="nil"/>
            </w:tcBorders>
            <w:shd w:val="clear" w:color="auto" w:fill="auto"/>
            <w:noWrap/>
            <w:vAlign w:val="center"/>
            <w:hideMark/>
          </w:tcPr>
          <w:p w14:paraId="5F6041D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-0.127</w:t>
            </w:r>
          </w:p>
        </w:tc>
        <w:tc>
          <w:tcPr>
            <w:tcW w:w="691" w:type="dxa"/>
            <w:tcBorders>
              <w:top w:val="nil"/>
              <w:left w:val="nil"/>
              <w:bottom w:val="single" w:sz="4" w:space="0" w:color="auto"/>
              <w:right w:val="nil"/>
            </w:tcBorders>
            <w:shd w:val="clear" w:color="auto" w:fill="auto"/>
            <w:noWrap/>
            <w:vAlign w:val="center"/>
            <w:hideMark/>
          </w:tcPr>
          <w:p w14:paraId="0ACAE81E"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0.002</w:t>
            </w:r>
          </w:p>
        </w:tc>
        <w:tc>
          <w:tcPr>
            <w:tcW w:w="691" w:type="dxa"/>
            <w:tcBorders>
              <w:top w:val="nil"/>
              <w:left w:val="nil"/>
              <w:bottom w:val="single" w:sz="4" w:space="0" w:color="auto"/>
              <w:right w:val="nil"/>
            </w:tcBorders>
            <w:shd w:val="clear" w:color="auto" w:fill="auto"/>
            <w:noWrap/>
            <w:vAlign w:val="center"/>
            <w:hideMark/>
          </w:tcPr>
          <w:p w14:paraId="253788E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-0.047</w:t>
            </w:r>
          </w:p>
        </w:tc>
        <w:tc>
          <w:tcPr>
            <w:tcW w:w="691" w:type="dxa"/>
            <w:tcBorders>
              <w:top w:val="nil"/>
              <w:left w:val="nil"/>
              <w:bottom w:val="single" w:sz="4" w:space="0" w:color="auto"/>
              <w:right w:val="nil"/>
            </w:tcBorders>
            <w:shd w:val="clear" w:color="auto" w:fill="auto"/>
            <w:noWrap/>
            <w:vAlign w:val="center"/>
            <w:hideMark/>
          </w:tcPr>
          <w:p w14:paraId="5E8C2D75"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0.072</w:t>
            </w:r>
          </w:p>
        </w:tc>
        <w:tc>
          <w:tcPr>
            <w:tcW w:w="691" w:type="dxa"/>
            <w:tcBorders>
              <w:top w:val="nil"/>
              <w:left w:val="nil"/>
              <w:bottom w:val="single" w:sz="4" w:space="0" w:color="auto"/>
              <w:right w:val="nil"/>
            </w:tcBorders>
            <w:shd w:val="clear" w:color="auto" w:fill="auto"/>
            <w:noWrap/>
            <w:vAlign w:val="center"/>
            <w:hideMark/>
          </w:tcPr>
          <w:p w14:paraId="42B8C10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-0.014</w:t>
            </w:r>
          </w:p>
        </w:tc>
        <w:tc>
          <w:tcPr>
            <w:tcW w:w="691" w:type="dxa"/>
            <w:tcBorders>
              <w:top w:val="nil"/>
              <w:left w:val="nil"/>
              <w:bottom w:val="single" w:sz="4" w:space="0" w:color="auto"/>
              <w:right w:val="nil"/>
            </w:tcBorders>
            <w:shd w:val="clear" w:color="auto" w:fill="auto"/>
            <w:noWrap/>
            <w:vAlign w:val="center"/>
            <w:hideMark/>
          </w:tcPr>
          <w:p w14:paraId="44D266D0"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0.045</w:t>
            </w:r>
          </w:p>
        </w:tc>
        <w:tc>
          <w:tcPr>
            <w:tcW w:w="691" w:type="dxa"/>
            <w:tcBorders>
              <w:top w:val="nil"/>
              <w:left w:val="nil"/>
              <w:bottom w:val="single" w:sz="4" w:space="0" w:color="auto"/>
              <w:right w:val="nil"/>
            </w:tcBorders>
            <w:shd w:val="clear" w:color="auto" w:fill="auto"/>
            <w:noWrap/>
            <w:vAlign w:val="center"/>
            <w:hideMark/>
          </w:tcPr>
          <w:p w14:paraId="56BF0CA8"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0.197</w:t>
            </w:r>
          </w:p>
        </w:tc>
        <w:tc>
          <w:tcPr>
            <w:tcW w:w="691" w:type="dxa"/>
            <w:tcBorders>
              <w:top w:val="nil"/>
              <w:left w:val="nil"/>
              <w:bottom w:val="single" w:sz="4" w:space="0" w:color="auto"/>
              <w:right w:val="nil"/>
            </w:tcBorders>
            <w:shd w:val="clear" w:color="auto" w:fill="auto"/>
            <w:noWrap/>
            <w:vAlign w:val="center"/>
            <w:hideMark/>
          </w:tcPr>
          <w:p w14:paraId="7A5573BA"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-0.078</w:t>
            </w:r>
          </w:p>
        </w:tc>
        <w:tc>
          <w:tcPr>
            <w:tcW w:w="691" w:type="dxa"/>
            <w:tcBorders>
              <w:top w:val="nil"/>
              <w:left w:val="nil"/>
              <w:bottom w:val="single" w:sz="4" w:space="0" w:color="auto"/>
              <w:right w:val="nil"/>
            </w:tcBorders>
            <w:shd w:val="clear" w:color="auto" w:fill="auto"/>
            <w:noWrap/>
            <w:vAlign w:val="center"/>
            <w:hideMark/>
          </w:tcPr>
          <w:p w14:paraId="3B459996" w14:textId="77777777" w:rsidR="00775262" w:rsidRPr="00775262" w:rsidRDefault="00775262" w:rsidP="00775262">
            <w:pPr>
              <w:spacing w:after="0" w:line="240" w:lineRule="auto"/>
              <w:jc w:val="right"/>
              <w:rPr>
                <w:rFonts w:ascii="Times New Roman" w:eastAsia="Times New Roman" w:hAnsi="Times New Roman" w:cs="Times New Roman"/>
                <w:color w:val="000000"/>
                <w:sz w:val="18"/>
                <w:szCs w:val="18"/>
              </w:rPr>
            </w:pPr>
            <w:r w:rsidRPr="00775262">
              <w:rPr>
                <w:rFonts w:ascii="Times New Roman" w:eastAsia="Times New Roman" w:hAnsi="Times New Roman" w:cs="Times New Roman"/>
                <w:color w:val="000000"/>
                <w:sz w:val="18"/>
                <w:szCs w:val="18"/>
              </w:rPr>
              <w:t>0.012</w:t>
            </w:r>
          </w:p>
        </w:tc>
      </w:tr>
    </w:tbl>
    <w:p w14:paraId="7128DC83" w14:textId="77777777" w:rsidR="001E2565" w:rsidRDefault="001E2565" w:rsidP="00B61AA1">
      <w:pPr>
        <w:pStyle w:val="NoSpacing"/>
        <w:widowControl w:val="0"/>
        <w:jc w:val="center"/>
        <w:rPr>
          <w:rFonts w:ascii="Times New Roman" w:hAnsi="Times New Roman" w:cs="Times New Roman"/>
          <w:sz w:val="24"/>
          <w:szCs w:val="24"/>
        </w:rPr>
      </w:pPr>
    </w:p>
    <w:p w14:paraId="47A08F4A" w14:textId="10952802" w:rsidR="000011B8" w:rsidRPr="001E2565" w:rsidRDefault="005D4E16" w:rsidP="00104717">
      <w:pPr>
        <w:pStyle w:val="NoSpacing"/>
        <w:widowControl w:val="0"/>
        <w:spacing w:line="480" w:lineRule="auto"/>
        <w:rPr>
          <w:rFonts w:ascii="Times New Roman" w:hAnsi="Times New Roman" w:cs="Times New Roman"/>
          <w:sz w:val="20"/>
          <w:szCs w:val="20"/>
        </w:rPr>
      </w:pPr>
      <w:r w:rsidRPr="001E2565">
        <w:rPr>
          <w:rFonts w:ascii="Times New Roman" w:hAnsi="Times New Roman" w:cs="Times New Roman"/>
          <w:i/>
          <w:sz w:val="20"/>
          <w:szCs w:val="20"/>
        </w:rPr>
        <w:t>Notes</w:t>
      </w:r>
      <w:r w:rsidRPr="001E2565">
        <w:rPr>
          <w:rFonts w:ascii="Times New Roman" w:hAnsi="Times New Roman" w:cs="Times New Roman"/>
          <w:sz w:val="20"/>
          <w:szCs w:val="20"/>
        </w:rPr>
        <w:t xml:space="preserve">: </w:t>
      </w:r>
      <w:r w:rsidR="00E848DC" w:rsidRPr="001E2565">
        <w:rPr>
          <w:rFonts w:ascii="Times New Roman" w:hAnsi="Times New Roman" w:cs="Times New Roman"/>
          <w:i/>
          <w:sz w:val="20"/>
          <w:szCs w:val="20"/>
        </w:rPr>
        <w:t>N</w:t>
      </w:r>
      <w:r w:rsidR="004160B3" w:rsidRPr="001E2565">
        <w:rPr>
          <w:rFonts w:ascii="Times New Roman" w:hAnsi="Times New Roman" w:cs="Times New Roman"/>
          <w:sz w:val="20"/>
          <w:szCs w:val="20"/>
        </w:rPr>
        <w:t xml:space="preserve"> = 4</w:t>
      </w:r>
      <w:r w:rsidR="00E0168C">
        <w:rPr>
          <w:rFonts w:ascii="Times New Roman" w:hAnsi="Times New Roman" w:cs="Times New Roman"/>
          <w:sz w:val="20"/>
          <w:szCs w:val="20"/>
        </w:rPr>
        <w:t>,</w:t>
      </w:r>
      <w:r w:rsidR="004160B3" w:rsidRPr="001E2565">
        <w:rPr>
          <w:rFonts w:ascii="Times New Roman" w:hAnsi="Times New Roman" w:cs="Times New Roman"/>
          <w:sz w:val="20"/>
          <w:szCs w:val="20"/>
        </w:rPr>
        <w:t>39</w:t>
      </w:r>
      <w:r w:rsidR="00184C4F">
        <w:rPr>
          <w:rFonts w:ascii="Times New Roman" w:hAnsi="Times New Roman" w:cs="Times New Roman"/>
          <w:sz w:val="20"/>
          <w:szCs w:val="20"/>
        </w:rPr>
        <w:t>5</w:t>
      </w:r>
      <w:r w:rsidR="006A285A">
        <w:rPr>
          <w:rFonts w:ascii="Times New Roman" w:hAnsi="Times New Roman" w:cs="Times New Roman"/>
          <w:sz w:val="20"/>
          <w:szCs w:val="20"/>
        </w:rPr>
        <w:t xml:space="preserve"> firm-year observations</w:t>
      </w:r>
      <w:r w:rsidR="00E848DC" w:rsidRPr="001E2565">
        <w:rPr>
          <w:rFonts w:ascii="Times New Roman" w:hAnsi="Times New Roman" w:cs="Times New Roman"/>
          <w:sz w:val="20"/>
          <w:szCs w:val="20"/>
        </w:rPr>
        <w:t xml:space="preserve">, </w:t>
      </w:r>
      <w:r w:rsidR="00CC6268" w:rsidRPr="001E2565">
        <w:rPr>
          <w:rFonts w:ascii="Times New Roman" w:hAnsi="Times New Roman" w:cs="Times New Roman"/>
          <w:sz w:val="20"/>
          <w:szCs w:val="20"/>
        </w:rPr>
        <w:t>|</w:t>
      </w:r>
      <w:r w:rsidR="00CC6268" w:rsidRPr="001E2565">
        <w:rPr>
          <w:rFonts w:ascii="Times New Roman" w:hAnsi="Times New Roman" w:cs="Times New Roman"/>
          <w:i/>
          <w:sz w:val="20"/>
          <w:szCs w:val="20"/>
        </w:rPr>
        <w:t>r</w:t>
      </w:r>
      <w:r w:rsidR="00CC6268" w:rsidRPr="001E2565">
        <w:rPr>
          <w:rFonts w:ascii="Times New Roman" w:hAnsi="Times New Roman" w:cs="Times New Roman"/>
          <w:sz w:val="20"/>
          <w:szCs w:val="20"/>
        </w:rPr>
        <w:t>|</w:t>
      </w:r>
      <w:r w:rsidR="006A285A">
        <w:rPr>
          <w:rFonts w:ascii="Times New Roman" w:hAnsi="Times New Roman" w:cs="Times New Roman"/>
          <w:sz w:val="20"/>
          <w:szCs w:val="20"/>
        </w:rPr>
        <w:t xml:space="preserve"> </w:t>
      </w:r>
      <w:r w:rsidR="00CC6268" w:rsidRPr="001E2565">
        <w:rPr>
          <w:rFonts w:ascii="Times New Roman" w:hAnsi="Times New Roman" w:cs="Times New Roman"/>
          <w:sz w:val="20"/>
          <w:szCs w:val="20"/>
        </w:rPr>
        <w:t>&gt;</w:t>
      </w:r>
      <w:r w:rsidR="006A285A">
        <w:rPr>
          <w:rFonts w:ascii="Times New Roman" w:hAnsi="Times New Roman" w:cs="Times New Roman"/>
          <w:sz w:val="20"/>
          <w:szCs w:val="20"/>
        </w:rPr>
        <w:t xml:space="preserve"> </w:t>
      </w:r>
      <w:r w:rsidR="00CC6268" w:rsidRPr="001E2565">
        <w:rPr>
          <w:rFonts w:ascii="Times New Roman" w:hAnsi="Times New Roman" w:cs="Times New Roman"/>
          <w:sz w:val="20"/>
          <w:szCs w:val="20"/>
        </w:rPr>
        <w:t xml:space="preserve">0.03, </w:t>
      </w:r>
      <w:r w:rsidR="00CC6268" w:rsidRPr="001E2565">
        <w:rPr>
          <w:rFonts w:ascii="Times New Roman" w:hAnsi="Times New Roman" w:cs="Times New Roman"/>
          <w:i/>
          <w:sz w:val="20"/>
          <w:szCs w:val="20"/>
        </w:rPr>
        <w:t>p</w:t>
      </w:r>
      <w:r w:rsidR="006A285A">
        <w:rPr>
          <w:rFonts w:ascii="Times New Roman" w:hAnsi="Times New Roman" w:cs="Times New Roman"/>
          <w:i/>
          <w:sz w:val="20"/>
          <w:szCs w:val="20"/>
        </w:rPr>
        <w:t xml:space="preserve"> </w:t>
      </w:r>
      <w:r w:rsidR="00CC6268" w:rsidRPr="001E2565">
        <w:rPr>
          <w:rFonts w:ascii="Times New Roman" w:hAnsi="Times New Roman" w:cs="Times New Roman"/>
          <w:sz w:val="20"/>
          <w:szCs w:val="20"/>
        </w:rPr>
        <w:t>&lt;</w:t>
      </w:r>
      <w:r w:rsidR="006A285A">
        <w:rPr>
          <w:rFonts w:ascii="Times New Roman" w:hAnsi="Times New Roman" w:cs="Times New Roman"/>
          <w:sz w:val="20"/>
          <w:szCs w:val="20"/>
        </w:rPr>
        <w:t xml:space="preserve"> </w:t>
      </w:r>
      <w:r w:rsidR="006A14D1" w:rsidRPr="001E2565">
        <w:rPr>
          <w:rFonts w:ascii="Times New Roman" w:hAnsi="Times New Roman" w:cs="Times New Roman"/>
          <w:sz w:val="20"/>
          <w:szCs w:val="20"/>
        </w:rPr>
        <w:t>0.05</w:t>
      </w:r>
      <w:r w:rsidR="006A285A">
        <w:rPr>
          <w:rFonts w:ascii="Times New Roman" w:hAnsi="Times New Roman" w:cs="Times New Roman"/>
          <w:sz w:val="20"/>
          <w:szCs w:val="20"/>
        </w:rPr>
        <w:t>.</w:t>
      </w:r>
      <w:r w:rsidR="00164B02">
        <w:rPr>
          <w:rFonts w:ascii="Times New Roman" w:hAnsi="Times New Roman" w:cs="Times New Roman"/>
          <w:sz w:val="20"/>
          <w:szCs w:val="20"/>
        </w:rPr>
        <w:t xml:space="preserve"> Total compensation </w:t>
      </w:r>
      <w:r w:rsidR="00723BC2">
        <w:rPr>
          <w:rFonts w:ascii="Times New Roman" w:hAnsi="Times New Roman" w:cs="Times New Roman"/>
          <w:sz w:val="20"/>
          <w:szCs w:val="20"/>
        </w:rPr>
        <w:t xml:space="preserve">is </w:t>
      </w:r>
      <w:r w:rsidR="00164B02">
        <w:rPr>
          <w:rFonts w:ascii="Times New Roman" w:hAnsi="Times New Roman" w:cs="Times New Roman"/>
          <w:sz w:val="20"/>
          <w:szCs w:val="20"/>
        </w:rPr>
        <w:t>in million $.</w:t>
      </w:r>
    </w:p>
    <w:p w14:paraId="75A5F3E7" w14:textId="15DD6C0F" w:rsidR="000011B8" w:rsidRPr="001E2565" w:rsidRDefault="000011B8" w:rsidP="00104717">
      <w:pPr>
        <w:pStyle w:val="NoSpacing"/>
        <w:widowControl w:val="0"/>
        <w:spacing w:line="480" w:lineRule="auto"/>
        <w:rPr>
          <w:rFonts w:ascii="Times New Roman" w:hAnsi="Times New Roman" w:cs="Times New Roman"/>
          <w:sz w:val="20"/>
          <w:szCs w:val="20"/>
        </w:rPr>
        <w:sectPr w:rsidR="000011B8" w:rsidRPr="001E2565" w:rsidSect="001824EC">
          <w:pgSz w:w="15840" w:h="12240" w:orient="landscape"/>
          <w:pgMar w:top="1440" w:right="1080" w:bottom="1440" w:left="1080" w:header="720" w:footer="720" w:gutter="0"/>
          <w:cols w:space="720"/>
          <w:docGrid w:linePitch="360"/>
        </w:sectPr>
      </w:pPr>
    </w:p>
    <w:p w14:paraId="7A8AE5F1" w14:textId="77777777" w:rsidR="00EA6FCD" w:rsidRDefault="00EA6FCD" w:rsidP="005043F9">
      <w:pPr>
        <w:pStyle w:val="NoSpacing"/>
        <w:widowControl w:val="0"/>
        <w:rPr>
          <w:rFonts w:ascii="Times New Roman" w:hAnsi="Times New Roman" w:cs="Times New Roman"/>
          <w:sz w:val="24"/>
          <w:szCs w:val="24"/>
        </w:rPr>
      </w:pPr>
      <w:r w:rsidRPr="00C4534F">
        <w:rPr>
          <w:rFonts w:ascii="Times New Roman" w:hAnsi="Times New Roman" w:cs="Times New Roman"/>
          <w:sz w:val="24"/>
          <w:szCs w:val="24"/>
        </w:rPr>
        <w:lastRenderedPageBreak/>
        <w:t>Table 2</w:t>
      </w:r>
      <w:r w:rsidR="00E26BC2">
        <w:rPr>
          <w:rFonts w:ascii="Times New Roman" w:hAnsi="Times New Roman" w:cs="Times New Roman"/>
          <w:sz w:val="24"/>
          <w:szCs w:val="24"/>
        </w:rPr>
        <w:t xml:space="preserve">: </w:t>
      </w:r>
      <w:r w:rsidRPr="00C4534F">
        <w:rPr>
          <w:rFonts w:ascii="Times New Roman" w:hAnsi="Times New Roman" w:cs="Times New Roman"/>
          <w:sz w:val="24"/>
          <w:szCs w:val="24"/>
        </w:rPr>
        <w:t xml:space="preserve">Regression Results </w:t>
      </w:r>
      <w:r w:rsidR="006C08C6">
        <w:rPr>
          <w:rFonts w:ascii="Times New Roman" w:hAnsi="Times New Roman" w:cs="Times New Roman"/>
          <w:sz w:val="24"/>
          <w:szCs w:val="24"/>
        </w:rPr>
        <w:t>Predicting CEO Compensation</w:t>
      </w:r>
    </w:p>
    <w:p w14:paraId="3DA446A9" w14:textId="77777777" w:rsidR="00E26BC2" w:rsidRPr="00E26BC2" w:rsidRDefault="00E26BC2" w:rsidP="00B61AA1">
      <w:pPr>
        <w:pStyle w:val="NoSpacing"/>
        <w:widowControl w:val="0"/>
        <w:jc w:val="center"/>
        <w:rPr>
          <w:rFonts w:ascii="Times New Roman" w:hAnsi="Times New Roman" w:cs="Times New Roman"/>
          <w:sz w:val="16"/>
          <w:szCs w:val="16"/>
        </w:rPr>
      </w:pPr>
    </w:p>
    <w:tbl>
      <w:tblPr>
        <w:tblW w:w="9420" w:type="dxa"/>
        <w:tblLook w:val="04A0" w:firstRow="1" w:lastRow="0" w:firstColumn="1" w:lastColumn="0" w:noHBand="0" w:noVBand="1"/>
      </w:tblPr>
      <w:tblGrid>
        <w:gridCol w:w="3660"/>
        <w:gridCol w:w="960"/>
        <w:gridCol w:w="960"/>
        <w:gridCol w:w="960"/>
        <w:gridCol w:w="960"/>
        <w:gridCol w:w="960"/>
        <w:gridCol w:w="960"/>
      </w:tblGrid>
      <w:tr w:rsidR="00D47F32" w:rsidRPr="00D47F32" w14:paraId="1672CE8D" w14:textId="77777777" w:rsidTr="00D47F32">
        <w:trPr>
          <w:trHeight w:val="288"/>
        </w:trPr>
        <w:tc>
          <w:tcPr>
            <w:tcW w:w="3660" w:type="dxa"/>
            <w:tcBorders>
              <w:top w:val="single" w:sz="4" w:space="0" w:color="auto"/>
              <w:left w:val="nil"/>
              <w:bottom w:val="single" w:sz="4" w:space="0" w:color="auto"/>
              <w:right w:val="nil"/>
            </w:tcBorders>
            <w:shd w:val="clear" w:color="auto" w:fill="auto"/>
            <w:noWrap/>
            <w:vAlign w:val="bottom"/>
            <w:hideMark/>
          </w:tcPr>
          <w:p w14:paraId="502E00B5"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 </w:t>
            </w:r>
          </w:p>
        </w:tc>
        <w:tc>
          <w:tcPr>
            <w:tcW w:w="960" w:type="dxa"/>
            <w:tcBorders>
              <w:top w:val="single" w:sz="4" w:space="0" w:color="auto"/>
              <w:left w:val="nil"/>
              <w:bottom w:val="single" w:sz="4" w:space="0" w:color="auto"/>
              <w:right w:val="nil"/>
            </w:tcBorders>
            <w:shd w:val="clear" w:color="auto" w:fill="auto"/>
            <w:noWrap/>
            <w:vAlign w:val="bottom"/>
            <w:hideMark/>
          </w:tcPr>
          <w:p w14:paraId="0FDE0C4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1</w:t>
            </w:r>
          </w:p>
        </w:tc>
        <w:tc>
          <w:tcPr>
            <w:tcW w:w="960" w:type="dxa"/>
            <w:tcBorders>
              <w:top w:val="single" w:sz="4" w:space="0" w:color="auto"/>
              <w:left w:val="nil"/>
              <w:bottom w:val="single" w:sz="4" w:space="0" w:color="auto"/>
              <w:right w:val="nil"/>
            </w:tcBorders>
            <w:shd w:val="clear" w:color="auto" w:fill="auto"/>
            <w:noWrap/>
            <w:vAlign w:val="bottom"/>
            <w:hideMark/>
          </w:tcPr>
          <w:p w14:paraId="5488CDB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2</w:t>
            </w:r>
          </w:p>
        </w:tc>
        <w:tc>
          <w:tcPr>
            <w:tcW w:w="960" w:type="dxa"/>
            <w:tcBorders>
              <w:top w:val="single" w:sz="4" w:space="0" w:color="auto"/>
              <w:left w:val="nil"/>
              <w:bottom w:val="single" w:sz="4" w:space="0" w:color="auto"/>
              <w:right w:val="nil"/>
            </w:tcBorders>
            <w:shd w:val="clear" w:color="auto" w:fill="auto"/>
            <w:noWrap/>
            <w:vAlign w:val="bottom"/>
            <w:hideMark/>
          </w:tcPr>
          <w:p w14:paraId="1F47BBF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3</w:t>
            </w:r>
          </w:p>
        </w:tc>
        <w:tc>
          <w:tcPr>
            <w:tcW w:w="960" w:type="dxa"/>
            <w:tcBorders>
              <w:top w:val="single" w:sz="4" w:space="0" w:color="auto"/>
              <w:left w:val="nil"/>
              <w:bottom w:val="single" w:sz="4" w:space="0" w:color="auto"/>
              <w:right w:val="nil"/>
            </w:tcBorders>
            <w:shd w:val="clear" w:color="auto" w:fill="auto"/>
            <w:noWrap/>
            <w:vAlign w:val="bottom"/>
            <w:hideMark/>
          </w:tcPr>
          <w:p w14:paraId="1E03DE0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4</w:t>
            </w:r>
          </w:p>
        </w:tc>
        <w:tc>
          <w:tcPr>
            <w:tcW w:w="960" w:type="dxa"/>
            <w:tcBorders>
              <w:top w:val="single" w:sz="4" w:space="0" w:color="auto"/>
              <w:left w:val="nil"/>
              <w:bottom w:val="single" w:sz="4" w:space="0" w:color="auto"/>
              <w:right w:val="nil"/>
            </w:tcBorders>
            <w:shd w:val="clear" w:color="auto" w:fill="auto"/>
            <w:noWrap/>
            <w:vAlign w:val="bottom"/>
            <w:hideMark/>
          </w:tcPr>
          <w:p w14:paraId="156AB6A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5</w:t>
            </w:r>
          </w:p>
        </w:tc>
        <w:tc>
          <w:tcPr>
            <w:tcW w:w="960" w:type="dxa"/>
            <w:tcBorders>
              <w:top w:val="single" w:sz="4" w:space="0" w:color="auto"/>
              <w:left w:val="nil"/>
              <w:bottom w:val="single" w:sz="4" w:space="0" w:color="auto"/>
              <w:right w:val="nil"/>
            </w:tcBorders>
            <w:shd w:val="clear" w:color="auto" w:fill="auto"/>
            <w:noWrap/>
            <w:vAlign w:val="bottom"/>
            <w:hideMark/>
          </w:tcPr>
          <w:p w14:paraId="39EEBA6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Model 6</w:t>
            </w:r>
          </w:p>
        </w:tc>
      </w:tr>
      <w:tr w:rsidR="00D47F32" w:rsidRPr="00D47F32" w14:paraId="56DE028E" w14:textId="77777777" w:rsidTr="00D47F32">
        <w:trPr>
          <w:trHeight w:val="288"/>
        </w:trPr>
        <w:tc>
          <w:tcPr>
            <w:tcW w:w="3660" w:type="dxa"/>
            <w:tcBorders>
              <w:top w:val="nil"/>
              <w:left w:val="nil"/>
              <w:bottom w:val="nil"/>
              <w:right w:val="nil"/>
            </w:tcBorders>
            <w:shd w:val="clear" w:color="auto" w:fill="auto"/>
            <w:noWrap/>
            <w:vAlign w:val="bottom"/>
            <w:hideMark/>
          </w:tcPr>
          <w:p w14:paraId="4D6AC0BA"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CEO age</w:t>
            </w:r>
          </w:p>
        </w:tc>
        <w:tc>
          <w:tcPr>
            <w:tcW w:w="960" w:type="dxa"/>
            <w:tcBorders>
              <w:top w:val="nil"/>
              <w:left w:val="nil"/>
              <w:bottom w:val="nil"/>
              <w:right w:val="nil"/>
            </w:tcBorders>
            <w:shd w:val="clear" w:color="auto" w:fill="auto"/>
            <w:noWrap/>
            <w:vAlign w:val="bottom"/>
            <w:hideMark/>
          </w:tcPr>
          <w:p w14:paraId="137080A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0.080**</w:t>
            </w:r>
          </w:p>
        </w:tc>
        <w:tc>
          <w:tcPr>
            <w:tcW w:w="960" w:type="dxa"/>
            <w:tcBorders>
              <w:top w:val="nil"/>
              <w:left w:val="nil"/>
              <w:bottom w:val="nil"/>
              <w:right w:val="nil"/>
            </w:tcBorders>
            <w:shd w:val="clear" w:color="auto" w:fill="auto"/>
            <w:noWrap/>
            <w:vAlign w:val="bottom"/>
            <w:hideMark/>
          </w:tcPr>
          <w:p w14:paraId="5E05564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0.097**</w:t>
            </w:r>
          </w:p>
        </w:tc>
        <w:tc>
          <w:tcPr>
            <w:tcW w:w="960" w:type="dxa"/>
            <w:tcBorders>
              <w:top w:val="nil"/>
              <w:left w:val="nil"/>
              <w:bottom w:val="nil"/>
              <w:right w:val="nil"/>
            </w:tcBorders>
            <w:shd w:val="clear" w:color="auto" w:fill="auto"/>
            <w:noWrap/>
            <w:vAlign w:val="bottom"/>
            <w:hideMark/>
          </w:tcPr>
          <w:p w14:paraId="0DCB84B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0.098**</w:t>
            </w:r>
          </w:p>
        </w:tc>
        <w:tc>
          <w:tcPr>
            <w:tcW w:w="960" w:type="dxa"/>
            <w:tcBorders>
              <w:top w:val="nil"/>
              <w:left w:val="nil"/>
              <w:bottom w:val="nil"/>
              <w:right w:val="nil"/>
            </w:tcBorders>
            <w:shd w:val="clear" w:color="auto" w:fill="auto"/>
            <w:noWrap/>
            <w:vAlign w:val="bottom"/>
            <w:hideMark/>
          </w:tcPr>
          <w:p w14:paraId="53AF065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0.096**</w:t>
            </w:r>
          </w:p>
        </w:tc>
        <w:tc>
          <w:tcPr>
            <w:tcW w:w="960" w:type="dxa"/>
            <w:tcBorders>
              <w:top w:val="nil"/>
              <w:left w:val="nil"/>
              <w:bottom w:val="nil"/>
              <w:right w:val="nil"/>
            </w:tcBorders>
            <w:shd w:val="clear" w:color="auto" w:fill="auto"/>
            <w:noWrap/>
            <w:vAlign w:val="bottom"/>
            <w:hideMark/>
          </w:tcPr>
          <w:p w14:paraId="7C92473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0.092**</w:t>
            </w:r>
          </w:p>
        </w:tc>
        <w:tc>
          <w:tcPr>
            <w:tcW w:w="960" w:type="dxa"/>
            <w:tcBorders>
              <w:top w:val="nil"/>
              <w:left w:val="nil"/>
              <w:bottom w:val="nil"/>
              <w:right w:val="nil"/>
            </w:tcBorders>
            <w:shd w:val="clear" w:color="auto" w:fill="auto"/>
            <w:noWrap/>
            <w:vAlign w:val="bottom"/>
            <w:hideMark/>
          </w:tcPr>
          <w:p w14:paraId="12C2D12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0.091**</w:t>
            </w:r>
          </w:p>
        </w:tc>
      </w:tr>
      <w:tr w:rsidR="00D47F32" w:rsidRPr="00D47F32" w14:paraId="36362AD1" w14:textId="77777777" w:rsidTr="00D47F32">
        <w:trPr>
          <w:trHeight w:val="288"/>
        </w:trPr>
        <w:tc>
          <w:tcPr>
            <w:tcW w:w="3660" w:type="dxa"/>
            <w:tcBorders>
              <w:top w:val="nil"/>
              <w:left w:val="nil"/>
              <w:bottom w:val="nil"/>
              <w:right w:val="nil"/>
            </w:tcBorders>
            <w:shd w:val="clear" w:color="auto" w:fill="auto"/>
            <w:noWrap/>
            <w:vAlign w:val="bottom"/>
            <w:hideMark/>
          </w:tcPr>
          <w:p w14:paraId="1E14EF6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43233B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34F7BF4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1F7152D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5984ED3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5B8CECE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486A6F2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r>
      <w:tr w:rsidR="00D47F32" w:rsidRPr="00D47F32" w14:paraId="2A677B30" w14:textId="77777777" w:rsidTr="00D47F32">
        <w:trPr>
          <w:trHeight w:val="288"/>
        </w:trPr>
        <w:tc>
          <w:tcPr>
            <w:tcW w:w="3660" w:type="dxa"/>
            <w:tcBorders>
              <w:top w:val="nil"/>
              <w:left w:val="nil"/>
              <w:bottom w:val="nil"/>
              <w:right w:val="nil"/>
            </w:tcBorders>
            <w:shd w:val="clear" w:color="auto" w:fill="auto"/>
            <w:noWrap/>
            <w:vAlign w:val="bottom"/>
            <w:hideMark/>
          </w:tcPr>
          <w:p w14:paraId="571567FF"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No. of boards</w:t>
            </w:r>
          </w:p>
        </w:tc>
        <w:tc>
          <w:tcPr>
            <w:tcW w:w="960" w:type="dxa"/>
            <w:tcBorders>
              <w:top w:val="nil"/>
              <w:left w:val="nil"/>
              <w:bottom w:val="nil"/>
              <w:right w:val="nil"/>
            </w:tcBorders>
            <w:shd w:val="clear" w:color="auto" w:fill="auto"/>
            <w:noWrap/>
            <w:vAlign w:val="bottom"/>
            <w:hideMark/>
          </w:tcPr>
          <w:p w14:paraId="6B4373D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-0.088**</w:t>
            </w:r>
          </w:p>
        </w:tc>
        <w:tc>
          <w:tcPr>
            <w:tcW w:w="960" w:type="dxa"/>
            <w:tcBorders>
              <w:top w:val="nil"/>
              <w:left w:val="nil"/>
              <w:bottom w:val="nil"/>
              <w:right w:val="nil"/>
            </w:tcBorders>
            <w:shd w:val="clear" w:color="auto" w:fill="auto"/>
            <w:noWrap/>
            <w:vAlign w:val="bottom"/>
            <w:hideMark/>
          </w:tcPr>
          <w:p w14:paraId="15BF963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-0.080**</w:t>
            </w:r>
          </w:p>
        </w:tc>
        <w:tc>
          <w:tcPr>
            <w:tcW w:w="960" w:type="dxa"/>
            <w:tcBorders>
              <w:top w:val="nil"/>
              <w:left w:val="nil"/>
              <w:bottom w:val="nil"/>
              <w:right w:val="nil"/>
            </w:tcBorders>
            <w:shd w:val="clear" w:color="auto" w:fill="auto"/>
            <w:noWrap/>
            <w:vAlign w:val="bottom"/>
            <w:hideMark/>
          </w:tcPr>
          <w:p w14:paraId="71F160D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-0.080**</w:t>
            </w:r>
          </w:p>
        </w:tc>
        <w:tc>
          <w:tcPr>
            <w:tcW w:w="960" w:type="dxa"/>
            <w:tcBorders>
              <w:top w:val="nil"/>
              <w:left w:val="nil"/>
              <w:bottom w:val="nil"/>
              <w:right w:val="nil"/>
            </w:tcBorders>
            <w:shd w:val="clear" w:color="auto" w:fill="auto"/>
            <w:noWrap/>
            <w:vAlign w:val="bottom"/>
            <w:hideMark/>
          </w:tcPr>
          <w:p w14:paraId="541C004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-0.077**</w:t>
            </w:r>
          </w:p>
        </w:tc>
        <w:tc>
          <w:tcPr>
            <w:tcW w:w="960" w:type="dxa"/>
            <w:tcBorders>
              <w:top w:val="nil"/>
              <w:left w:val="nil"/>
              <w:bottom w:val="nil"/>
              <w:right w:val="nil"/>
            </w:tcBorders>
            <w:shd w:val="clear" w:color="auto" w:fill="auto"/>
            <w:noWrap/>
            <w:vAlign w:val="bottom"/>
            <w:hideMark/>
          </w:tcPr>
          <w:p w14:paraId="514463D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-0.084**</w:t>
            </w:r>
          </w:p>
        </w:tc>
        <w:tc>
          <w:tcPr>
            <w:tcW w:w="960" w:type="dxa"/>
            <w:tcBorders>
              <w:top w:val="nil"/>
              <w:left w:val="nil"/>
              <w:bottom w:val="nil"/>
              <w:right w:val="nil"/>
            </w:tcBorders>
            <w:shd w:val="clear" w:color="auto" w:fill="auto"/>
            <w:noWrap/>
            <w:vAlign w:val="bottom"/>
            <w:hideMark/>
          </w:tcPr>
          <w:p w14:paraId="47B5F43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-0.080**</w:t>
            </w:r>
          </w:p>
        </w:tc>
      </w:tr>
      <w:tr w:rsidR="00D47F32" w:rsidRPr="00D47F32" w14:paraId="133AFB5B" w14:textId="77777777" w:rsidTr="00D47F32">
        <w:trPr>
          <w:trHeight w:val="288"/>
        </w:trPr>
        <w:tc>
          <w:tcPr>
            <w:tcW w:w="3660" w:type="dxa"/>
            <w:tcBorders>
              <w:top w:val="nil"/>
              <w:left w:val="nil"/>
              <w:bottom w:val="nil"/>
              <w:right w:val="nil"/>
            </w:tcBorders>
            <w:shd w:val="clear" w:color="auto" w:fill="auto"/>
            <w:noWrap/>
            <w:vAlign w:val="bottom"/>
            <w:hideMark/>
          </w:tcPr>
          <w:p w14:paraId="5EEDAE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F527B8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c>
          <w:tcPr>
            <w:tcW w:w="960" w:type="dxa"/>
            <w:tcBorders>
              <w:top w:val="nil"/>
              <w:left w:val="nil"/>
              <w:bottom w:val="nil"/>
              <w:right w:val="nil"/>
            </w:tcBorders>
            <w:shd w:val="clear" w:color="auto" w:fill="auto"/>
            <w:noWrap/>
            <w:vAlign w:val="bottom"/>
            <w:hideMark/>
          </w:tcPr>
          <w:p w14:paraId="7A591C9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c>
          <w:tcPr>
            <w:tcW w:w="960" w:type="dxa"/>
            <w:tcBorders>
              <w:top w:val="nil"/>
              <w:left w:val="nil"/>
              <w:bottom w:val="nil"/>
              <w:right w:val="nil"/>
            </w:tcBorders>
            <w:shd w:val="clear" w:color="auto" w:fill="auto"/>
            <w:noWrap/>
            <w:vAlign w:val="bottom"/>
            <w:hideMark/>
          </w:tcPr>
          <w:p w14:paraId="47A9C78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c>
          <w:tcPr>
            <w:tcW w:w="960" w:type="dxa"/>
            <w:tcBorders>
              <w:top w:val="nil"/>
              <w:left w:val="nil"/>
              <w:bottom w:val="nil"/>
              <w:right w:val="nil"/>
            </w:tcBorders>
            <w:shd w:val="clear" w:color="auto" w:fill="auto"/>
            <w:noWrap/>
            <w:vAlign w:val="bottom"/>
            <w:hideMark/>
          </w:tcPr>
          <w:p w14:paraId="57598D8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c>
          <w:tcPr>
            <w:tcW w:w="960" w:type="dxa"/>
            <w:tcBorders>
              <w:top w:val="nil"/>
              <w:left w:val="nil"/>
              <w:bottom w:val="nil"/>
              <w:right w:val="nil"/>
            </w:tcBorders>
            <w:shd w:val="clear" w:color="auto" w:fill="auto"/>
            <w:noWrap/>
            <w:vAlign w:val="bottom"/>
            <w:hideMark/>
          </w:tcPr>
          <w:p w14:paraId="2197EA1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c>
          <w:tcPr>
            <w:tcW w:w="960" w:type="dxa"/>
            <w:tcBorders>
              <w:top w:val="nil"/>
              <w:left w:val="nil"/>
              <w:bottom w:val="nil"/>
              <w:right w:val="nil"/>
            </w:tcBorders>
            <w:shd w:val="clear" w:color="auto" w:fill="auto"/>
            <w:noWrap/>
            <w:vAlign w:val="bottom"/>
            <w:hideMark/>
          </w:tcPr>
          <w:p w14:paraId="5BFCFB2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(0.029)</w:t>
            </w:r>
          </w:p>
        </w:tc>
      </w:tr>
      <w:tr w:rsidR="00D47F32" w:rsidRPr="00D47F32" w14:paraId="5403AC56" w14:textId="77777777" w:rsidTr="00D47F32">
        <w:trPr>
          <w:trHeight w:val="288"/>
        </w:trPr>
        <w:tc>
          <w:tcPr>
            <w:tcW w:w="3660" w:type="dxa"/>
            <w:tcBorders>
              <w:top w:val="nil"/>
              <w:left w:val="nil"/>
              <w:bottom w:val="nil"/>
              <w:right w:val="nil"/>
            </w:tcBorders>
            <w:shd w:val="clear" w:color="auto" w:fill="auto"/>
            <w:noWrap/>
            <w:vAlign w:val="bottom"/>
            <w:hideMark/>
          </w:tcPr>
          <w:p w14:paraId="58C987C8" w14:textId="44DB0AD4"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No. of function</w:t>
            </w:r>
            <w:r w:rsidR="00223C49">
              <w:rPr>
                <w:rFonts w:ascii="Times New Roman" w:eastAsia="Times New Roman" w:hAnsi="Times New Roman" w:cs="Times New Roman"/>
                <w:color w:val="000000"/>
                <w:sz w:val="20"/>
                <w:szCs w:val="20"/>
              </w:rPr>
              <w:t>al</w:t>
            </w:r>
            <w:r w:rsidRPr="00D47F32">
              <w:rPr>
                <w:rFonts w:ascii="Times New Roman" w:eastAsia="Times New Roman" w:hAnsi="Times New Roman" w:cs="Times New Roman"/>
                <w:color w:val="000000"/>
                <w:sz w:val="20"/>
                <w:szCs w:val="20"/>
              </w:rPr>
              <w:t xml:space="preserve"> areas</w:t>
            </w:r>
          </w:p>
        </w:tc>
        <w:tc>
          <w:tcPr>
            <w:tcW w:w="960" w:type="dxa"/>
            <w:tcBorders>
              <w:top w:val="nil"/>
              <w:left w:val="nil"/>
              <w:bottom w:val="nil"/>
              <w:right w:val="nil"/>
            </w:tcBorders>
            <w:shd w:val="clear" w:color="auto" w:fill="auto"/>
            <w:noWrap/>
            <w:vAlign w:val="bottom"/>
            <w:hideMark/>
          </w:tcPr>
          <w:p w14:paraId="466AE69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-0.169</w:t>
            </w:r>
          </w:p>
        </w:tc>
        <w:tc>
          <w:tcPr>
            <w:tcW w:w="960" w:type="dxa"/>
            <w:tcBorders>
              <w:top w:val="nil"/>
              <w:left w:val="nil"/>
              <w:bottom w:val="nil"/>
              <w:right w:val="nil"/>
            </w:tcBorders>
            <w:shd w:val="clear" w:color="auto" w:fill="auto"/>
            <w:noWrap/>
            <w:vAlign w:val="bottom"/>
            <w:hideMark/>
          </w:tcPr>
          <w:p w14:paraId="0E1BF32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-0.180</w:t>
            </w:r>
          </w:p>
        </w:tc>
        <w:tc>
          <w:tcPr>
            <w:tcW w:w="960" w:type="dxa"/>
            <w:tcBorders>
              <w:top w:val="nil"/>
              <w:left w:val="nil"/>
              <w:bottom w:val="nil"/>
              <w:right w:val="nil"/>
            </w:tcBorders>
            <w:shd w:val="clear" w:color="auto" w:fill="auto"/>
            <w:noWrap/>
            <w:vAlign w:val="bottom"/>
            <w:hideMark/>
          </w:tcPr>
          <w:p w14:paraId="614C455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-0.180</w:t>
            </w:r>
          </w:p>
        </w:tc>
        <w:tc>
          <w:tcPr>
            <w:tcW w:w="960" w:type="dxa"/>
            <w:tcBorders>
              <w:top w:val="nil"/>
              <w:left w:val="nil"/>
              <w:bottom w:val="nil"/>
              <w:right w:val="nil"/>
            </w:tcBorders>
            <w:shd w:val="clear" w:color="auto" w:fill="auto"/>
            <w:noWrap/>
            <w:vAlign w:val="bottom"/>
            <w:hideMark/>
          </w:tcPr>
          <w:p w14:paraId="460DAF9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-0.185</w:t>
            </w:r>
          </w:p>
        </w:tc>
        <w:tc>
          <w:tcPr>
            <w:tcW w:w="960" w:type="dxa"/>
            <w:tcBorders>
              <w:top w:val="nil"/>
              <w:left w:val="nil"/>
              <w:bottom w:val="nil"/>
              <w:right w:val="nil"/>
            </w:tcBorders>
            <w:shd w:val="clear" w:color="auto" w:fill="auto"/>
            <w:noWrap/>
            <w:vAlign w:val="bottom"/>
            <w:hideMark/>
          </w:tcPr>
          <w:p w14:paraId="1617080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-0.172</w:t>
            </w:r>
          </w:p>
        </w:tc>
        <w:tc>
          <w:tcPr>
            <w:tcW w:w="960" w:type="dxa"/>
            <w:tcBorders>
              <w:top w:val="nil"/>
              <w:left w:val="nil"/>
              <w:bottom w:val="nil"/>
              <w:right w:val="nil"/>
            </w:tcBorders>
            <w:shd w:val="clear" w:color="auto" w:fill="auto"/>
            <w:noWrap/>
            <w:vAlign w:val="bottom"/>
            <w:hideMark/>
          </w:tcPr>
          <w:p w14:paraId="0C9BE74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-0.178</w:t>
            </w:r>
          </w:p>
        </w:tc>
      </w:tr>
      <w:tr w:rsidR="00D47F32" w:rsidRPr="00D47F32" w14:paraId="56F4D088" w14:textId="77777777" w:rsidTr="00D47F32">
        <w:trPr>
          <w:trHeight w:val="288"/>
        </w:trPr>
        <w:tc>
          <w:tcPr>
            <w:tcW w:w="3660" w:type="dxa"/>
            <w:tcBorders>
              <w:top w:val="nil"/>
              <w:left w:val="nil"/>
              <w:bottom w:val="nil"/>
              <w:right w:val="nil"/>
            </w:tcBorders>
            <w:shd w:val="clear" w:color="auto" w:fill="auto"/>
            <w:noWrap/>
            <w:vAlign w:val="bottom"/>
            <w:hideMark/>
          </w:tcPr>
          <w:p w14:paraId="2BF7458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832D6D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c>
          <w:tcPr>
            <w:tcW w:w="960" w:type="dxa"/>
            <w:tcBorders>
              <w:top w:val="nil"/>
              <w:left w:val="nil"/>
              <w:bottom w:val="nil"/>
              <w:right w:val="nil"/>
            </w:tcBorders>
            <w:shd w:val="clear" w:color="auto" w:fill="auto"/>
            <w:noWrap/>
            <w:vAlign w:val="bottom"/>
            <w:hideMark/>
          </w:tcPr>
          <w:p w14:paraId="6168893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c>
          <w:tcPr>
            <w:tcW w:w="960" w:type="dxa"/>
            <w:tcBorders>
              <w:top w:val="nil"/>
              <w:left w:val="nil"/>
              <w:bottom w:val="nil"/>
              <w:right w:val="nil"/>
            </w:tcBorders>
            <w:shd w:val="clear" w:color="auto" w:fill="auto"/>
            <w:noWrap/>
            <w:vAlign w:val="bottom"/>
            <w:hideMark/>
          </w:tcPr>
          <w:p w14:paraId="0264C2A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c>
          <w:tcPr>
            <w:tcW w:w="960" w:type="dxa"/>
            <w:tcBorders>
              <w:top w:val="nil"/>
              <w:left w:val="nil"/>
              <w:bottom w:val="nil"/>
              <w:right w:val="nil"/>
            </w:tcBorders>
            <w:shd w:val="clear" w:color="auto" w:fill="auto"/>
            <w:noWrap/>
            <w:vAlign w:val="bottom"/>
            <w:hideMark/>
          </w:tcPr>
          <w:p w14:paraId="6E8D031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c>
          <w:tcPr>
            <w:tcW w:w="960" w:type="dxa"/>
            <w:tcBorders>
              <w:top w:val="nil"/>
              <w:left w:val="nil"/>
              <w:bottom w:val="nil"/>
              <w:right w:val="nil"/>
            </w:tcBorders>
            <w:shd w:val="clear" w:color="auto" w:fill="auto"/>
            <w:noWrap/>
            <w:vAlign w:val="bottom"/>
            <w:hideMark/>
          </w:tcPr>
          <w:p w14:paraId="32BC9BE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c>
          <w:tcPr>
            <w:tcW w:w="960" w:type="dxa"/>
            <w:tcBorders>
              <w:top w:val="nil"/>
              <w:left w:val="nil"/>
              <w:bottom w:val="nil"/>
              <w:right w:val="nil"/>
            </w:tcBorders>
            <w:shd w:val="clear" w:color="auto" w:fill="auto"/>
            <w:noWrap/>
            <w:vAlign w:val="bottom"/>
            <w:hideMark/>
          </w:tcPr>
          <w:p w14:paraId="08B65C0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(0.153)</w:t>
            </w:r>
          </w:p>
        </w:tc>
      </w:tr>
      <w:tr w:rsidR="00D47F32" w:rsidRPr="00D47F32" w14:paraId="3108A46C" w14:textId="77777777" w:rsidTr="00D47F32">
        <w:trPr>
          <w:trHeight w:val="288"/>
        </w:trPr>
        <w:tc>
          <w:tcPr>
            <w:tcW w:w="3660" w:type="dxa"/>
            <w:tcBorders>
              <w:top w:val="nil"/>
              <w:left w:val="nil"/>
              <w:bottom w:val="nil"/>
              <w:right w:val="nil"/>
            </w:tcBorders>
            <w:shd w:val="clear" w:color="auto" w:fill="auto"/>
            <w:noWrap/>
            <w:vAlign w:val="bottom"/>
            <w:hideMark/>
          </w:tcPr>
          <w:p w14:paraId="08F0CB66"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No. of firms worked at</w:t>
            </w:r>
          </w:p>
        </w:tc>
        <w:tc>
          <w:tcPr>
            <w:tcW w:w="960" w:type="dxa"/>
            <w:tcBorders>
              <w:top w:val="nil"/>
              <w:left w:val="nil"/>
              <w:bottom w:val="nil"/>
              <w:right w:val="nil"/>
            </w:tcBorders>
            <w:shd w:val="clear" w:color="auto" w:fill="auto"/>
            <w:noWrap/>
            <w:vAlign w:val="bottom"/>
            <w:hideMark/>
          </w:tcPr>
          <w:p w14:paraId="18B7C14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0.206**</w:t>
            </w:r>
          </w:p>
        </w:tc>
        <w:tc>
          <w:tcPr>
            <w:tcW w:w="960" w:type="dxa"/>
            <w:tcBorders>
              <w:top w:val="nil"/>
              <w:left w:val="nil"/>
              <w:bottom w:val="nil"/>
              <w:right w:val="nil"/>
            </w:tcBorders>
            <w:shd w:val="clear" w:color="auto" w:fill="auto"/>
            <w:noWrap/>
            <w:vAlign w:val="bottom"/>
            <w:hideMark/>
          </w:tcPr>
          <w:p w14:paraId="5C7F781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0.201**</w:t>
            </w:r>
          </w:p>
        </w:tc>
        <w:tc>
          <w:tcPr>
            <w:tcW w:w="960" w:type="dxa"/>
            <w:tcBorders>
              <w:top w:val="nil"/>
              <w:left w:val="nil"/>
              <w:bottom w:val="nil"/>
              <w:right w:val="nil"/>
            </w:tcBorders>
            <w:shd w:val="clear" w:color="auto" w:fill="auto"/>
            <w:noWrap/>
            <w:vAlign w:val="bottom"/>
            <w:hideMark/>
          </w:tcPr>
          <w:p w14:paraId="21300C3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0.201**</w:t>
            </w:r>
          </w:p>
        </w:tc>
        <w:tc>
          <w:tcPr>
            <w:tcW w:w="960" w:type="dxa"/>
            <w:tcBorders>
              <w:top w:val="nil"/>
              <w:left w:val="nil"/>
              <w:bottom w:val="nil"/>
              <w:right w:val="nil"/>
            </w:tcBorders>
            <w:shd w:val="clear" w:color="auto" w:fill="auto"/>
            <w:noWrap/>
            <w:vAlign w:val="bottom"/>
            <w:hideMark/>
          </w:tcPr>
          <w:p w14:paraId="4B5244D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0.203**</w:t>
            </w:r>
          </w:p>
        </w:tc>
        <w:tc>
          <w:tcPr>
            <w:tcW w:w="960" w:type="dxa"/>
            <w:tcBorders>
              <w:top w:val="nil"/>
              <w:left w:val="nil"/>
              <w:bottom w:val="nil"/>
              <w:right w:val="nil"/>
            </w:tcBorders>
            <w:shd w:val="clear" w:color="auto" w:fill="auto"/>
            <w:noWrap/>
            <w:vAlign w:val="bottom"/>
            <w:hideMark/>
          </w:tcPr>
          <w:p w14:paraId="2E28E82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0.206**</w:t>
            </w:r>
          </w:p>
        </w:tc>
        <w:tc>
          <w:tcPr>
            <w:tcW w:w="960" w:type="dxa"/>
            <w:tcBorders>
              <w:top w:val="nil"/>
              <w:left w:val="nil"/>
              <w:bottom w:val="nil"/>
              <w:right w:val="nil"/>
            </w:tcBorders>
            <w:shd w:val="clear" w:color="auto" w:fill="auto"/>
            <w:noWrap/>
            <w:vAlign w:val="bottom"/>
            <w:hideMark/>
          </w:tcPr>
          <w:p w14:paraId="725E91B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0.208**</w:t>
            </w:r>
          </w:p>
        </w:tc>
      </w:tr>
      <w:tr w:rsidR="00D47F32" w:rsidRPr="00D47F32" w14:paraId="416A434D" w14:textId="77777777" w:rsidTr="00D47F32">
        <w:trPr>
          <w:trHeight w:val="288"/>
        </w:trPr>
        <w:tc>
          <w:tcPr>
            <w:tcW w:w="3660" w:type="dxa"/>
            <w:tcBorders>
              <w:top w:val="nil"/>
              <w:left w:val="nil"/>
              <w:bottom w:val="nil"/>
              <w:right w:val="nil"/>
            </w:tcBorders>
            <w:shd w:val="clear" w:color="auto" w:fill="auto"/>
            <w:noWrap/>
            <w:vAlign w:val="bottom"/>
            <w:hideMark/>
          </w:tcPr>
          <w:p w14:paraId="33988AC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E11532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(0.059)</w:t>
            </w:r>
          </w:p>
        </w:tc>
        <w:tc>
          <w:tcPr>
            <w:tcW w:w="960" w:type="dxa"/>
            <w:tcBorders>
              <w:top w:val="nil"/>
              <w:left w:val="nil"/>
              <w:bottom w:val="nil"/>
              <w:right w:val="nil"/>
            </w:tcBorders>
            <w:shd w:val="clear" w:color="auto" w:fill="auto"/>
            <w:noWrap/>
            <w:vAlign w:val="bottom"/>
            <w:hideMark/>
          </w:tcPr>
          <w:p w14:paraId="79AEFA7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(0.058)</w:t>
            </w:r>
          </w:p>
        </w:tc>
        <w:tc>
          <w:tcPr>
            <w:tcW w:w="960" w:type="dxa"/>
            <w:tcBorders>
              <w:top w:val="nil"/>
              <w:left w:val="nil"/>
              <w:bottom w:val="nil"/>
              <w:right w:val="nil"/>
            </w:tcBorders>
            <w:shd w:val="clear" w:color="auto" w:fill="auto"/>
            <w:noWrap/>
            <w:vAlign w:val="bottom"/>
            <w:hideMark/>
          </w:tcPr>
          <w:p w14:paraId="48CBB39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(0.059)</w:t>
            </w:r>
          </w:p>
        </w:tc>
        <w:tc>
          <w:tcPr>
            <w:tcW w:w="960" w:type="dxa"/>
            <w:tcBorders>
              <w:top w:val="nil"/>
              <w:left w:val="nil"/>
              <w:bottom w:val="nil"/>
              <w:right w:val="nil"/>
            </w:tcBorders>
            <w:shd w:val="clear" w:color="auto" w:fill="auto"/>
            <w:noWrap/>
            <w:vAlign w:val="bottom"/>
            <w:hideMark/>
          </w:tcPr>
          <w:p w14:paraId="49B4CA1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(0.059)</w:t>
            </w:r>
          </w:p>
        </w:tc>
        <w:tc>
          <w:tcPr>
            <w:tcW w:w="960" w:type="dxa"/>
            <w:tcBorders>
              <w:top w:val="nil"/>
              <w:left w:val="nil"/>
              <w:bottom w:val="nil"/>
              <w:right w:val="nil"/>
            </w:tcBorders>
            <w:shd w:val="clear" w:color="auto" w:fill="auto"/>
            <w:noWrap/>
            <w:vAlign w:val="bottom"/>
            <w:hideMark/>
          </w:tcPr>
          <w:p w14:paraId="37BAD82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(0.059)</w:t>
            </w:r>
          </w:p>
        </w:tc>
        <w:tc>
          <w:tcPr>
            <w:tcW w:w="960" w:type="dxa"/>
            <w:tcBorders>
              <w:top w:val="nil"/>
              <w:left w:val="nil"/>
              <w:bottom w:val="nil"/>
              <w:right w:val="nil"/>
            </w:tcBorders>
            <w:shd w:val="clear" w:color="auto" w:fill="auto"/>
            <w:noWrap/>
            <w:vAlign w:val="bottom"/>
            <w:hideMark/>
          </w:tcPr>
          <w:p w14:paraId="1604638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(0.059)</w:t>
            </w:r>
          </w:p>
        </w:tc>
      </w:tr>
      <w:tr w:rsidR="00D47F32" w:rsidRPr="00D47F32" w14:paraId="2086ECC6" w14:textId="77777777" w:rsidTr="00D47F32">
        <w:trPr>
          <w:trHeight w:val="288"/>
        </w:trPr>
        <w:tc>
          <w:tcPr>
            <w:tcW w:w="3660" w:type="dxa"/>
            <w:tcBorders>
              <w:top w:val="nil"/>
              <w:left w:val="nil"/>
              <w:bottom w:val="nil"/>
              <w:right w:val="nil"/>
            </w:tcBorders>
            <w:shd w:val="clear" w:color="auto" w:fill="auto"/>
            <w:noWrap/>
            <w:vAlign w:val="bottom"/>
            <w:hideMark/>
          </w:tcPr>
          <w:p w14:paraId="24A4A8FB"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No. of industries</w:t>
            </w:r>
          </w:p>
        </w:tc>
        <w:tc>
          <w:tcPr>
            <w:tcW w:w="960" w:type="dxa"/>
            <w:tcBorders>
              <w:top w:val="nil"/>
              <w:left w:val="nil"/>
              <w:bottom w:val="nil"/>
              <w:right w:val="nil"/>
            </w:tcBorders>
            <w:shd w:val="clear" w:color="auto" w:fill="auto"/>
            <w:noWrap/>
            <w:vAlign w:val="bottom"/>
            <w:hideMark/>
          </w:tcPr>
          <w:p w14:paraId="5BF36E0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-0.186</w:t>
            </w:r>
          </w:p>
        </w:tc>
        <w:tc>
          <w:tcPr>
            <w:tcW w:w="960" w:type="dxa"/>
            <w:tcBorders>
              <w:top w:val="nil"/>
              <w:left w:val="nil"/>
              <w:bottom w:val="nil"/>
              <w:right w:val="nil"/>
            </w:tcBorders>
            <w:shd w:val="clear" w:color="auto" w:fill="auto"/>
            <w:noWrap/>
            <w:vAlign w:val="bottom"/>
            <w:hideMark/>
          </w:tcPr>
          <w:p w14:paraId="24D0583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-0.202</w:t>
            </w:r>
          </w:p>
        </w:tc>
        <w:tc>
          <w:tcPr>
            <w:tcW w:w="960" w:type="dxa"/>
            <w:tcBorders>
              <w:top w:val="nil"/>
              <w:left w:val="nil"/>
              <w:bottom w:val="nil"/>
              <w:right w:val="nil"/>
            </w:tcBorders>
            <w:shd w:val="clear" w:color="auto" w:fill="auto"/>
            <w:noWrap/>
            <w:vAlign w:val="bottom"/>
            <w:hideMark/>
          </w:tcPr>
          <w:p w14:paraId="67D4D16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-0.202</w:t>
            </w:r>
          </w:p>
        </w:tc>
        <w:tc>
          <w:tcPr>
            <w:tcW w:w="960" w:type="dxa"/>
            <w:tcBorders>
              <w:top w:val="nil"/>
              <w:left w:val="nil"/>
              <w:bottom w:val="nil"/>
              <w:right w:val="nil"/>
            </w:tcBorders>
            <w:shd w:val="clear" w:color="auto" w:fill="auto"/>
            <w:noWrap/>
            <w:vAlign w:val="bottom"/>
            <w:hideMark/>
          </w:tcPr>
          <w:p w14:paraId="6A7248B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-0.204</w:t>
            </w:r>
          </w:p>
        </w:tc>
        <w:tc>
          <w:tcPr>
            <w:tcW w:w="960" w:type="dxa"/>
            <w:tcBorders>
              <w:top w:val="nil"/>
              <w:left w:val="nil"/>
              <w:bottom w:val="nil"/>
              <w:right w:val="nil"/>
            </w:tcBorders>
            <w:shd w:val="clear" w:color="auto" w:fill="auto"/>
            <w:noWrap/>
            <w:vAlign w:val="bottom"/>
            <w:hideMark/>
          </w:tcPr>
          <w:p w14:paraId="3D5B73D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-0.208</w:t>
            </w:r>
          </w:p>
        </w:tc>
        <w:tc>
          <w:tcPr>
            <w:tcW w:w="960" w:type="dxa"/>
            <w:tcBorders>
              <w:top w:val="nil"/>
              <w:left w:val="nil"/>
              <w:bottom w:val="nil"/>
              <w:right w:val="nil"/>
            </w:tcBorders>
            <w:shd w:val="clear" w:color="auto" w:fill="auto"/>
            <w:noWrap/>
            <w:vAlign w:val="bottom"/>
            <w:hideMark/>
          </w:tcPr>
          <w:p w14:paraId="7877A1C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-0.210</w:t>
            </w:r>
          </w:p>
        </w:tc>
      </w:tr>
      <w:tr w:rsidR="00D47F32" w:rsidRPr="00D47F32" w14:paraId="28FCABD7" w14:textId="77777777" w:rsidTr="00D47F32">
        <w:trPr>
          <w:trHeight w:val="288"/>
        </w:trPr>
        <w:tc>
          <w:tcPr>
            <w:tcW w:w="3660" w:type="dxa"/>
            <w:tcBorders>
              <w:top w:val="nil"/>
              <w:left w:val="nil"/>
              <w:bottom w:val="nil"/>
              <w:right w:val="nil"/>
            </w:tcBorders>
            <w:shd w:val="clear" w:color="auto" w:fill="auto"/>
            <w:noWrap/>
            <w:vAlign w:val="bottom"/>
            <w:hideMark/>
          </w:tcPr>
          <w:p w14:paraId="73361D8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E16B2D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c>
          <w:tcPr>
            <w:tcW w:w="960" w:type="dxa"/>
            <w:tcBorders>
              <w:top w:val="nil"/>
              <w:left w:val="nil"/>
              <w:bottom w:val="nil"/>
              <w:right w:val="nil"/>
            </w:tcBorders>
            <w:shd w:val="clear" w:color="auto" w:fill="auto"/>
            <w:noWrap/>
            <w:vAlign w:val="bottom"/>
            <w:hideMark/>
          </w:tcPr>
          <w:p w14:paraId="47D76E9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c>
          <w:tcPr>
            <w:tcW w:w="960" w:type="dxa"/>
            <w:tcBorders>
              <w:top w:val="nil"/>
              <w:left w:val="nil"/>
              <w:bottom w:val="nil"/>
              <w:right w:val="nil"/>
            </w:tcBorders>
            <w:shd w:val="clear" w:color="auto" w:fill="auto"/>
            <w:noWrap/>
            <w:vAlign w:val="bottom"/>
            <w:hideMark/>
          </w:tcPr>
          <w:p w14:paraId="2EBB8A2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c>
          <w:tcPr>
            <w:tcW w:w="960" w:type="dxa"/>
            <w:tcBorders>
              <w:top w:val="nil"/>
              <w:left w:val="nil"/>
              <w:bottom w:val="nil"/>
              <w:right w:val="nil"/>
            </w:tcBorders>
            <w:shd w:val="clear" w:color="auto" w:fill="auto"/>
            <w:noWrap/>
            <w:vAlign w:val="bottom"/>
            <w:hideMark/>
          </w:tcPr>
          <w:p w14:paraId="6BAEC89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c>
          <w:tcPr>
            <w:tcW w:w="960" w:type="dxa"/>
            <w:tcBorders>
              <w:top w:val="nil"/>
              <w:left w:val="nil"/>
              <w:bottom w:val="nil"/>
              <w:right w:val="nil"/>
            </w:tcBorders>
            <w:shd w:val="clear" w:color="auto" w:fill="auto"/>
            <w:noWrap/>
            <w:vAlign w:val="bottom"/>
            <w:hideMark/>
          </w:tcPr>
          <w:p w14:paraId="2B520FF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c>
          <w:tcPr>
            <w:tcW w:w="960" w:type="dxa"/>
            <w:tcBorders>
              <w:top w:val="nil"/>
              <w:left w:val="nil"/>
              <w:bottom w:val="nil"/>
              <w:right w:val="nil"/>
            </w:tcBorders>
            <w:shd w:val="clear" w:color="auto" w:fill="auto"/>
            <w:noWrap/>
            <w:vAlign w:val="bottom"/>
            <w:hideMark/>
          </w:tcPr>
          <w:p w14:paraId="063B38B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(0.154)</w:t>
            </w:r>
          </w:p>
        </w:tc>
      </w:tr>
      <w:tr w:rsidR="00D47F32" w:rsidRPr="00D47F32" w14:paraId="4AEBBB00" w14:textId="77777777" w:rsidTr="00D47F32">
        <w:trPr>
          <w:trHeight w:val="288"/>
        </w:trPr>
        <w:tc>
          <w:tcPr>
            <w:tcW w:w="3660" w:type="dxa"/>
            <w:tcBorders>
              <w:top w:val="nil"/>
              <w:left w:val="nil"/>
              <w:bottom w:val="nil"/>
              <w:right w:val="nil"/>
            </w:tcBorders>
            <w:shd w:val="clear" w:color="auto" w:fill="auto"/>
            <w:noWrap/>
            <w:vAlign w:val="bottom"/>
            <w:hideMark/>
          </w:tcPr>
          <w:p w14:paraId="00591048"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Tenure</w:t>
            </w:r>
          </w:p>
        </w:tc>
        <w:tc>
          <w:tcPr>
            <w:tcW w:w="960" w:type="dxa"/>
            <w:tcBorders>
              <w:top w:val="nil"/>
              <w:left w:val="nil"/>
              <w:bottom w:val="nil"/>
              <w:right w:val="nil"/>
            </w:tcBorders>
            <w:shd w:val="clear" w:color="auto" w:fill="auto"/>
            <w:noWrap/>
            <w:vAlign w:val="bottom"/>
            <w:hideMark/>
          </w:tcPr>
          <w:p w14:paraId="73D23DF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0.102**</w:t>
            </w:r>
          </w:p>
        </w:tc>
        <w:tc>
          <w:tcPr>
            <w:tcW w:w="960" w:type="dxa"/>
            <w:tcBorders>
              <w:top w:val="nil"/>
              <w:left w:val="nil"/>
              <w:bottom w:val="nil"/>
              <w:right w:val="nil"/>
            </w:tcBorders>
            <w:shd w:val="clear" w:color="auto" w:fill="auto"/>
            <w:noWrap/>
            <w:vAlign w:val="bottom"/>
            <w:hideMark/>
          </w:tcPr>
          <w:p w14:paraId="63A04C8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0.101**</w:t>
            </w:r>
          </w:p>
        </w:tc>
        <w:tc>
          <w:tcPr>
            <w:tcW w:w="960" w:type="dxa"/>
            <w:tcBorders>
              <w:top w:val="nil"/>
              <w:left w:val="nil"/>
              <w:bottom w:val="nil"/>
              <w:right w:val="nil"/>
            </w:tcBorders>
            <w:shd w:val="clear" w:color="auto" w:fill="auto"/>
            <w:noWrap/>
            <w:vAlign w:val="bottom"/>
            <w:hideMark/>
          </w:tcPr>
          <w:p w14:paraId="17A5B66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0.101**</w:t>
            </w:r>
          </w:p>
        </w:tc>
        <w:tc>
          <w:tcPr>
            <w:tcW w:w="960" w:type="dxa"/>
            <w:tcBorders>
              <w:top w:val="nil"/>
              <w:left w:val="nil"/>
              <w:bottom w:val="nil"/>
              <w:right w:val="nil"/>
            </w:tcBorders>
            <w:shd w:val="clear" w:color="auto" w:fill="auto"/>
            <w:noWrap/>
            <w:vAlign w:val="bottom"/>
            <w:hideMark/>
          </w:tcPr>
          <w:p w14:paraId="4B529C6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0.101**</w:t>
            </w:r>
          </w:p>
        </w:tc>
        <w:tc>
          <w:tcPr>
            <w:tcW w:w="960" w:type="dxa"/>
            <w:tcBorders>
              <w:top w:val="nil"/>
              <w:left w:val="nil"/>
              <w:bottom w:val="nil"/>
              <w:right w:val="nil"/>
            </w:tcBorders>
            <w:shd w:val="clear" w:color="auto" w:fill="auto"/>
            <w:noWrap/>
            <w:vAlign w:val="bottom"/>
            <w:hideMark/>
          </w:tcPr>
          <w:p w14:paraId="3B47DEB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0.102**</w:t>
            </w:r>
          </w:p>
        </w:tc>
        <w:tc>
          <w:tcPr>
            <w:tcW w:w="960" w:type="dxa"/>
            <w:tcBorders>
              <w:top w:val="nil"/>
              <w:left w:val="nil"/>
              <w:bottom w:val="nil"/>
              <w:right w:val="nil"/>
            </w:tcBorders>
            <w:shd w:val="clear" w:color="auto" w:fill="auto"/>
            <w:noWrap/>
            <w:vAlign w:val="bottom"/>
            <w:hideMark/>
          </w:tcPr>
          <w:p w14:paraId="4F38A3A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0.102**</w:t>
            </w:r>
          </w:p>
        </w:tc>
      </w:tr>
      <w:tr w:rsidR="00D47F32" w:rsidRPr="00D47F32" w14:paraId="79BDC7E9" w14:textId="77777777" w:rsidTr="00D47F32">
        <w:trPr>
          <w:trHeight w:val="288"/>
        </w:trPr>
        <w:tc>
          <w:tcPr>
            <w:tcW w:w="3660" w:type="dxa"/>
            <w:tcBorders>
              <w:top w:val="nil"/>
              <w:left w:val="nil"/>
              <w:bottom w:val="nil"/>
              <w:right w:val="nil"/>
            </w:tcBorders>
            <w:shd w:val="clear" w:color="auto" w:fill="auto"/>
            <w:noWrap/>
            <w:vAlign w:val="bottom"/>
            <w:hideMark/>
          </w:tcPr>
          <w:p w14:paraId="5071CDB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8ED895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0BBBDB9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40E37CF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723E763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6149C4F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c>
          <w:tcPr>
            <w:tcW w:w="960" w:type="dxa"/>
            <w:tcBorders>
              <w:top w:val="nil"/>
              <w:left w:val="nil"/>
              <w:bottom w:val="nil"/>
              <w:right w:val="nil"/>
            </w:tcBorders>
            <w:shd w:val="clear" w:color="auto" w:fill="auto"/>
            <w:noWrap/>
            <w:vAlign w:val="bottom"/>
            <w:hideMark/>
          </w:tcPr>
          <w:p w14:paraId="66161F5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(0.031)</w:t>
            </w:r>
          </w:p>
        </w:tc>
      </w:tr>
      <w:tr w:rsidR="00D47F32" w:rsidRPr="00D47F32" w14:paraId="494A080D" w14:textId="77777777" w:rsidTr="00D47F32">
        <w:trPr>
          <w:trHeight w:val="288"/>
        </w:trPr>
        <w:tc>
          <w:tcPr>
            <w:tcW w:w="3660" w:type="dxa"/>
            <w:tcBorders>
              <w:top w:val="nil"/>
              <w:left w:val="nil"/>
              <w:bottom w:val="nil"/>
              <w:right w:val="nil"/>
            </w:tcBorders>
            <w:shd w:val="clear" w:color="auto" w:fill="auto"/>
            <w:noWrap/>
            <w:vAlign w:val="bottom"/>
            <w:hideMark/>
          </w:tcPr>
          <w:p w14:paraId="00AB3E65"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PhD degree</w:t>
            </w:r>
          </w:p>
        </w:tc>
        <w:tc>
          <w:tcPr>
            <w:tcW w:w="960" w:type="dxa"/>
            <w:tcBorders>
              <w:top w:val="nil"/>
              <w:left w:val="nil"/>
              <w:bottom w:val="nil"/>
              <w:right w:val="nil"/>
            </w:tcBorders>
            <w:shd w:val="clear" w:color="auto" w:fill="auto"/>
            <w:noWrap/>
            <w:vAlign w:val="bottom"/>
            <w:hideMark/>
          </w:tcPr>
          <w:p w14:paraId="448548D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0.340</w:t>
            </w:r>
          </w:p>
        </w:tc>
        <w:tc>
          <w:tcPr>
            <w:tcW w:w="960" w:type="dxa"/>
            <w:tcBorders>
              <w:top w:val="nil"/>
              <w:left w:val="nil"/>
              <w:bottom w:val="nil"/>
              <w:right w:val="nil"/>
            </w:tcBorders>
            <w:shd w:val="clear" w:color="auto" w:fill="auto"/>
            <w:noWrap/>
            <w:vAlign w:val="bottom"/>
            <w:hideMark/>
          </w:tcPr>
          <w:p w14:paraId="484810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0.330</w:t>
            </w:r>
          </w:p>
        </w:tc>
        <w:tc>
          <w:tcPr>
            <w:tcW w:w="960" w:type="dxa"/>
            <w:tcBorders>
              <w:top w:val="nil"/>
              <w:left w:val="nil"/>
              <w:bottom w:val="nil"/>
              <w:right w:val="nil"/>
            </w:tcBorders>
            <w:shd w:val="clear" w:color="auto" w:fill="auto"/>
            <w:noWrap/>
            <w:vAlign w:val="bottom"/>
            <w:hideMark/>
          </w:tcPr>
          <w:p w14:paraId="0FB3FD5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0.331</w:t>
            </w:r>
          </w:p>
        </w:tc>
        <w:tc>
          <w:tcPr>
            <w:tcW w:w="960" w:type="dxa"/>
            <w:tcBorders>
              <w:top w:val="nil"/>
              <w:left w:val="nil"/>
              <w:bottom w:val="nil"/>
              <w:right w:val="nil"/>
            </w:tcBorders>
            <w:shd w:val="clear" w:color="auto" w:fill="auto"/>
            <w:noWrap/>
            <w:vAlign w:val="bottom"/>
            <w:hideMark/>
          </w:tcPr>
          <w:p w14:paraId="0709985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0.307</w:t>
            </w:r>
          </w:p>
        </w:tc>
        <w:tc>
          <w:tcPr>
            <w:tcW w:w="960" w:type="dxa"/>
            <w:tcBorders>
              <w:top w:val="nil"/>
              <w:left w:val="nil"/>
              <w:bottom w:val="nil"/>
              <w:right w:val="nil"/>
            </w:tcBorders>
            <w:shd w:val="clear" w:color="auto" w:fill="auto"/>
            <w:noWrap/>
            <w:vAlign w:val="bottom"/>
            <w:hideMark/>
          </w:tcPr>
          <w:p w14:paraId="162616E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0.272</w:t>
            </w:r>
          </w:p>
        </w:tc>
        <w:tc>
          <w:tcPr>
            <w:tcW w:w="960" w:type="dxa"/>
            <w:tcBorders>
              <w:top w:val="nil"/>
              <w:left w:val="nil"/>
              <w:bottom w:val="nil"/>
              <w:right w:val="nil"/>
            </w:tcBorders>
            <w:shd w:val="clear" w:color="auto" w:fill="auto"/>
            <w:noWrap/>
            <w:vAlign w:val="bottom"/>
            <w:hideMark/>
          </w:tcPr>
          <w:p w14:paraId="4E485DF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0.252</w:t>
            </w:r>
          </w:p>
        </w:tc>
      </w:tr>
      <w:tr w:rsidR="00D47F32" w:rsidRPr="00D47F32" w14:paraId="10C58D39" w14:textId="77777777" w:rsidTr="00D47F32">
        <w:trPr>
          <w:trHeight w:val="288"/>
        </w:trPr>
        <w:tc>
          <w:tcPr>
            <w:tcW w:w="3660" w:type="dxa"/>
            <w:tcBorders>
              <w:top w:val="nil"/>
              <w:left w:val="nil"/>
              <w:bottom w:val="nil"/>
              <w:right w:val="nil"/>
            </w:tcBorders>
            <w:shd w:val="clear" w:color="auto" w:fill="auto"/>
            <w:noWrap/>
            <w:vAlign w:val="bottom"/>
            <w:hideMark/>
          </w:tcPr>
          <w:p w14:paraId="3823B87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D68434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(0.529)</w:t>
            </w:r>
          </w:p>
        </w:tc>
        <w:tc>
          <w:tcPr>
            <w:tcW w:w="960" w:type="dxa"/>
            <w:tcBorders>
              <w:top w:val="nil"/>
              <w:left w:val="nil"/>
              <w:bottom w:val="nil"/>
              <w:right w:val="nil"/>
            </w:tcBorders>
            <w:shd w:val="clear" w:color="auto" w:fill="auto"/>
            <w:noWrap/>
            <w:vAlign w:val="bottom"/>
            <w:hideMark/>
          </w:tcPr>
          <w:p w14:paraId="33E9244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(0.528)</w:t>
            </w:r>
          </w:p>
        </w:tc>
        <w:tc>
          <w:tcPr>
            <w:tcW w:w="960" w:type="dxa"/>
            <w:tcBorders>
              <w:top w:val="nil"/>
              <w:left w:val="nil"/>
              <w:bottom w:val="nil"/>
              <w:right w:val="nil"/>
            </w:tcBorders>
            <w:shd w:val="clear" w:color="auto" w:fill="auto"/>
            <w:noWrap/>
            <w:vAlign w:val="bottom"/>
            <w:hideMark/>
          </w:tcPr>
          <w:p w14:paraId="12208CF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(0.528)</w:t>
            </w:r>
          </w:p>
        </w:tc>
        <w:tc>
          <w:tcPr>
            <w:tcW w:w="960" w:type="dxa"/>
            <w:tcBorders>
              <w:top w:val="nil"/>
              <w:left w:val="nil"/>
              <w:bottom w:val="nil"/>
              <w:right w:val="nil"/>
            </w:tcBorders>
            <w:shd w:val="clear" w:color="auto" w:fill="auto"/>
            <w:noWrap/>
            <w:vAlign w:val="bottom"/>
            <w:hideMark/>
          </w:tcPr>
          <w:p w14:paraId="05CC677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(0.528)</w:t>
            </w:r>
          </w:p>
        </w:tc>
        <w:tc>
          <w:tcPr>
            <w:tcW w:w="960" w:type="dxa"/>
            <w:tcBorders>
              <w:top w:val="nil"/>
              <w:left w:val="nil"/>
              <w:bottom w:val="nil"/>
              <w:right w:val="nil"/>
            </w:tcBorders>
            <w:shd w:val="clear" w:color="auto" w:fill="auto"/>
            <w:noWrap/>
            <w:vAlign w:val="bottom"/>
            <w:hideMark/>
          </w:tcPr>
          <w:p w14:paraId="0DA9757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(0.528)</w:t>
            </w:r>
          </w:p>
        </w:tc>
        <w:tc>
          <w:tcPr>
            <w:tcW w:w="960" w:type="dxa"/>
            <w:tcBorders>
              <w:top w:val="nil"/>
              <w:left w:val="nil"/>
              <w:bottom w:val="nil"/>
              <w:right w:val="nil"/>
            </w:tcBorders>
            <w:shd w:val="clear" w:color="auto" w:fill="auto"/>
            <w:noWrap/>
            <w:vAlign w:val="bottom"/>
            <w:hideMark/>
          </w:tcPr>
          <w:p w14:paraId="390BB25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(0.529)</w:t>
            </w:r>
          </w:p>
        </w:tc>
      </w:tr>
      <w:tr w:rsidR="00D47F32" w:rsidRPr="00D47F32" w14:paraId="5B2C37BA" w14:textId="77777777" w:rsidTr="00D47F32">
        <w:trPr>
          <w:trHeight w:val="288"/>
        </w:trPr>
        <w:tc>
          <w:tcPr>
            <w:tcW w:w="3660" w:type="dxa"/>
            <w:tcBorders>
              <w:top w:val="nil"/>
              <w:left w:val="nil"/>
              <w:bottom w:val="nil"/>
              <w:right w:val="nil"/>
            </w:tcBorders>
            <w:shd w:val="clear" w:color="auto" w:fill="auto"/>
            <w:noWrap/>
            <w:vAlign w:val="bottom"/>
            <w:hideMark/>
          </w:tcPr>
          <w:p w14:paraId="05C7807A"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Master's degree</w:t>
            </w:r>
          </w:p>
        </w:tc>
        <w:tc>
          <w:tcPr>
            <w:tcW w:w="960" w:type="dxa"/>
            <w:tcBorders>
              <w:top w:val="nil"/>
              <w:left w:val="nil"/>
              <w:bottom w:val="nil"/>
              <w:right w:val="nil"/>
            </w:tcBorders>
            <w:shd w:val="clear" w:color="auto" w:fill="auto"/>
            <w:noWrap/>
            <w:vAlign w:val="bottom"/>
            <w:hideMark/>
          </w:tcPr>
          <w:p w14:paraId="519887B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0.326</w:t>
            </w:r>
          </w:p>
        </w:tc>
        <w:tc>
          <w:tcPr>
            <w:tcW w:w="960" w:type="dxa"/>
            <w:tcBorders>
              <w:top w:val="nil"/>
              <w:left w:val="nil"/>
              <w:bottom w:val="nil"/>
              <w:right w:val="nil"/>
            </w:tcBorders>
            <w:shd w:val="clear" w:color="auto" w:fill="auto"/>
            <w:noWrap/>
            <w:vAlign w:val="bottom"/>
            <w:hideMark/>
          </w:tcPr>
          <w:p w14:paraId="639B1E3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0.385</w:t>
            </w:r>
          </w:p>
        </w:tc>
        <w:tc>
          <w:tcPr>
            <w:tcW w:w="960" w:type="dxa"/>
            <w:tcBorders>
              <w:top w:val="nil"/>
              <w:left w:val="nil"/>
              <w:bottom w:val="nil"/>
              <w:right w:val="nil"/>
            </w:tcBorders>
            <w:shd w:val="clear" w:color="auto" w:fill="auto"/>
            <w:noWrap/>
            <w:vAlign w:val="bottom"/>
            <w:hideMark/>
          </w:tcPr>
          <w:p w14:paraId="50E320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0.387</w:t>
            </w:r>
          </w:p>
        </w:tc>
        <w:tc>
          <w:tcPr>
            <w:tcW w:w="960" w:type="dxa"/>
            <w:tcBorders>
              <w:top w:val="nil"/>
              <w:left w:val="nil"/>
              <w:bottom w:val="nil"/>
              <w:right w:val="nil"/>
            </w:tcBorders>
            <w:shd w:val="clear" w:color="auto" w:fill="auto"/>
            <w:noWrap/>
            <w:vAlign w:val="bottom"/>
            <w:hideMark/>
          </w:tcPr>
          <w:p w14:paraId="3468D6D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0.409</w:t>
            </w:r>
          </w:p>
        </w:tc>
        <w:tc>
          <w:tcPr>
            <w:tcW w:w="960" w:type="dxa"/>
            <w:tcBorders>
              <w:top w:val="nil"/>
              <w:left w:val="nil"/>
              <w:bottom w:val="nil"/>
              <w:right w:val="nil"/>
            </w:tcBorders>
            <w:shd w:val="clear" w:color="auto" w:fill="auto"/>
            <w:noWrap/>
            <w:vAlign w:val="bottom"/>
            <w:hideMark/>
          </w:tcPr>
          <w:p w14:paraId="350637E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0.418</w:t>
            </w:r>
          </w:p>
        </w:tc>
        <w:tc>
          <w:tcPr>
            <w:tcW w:w="960" w:type="dxa"/>
            <w:tcBorders>
              <w:top w:val="nil"/>
              <w:left w:val="nil"/>
              <w:bottom w:val="nil"/>
              <w:right w:val="nil"/>
            </w:tcBorders>
            <w:shd w:val="clear" w:color="auto" w:fill="auto"/>
            <w:noWrap/>
            <w:vAlign w:val="bottom"/>
            <w:hideMark/>
          </w:tcPr>
          <w:p w14:paraId="4A9BEEF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0.438</w:t>
            </w:r>
          </w:p>
        </w:tc>
      </w:tr>
      <w:tr w:rsidR="00D47F32" w:rsidRPr="00D47F32" w14:paraId="5788D9A2" w14:textId="77777777" w:rsidTr="00D47F32">
        <w:trPr>
          <w:trHeight w:val="288"/>
        </w:trPr>
        <w:tc>
          <w:tcPr>
            <w:tcW w:w="3660" w:type="dxa"/>
            <w:tcBorders>
              <w:top w:val="nil"/>
              <w:left w:val="nil"/>
              <w:bottom w:val="nil"/>
              <w:right w:val="nil"/>
            </w:tcBorders>
            <w:shd w:val="clear" w:color="auto" w:fill="auto"/>
            <w:noWrap/>
            <w:vAlign w:val="bottom"/>
            <w:hideMark/>
          </w:tcPr>
          <w:p w14:paraId="4A62AFE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703799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(0.377)</w:t>
            </w:r>
          </w:p>
        </w:tc>
        <w:tc>
          <w:tcPr>
            <w:tcW w:w="960" w:type="dxa"/>
            <w:tcBorders>
              <w:top w:val="nil"/>
              <w:left w:val="nil"/>
              <w:bottom w:val="nil"/>
              <w:right w:val="nil"/>
            </w:tcBorders>
            <w:shd w:val="clear" w:color="auto" w:fill="auto"/>
            <w:noWrap/>
            <w:vAlign w:val="bottom"/>
            <w:hideMark/>
          </w:tcPr>
          <w:p w14:paraId="6B5BE6E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(0.376)</w:t>
            </w:r>
          </w:p>
        </w:tc>
        <w:tc>
          <w:tcPr>
            <w:tcW w:w="960" w:type="dxa"/>
            <w:tcBorders>
              <w:top w:val="nil"/>
              <w:left w:val="nil"/>
              <w:bottom w:val="nil"/>
              <w:right w:val="nil"/>
            </w:tcBorders>
            <w:shd w:val="clear" w:color="auto" w:fill="auto"/>
            <w:noWrap/>
            <w:vAlign w:val="bottom"/>
            <w:hideMark/>
          </w:tcPr>
          <w:p w14:paraId="3FB4FD7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(0.376)</w:t>
            </w:r>
          </w:p>
        </w:tc>
        <w:tc>
          <w:tcPr>
            <w:tcW w:w="960" w:type="dxa"/>
            <w:tcBorders>
              <w:top w:val="nil"/>
              <w:left w:val="nil"/>
              <w:bottom w:val="nil"/>
              <w:right w:val="nil"/>
            </w:tcBorders>
            <w:shd w:val="clear" w:color="auto" w:fill="auto"/>
            <w:noWrap/>
            <w:vAlign w:val="bottom"/>
            <w:hideMark/>
          </w:tcPr>
          <w:p w14:paraId="1D6D5D4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(0.376)</w:t>
            </w:r>
          </w:p>
        </w:tc>
        <w:tc>
          <w:tcPr>
            <w:tcW w:w="960" w:type="dxa"/>
            <w:tcBorders>
              <w:top w:val="nil"/>
              <w:left w:val="nil"/>
              <w:bottom w:val="nil"/>
              <w:right w:val="nil"/>
            </w:tcBorders>
            <w:shd w:val="clear" w:color="auto" w:fill="auto"/>
            <w:noWrap/>
            <w:vAlign w:val="bottom"/>
            <w:hideMark/>
          </w:tcPr>
          <w:p w14:paraId="07A067D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(0.376)</w:t>
            </w:r>
          </w:p>
        </w:tc>
        <w:tc>
          <w:tcPr>
            <w:tcW w:w="960" w:type="dxa"/>
            <w:tcBorders>
              <w:top w:val="nil"/>
              <w:left w:val="nil"/>
              <w:bottom w:val="nil"/>
              <w:right w:val="nil"/>
            </w:tcBorders>
            <w:shd w:val="clear" w:color="auto" w:fill="auto"/>
            <w:noWrap/>
            <w:vAlign w:val="bottom"/>
            <w:hideMark/>
          </w:tcPr>
          <w:p w14:paraId="2FBBED3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(0.377)</w:t>
            </w:r>
          </w:p>
        </w:tc>
      </w:tr>
      <w:tr w:rsidR="00D47F32" w:rsidRPr="00D47F32" w14:paraId="22BD78E5" w14:textId="77777777" w:rsidTr="00D47F32">
        <w:trPr>
          <w:trHeight w:val="288"/>
        </w:trPr>
        <w:tc>
          <w:tcPr>
            <w:tcW w:w="3660" w:type="dxa"/>
            <w:tcBorders>
              <w:top w:val="nil"/>
              <w:left w:val="nil"/>
              <w:bottom w:val="nil"/>
              <w:right w:val="nil"/>
            </w:tcBorders>
            <w:shd w:val="clear" w:color="auto" w:fill="auto"/>
            <w:noWrap/>
            <w:vAlign w:val="bottom"/>
            <w:hideMark/>
          </w:tcPr>
          <w:p w14:paraId="3811F697"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Firm size</w:t>
            </w:r>
          </w:p>
        </w:tc>
        <w:tc>
          <w:tcPr>
            <w:tcW w:w="960" w:type="dxa"/>
            <w:tcBorders>
              <w:top w:val="nil"/>
              <w:left w:val="nil"/>
              <w:bottom w:val="nil"/>
              <w:right w:val="nil"/>
            </w:tcBorders>
            <w:shd w:val="clear" w:color="auto" w:fill="auto"/>
            <w:noWrap/>
            <w:vAlign w:val="bottom"/>
            <w:hideMark/>
          </w:tcPr>
          <w:p w14:paraId="242DD76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2.255**</w:t>
            </w:r>
          </w:p>
        </w:tc>
        <w:tc>
          <w:tcPr>
            <w:tcW w:w="960" w:type="dxa"/>
            <w:tcBorders>
              <w:top w:val="nil"/>
              <w:left w:val="nil"/>
              <w:bottom w:val="nil"/>
              <w:right w:val="nil"/>
            </w:tcBorders>
            <w:shd w:val="clear" w:color="auto" w:fill="auto"/>
            <w:noWrap/>
            <w:vAlign w:val="bottom"/>
            <w:hideMark/>
          </w:tcPr>
          <w:p w14:paraId="0DAE188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2.236**</w:t>
            </w:r>
          </w:p>
        </w:tc>
        <w:tc>
          <w:tcPr>
            <w:tcW w:w="960" w:type="dxa"/>
            <w:tcBorders>
              <w:top w:val="nil"/>
              <w:left w:val="nil"/>
              <w:bottom w:val="nil"/>
              <w:right w:val="nil"/>
            </w:tcBorders>
            <w:shd w:val="clear" w:color="auto" w:fill="auto"/>
            <w:noWrap/>
            <w:vAlign w:val="bottom"/>
            <w:hideMark/>
          </w:tcPr>
          <w:p w14:paraId="6AF0127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2.235**</w:t>
            </w:r>
          </w:p>
        </w:tc>
        <w:tc>
          <w:tcPr>
            <w:tcW w:w="960" w:type="dxa"/>
            <w:tcBorders>
              <w:top w:val="nil"/>
              <w:left w:val="nil"/>
              <w:bottom w:val="nil"/>
              <w:right w:val="nil"/>
            </w:tcBorders>
            <w:shd w:val="clear" w:color="auto" w:fill="auto"/>
            <w:noWrap/>
            <w:vAlign w:val="bottom"/>
            <w:hideMark/>
          </w:tcPr>
          <w:p w14:paraId="170233A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2.232**</w:t>
            </w:r>
          </w:p>
        </w:tc>
        <w:tc>
          <w:tcPr>
            <w:tcW w:w="960" w:type="dxa"/>
            <w:tcBorders>
              <w:top w:val="nil"/>
              <w:left w:val="nil"/>
              <w:bottom w:val="nil"/>
              <w:right w:val="nil"/>
            </w:tcBorders>
            <w:shd w:val="clear" w:color="auto" w:fill="auto"/>
            <w:noWrap/>
            <w:vAlign w:val="bottom"/>
            <w:hideMark/>
          </w:tcPr>
          <w:p w14:paraId="4A8388D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2.243**</w:t>
            </w:r>
          </w:p>
        </w:tc>
        <w:tc>
          <w:tcPr>
            <w:tcW w:w="960" w:type="dxa"/>
            <w:tcBorders>
              <w:top w:val="nil"/>
              <w:left w:val="nil"/>
              <w:bottom w:val="nil"/>
              <w:right w:val="nil"/>
            </w:tcBorders>
            <w:shd w:val="clear" w:color="auto" w:fill="auto"/>
            <w:noWrap/>
            <w:vAlign w:val="bottom"/>
            <w:hideMark/>
          </w:tcPr>
          <w:p w14:paraId="3324B84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2.238**</w:t>
            </w:r>
          </w:p>
        </w:tc>
      </w:tr>
      <w:tr w:rsidR="00D47F32" w:rsidRPr="00D47F32" w14:paraId="6B4BD330" w14:textId="77777777" w:rsidTr="00D47F32">
        <w:trPr>
          <w:trHeight w:val="288"/>
        </w:trPr>
        <w:tc>
          <w:tcPr>
            <w:tcW w:w="3660" w:type="dxa"/>
            <w:tcBorders>
              <w:top w:val="nil"/>
              <w:left w:val="nil"/>
              <w:bottom w:val="nil"/>
              <w:right w:val="nil"/>
            </w:tcBorders>
            <w:shd w:val="clear" w:color="auto" w:fill="auto"/>
            <w:noWrap/>
            <w:vAlign w:val="bottom"/>
            <w:hideMark/>
          </w:tcPr>
          <w:p w14:paraId="59D3B68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A0DD12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(0.201)</w:t>
            </w:r>
          </w:p>
        </w:tc>
        <w:tc>
          <w:tcPr>
            <w:tcW w:w="960" w:type="dxa"/>
            <w:tcBorders>
              <w:top w:val="nil"/>
              <w:left w:val="nil"/>
              <w:bottom w:val="nil"/>
              <w:right w:val="nil"/>
            </w:tcBorders>
            <w:shd w:val="clear" w:color="auto" w:fill="auto"/>
            <w:noWrap/>
            <w:vAlign w:val="bottom"/>
            <w:hideMark/>
          </w:tcPr>
          <w:p w14:paraId="6F1E826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(0.200)</w:t>
            </w:r>
          </w:p>
        </w:tc>
        <w:tc>
          <w:tcPr>
            <w:tcW w:w="960" w:type="dxa"/>
            <w:tcBorders>
              <w:top w:val="nil"/>
              <w:left w:val="nil"/>
              <w:bottom w:val="nil"/>
              <w:right w:val="nil"/>
            </w:tcBorders>
            <w:shd w:val="clear" w:color="auto" w:fill="auto"/>
            <w:noWrap/>
            <w:vAlign w:val="bottom"/>
            <w:hideMark/>
          </w:tcPr>
          <w:p w14:paraId="007DF8E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(0.200)</w:t>
            </w:r>
          </w:p>
        </w:tc>
        <w:tc>
          <w:tcPr>
            <w:tcW w:w="960" w:type="dxa"/>
            <w:tcBorders>
              <w:top w:val="nil"/>
              <w:left w:val="nil"/>
              <w:bottom w:val="nil"/>
              <w:right w:val="nil"/>
            </w:tcBorders>
            <w:shd w:val="clear" w:color="auto" w:fill="auto"/>
            <w:noWrap/>
            <w:vAlign w:val="bottom"/>
            <w:hideMark/>
          </w:tcPr>
          <w:p w14:paraId="7BC241A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(0.201)</w:t>
            </w:r>
          </w:p>
        </w:tc>
        <w:tc>
          <w:tcPr>
            <w:tcW w:w="960" w:type="dxa"/>
            <w:tcBorders>
              <w:top w:val="nil"/>
              <w:left w:val="nil"/>
              <w:bottom w:val="nil"/>
              <w:right w:val="nil"/>
            </w:tcBorders>
            <w:shd w:val="clear" w:color="auto" w:fill="auto"/>
            <w:noWrap/>
            <w:vAlign w:val="bottom"/>
            <w:hideMark/>
          </w:tcPr>
          <w:p w14:paraId="665E9DE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(0.200)</w:t>
            </w:r>
          </w:p>
        </w:tc>
        <w:tc>
          <w:tcPr>
            <w:tcW w:w="960" w:type="dxa"/>
            <w:tcBorders>
              <w:top w:val="nil"/>
              <w:left w:val="nil"/>
              <w:bottom w:val="nil"/>
              <w:right w:val="nil"/>
            </w:tcBorders>
            <w:shd w:val="clear" w:color="auto" w:fill="auto"/>
            <w:noWrap/>
            <w:vAlign w:val="bottom"/>
            <w:hideMark/>
          </w:tcPr>
          <w:p w14:paraId="56DCAF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(0.201)</w:t>
            </w:r>
          </w:p>
        </w:tc>
      </w:tr>
      <w:tr w:rsidR="00D47F32" w:rsidRPr="00D47F32" w14:paraId="7AA12529" w14:textId="77777777" w:rsidTr="00D47F32">
        <w:trPr>
          <w:trHeight w:val="288"/>
        </w:trPr>
        <w:tc>
          <w:tcPr>
            <w:tcW w:w="3660" w:type="dxa"/>
            <w:tcBorders>
              <w:top w:val="nil"/>
              <w:left w:val="nil"/>
              <w:bottom w:val="nil"/>
              <w:right w:val="nil"/>
            </w:tcBorders>
            <w:shd w:val="clear" w:color="auto" w:fill="auto"/>
            <w:noWrap/>
            <w:vAlign w:val="bottom"/>
            <w:hideMark/>
          </w:tcPr>
          <w:p w14:paraId="56F1CEC0" w14:textId="551365B1"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Tobin's Q</w:t>
            </w:r>
          </w:p>
        </w:tc>
        <w:tc>
          <w:tcPr>
            <w:tcW w:w="960" w:type="dxa"/>
            <w:tcBorders>
              <w:top w:val="nil"/>
              <w:left w:val="nil"/>
              <w:bottom w:val="nil"/>
              <w:right w:val="nil"/>
            </w:tcBorders>
            <w:shd w:val="clear" w:color="auto" w:fill="auto"/>
            <w:noWrap/>
            <w:vAlign w:val="bottom"/>
            <w:hideMark/>
          </w:tcPr>
          <w:p w14:paraId="15956E6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0.684**</w:t>
            </w:r>
          </w:p>
        </w:tc>
        <w:tc>
          <w:tcPr>
            <w:tcW w:w="960" w:type="dxa"/>
            <w:tcBorders>
              <w:top w:val="nil"/>
              <w:left w:val="nil"/>
              <w:bottom w:val="nil"/>
              <w:right w:val="nil"/>
            </w:tcBorders>
            <w:shd w:val="clear" w:color="auto" w:fill="auto"/>
            <w:noWrap/>
            <w:vAlign w:val="bottom"/>
            <w:hideMark/>
          </w:tcPr>
          <w:p w14:paraId="20B8FFF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0.689**</w:t>
            </w:r>
          </w:p>
        </w:tc>
        <w:tc>
          <w:tcPr>
            <w:tcW w:w="960" w:type="dxa"/>
            <w:tcBorders>
              <w:top w:val="nil"/>
              <w:left w:val="nil"/>
              <w:bottom w:val="nil"/>
              <w:right w:val="nil"/>
            </w:tcBorders>
            <w:shd w:val="clear" w:color="auto" w:fill="auto"/>
            <w:noWrap/>
            <w:vAlign w:val="bottom"/>
            <w:hideMark/>
          </w:tcPr>
          <w:p w14:paraId="743FA5E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0.689**</w:t>
            </w:r>
          </w:p>
        </w:tc>
        <w:tc>
          <w:tcPr>
            <w:tcW w:w="960" w:type="dxa"/>
            <w:tcBorders>
              <w:top w:val="nil"/>
              <w:left w:val="nil"/>
              <w:bottom w:val="nil"/>
              <w:right w:val="nil"/>
            </w:tcBorders>
            <w:shd w:val="clear" w:color="auto" w:fill="auto"/>
            <w:noWrap/>
            <w:vAlign w:val="bottom"/>
            <w:hideMark/>
          </w:tcPr>
          <w:p w14:paraId="48CD6C1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0.674**</w:t>
            </w:r>
          </w:p>
        </w:tc>
        <w:tc>
          <w:tcPr>
            <w:tcW w:w="960" w:type="dxa"/>
            <w:tcBorders>
              <w:top w:val="nil"/>
              <w:left w:val="nil"/>
              <w:bottom w:val="nil"/>
              <w:right w:val="nil"/>
            </w:tcBorders>
            <w:shd w:val="clear" w:color="auto" w:fill="auto"/>
            <w:noWrap/>
            <w:vAlign w:val="bottom"/>
            <w:hideMark/>
          </w:tcPr>
          <w:p w14:paraId="0BB84C8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0.674**</w:t>
            </w:r>
          </w:p>
        </w:tc>
        <w:tc>
          <w:tcPr>
            <w:tcW w:w="960" w:type="dxa"/>
            <w:tcBorders>
              <w:top w:val="nil"/>
              <w:left w:val="nil"/>
              <w:bottom w:val="nil"/>
              <w:right w:val="nil"/>
            </w:tcBorders>
            <w:shd w:val="clear" w:color="auto" w:fill="auto"/>
            <w:noWrap/>
            <w:vAlign w:val="bottom"/>
            <w:hideMark/>
          </w:tcPr>
          <w:p w14:paraId="385D9EC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0.660**</w:t>
            </w:r>
          </w:p>
        </w:tc>
      </w:tr>
      <w:tr w:rsidR="00D47F32" w:rsidRPr="00D47F32" w14:paraId="0CA4BC54" w14:textId="77777777" w:rsidTr="00D47F32">
        <w:trPr>
          <w:trHeight w:val="288"/>
        </w:trPr>
        <w:tc>
          <w:tcPr>
            <w:tcW w:w="3660" w:type="dxa"/>
            <w:tcBorders>
              <w:top w:val="nil"/>
              <w:left w:val="nil"/>
              <w:bottom w:val="nil"/>
              <w:right w:val="nil"/>
            </w:tcBorders>
            <w:shd w:val="clear" w:color="auto" w:fill="auto"/>
            <w:noWrap/>
            <w:vAlign w:val="bottom"/>
            <w:hideMark/>
          </w:tcPr>
          <w:p w14:paraId="131B932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3E9F3C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(0.146)</w:t>
            </w:r>
          </w:p>
        </w:tc>
        <w:tc>
          <w:tcPr>
            <w:tcW w:w="960" w:type="dxa"/>
            <w:tcBorders>
              <w:top w:val="nil"/>
              <w:left w:val="nil"/>
              <w:bottom w:val="nil"/>
              <w:right w:val="nil"/>
            </w:tcBorders>
            <w:shd w:val="clear" w:color="auto" w:fill="auto"/>
            <w:noWrap/>
            <w:vAlign w:val="bottom"/>
            <w:hideMark/>
          </w:tcPr>
          <w:p w14:paraId="613AB9C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(0.145)</w:t>
            </w:r>
          </w:p>
        </w:tc>
        <w:tc>
          <w:tcPr>
            <w:tcW w:w="960" w:type="dxa"/>
            <w:tcBorders>
              <w:top w:val="nil"/>
              <w:left w:val="nil"/>
              <w:bottom w:val="nil"/>
              <w:right w:val="nil"/>
            </w:tcBorders>
            <w:shd w:val="clear" w:color="auto" w:fill="auto"/>
            <w:noWrap/>
            <w:vAlign w:val="bottom"/>
            <w:hideMark/>
          </w:tcPr>
          <w:p w14:paraId="24F57A2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(0.145)</w:t>
            </w:r>
          </w:p>
        </w:tc>
        <w:tc>
          <w:tcPr>
            <w:tcW w:w="960" w:type="dxa"/>
            <w:tcBorders>
              <w:top w:val="nil"/>
              <w:left w:val="nil"/>
              <w:bottom w:val="nil"/>
              <w:right w:val="nil"/>
            </w:tcBorders>
            <w:shd w:val="clear" w:color="auto" w:fill="auto"/>
            <w:noWrap/>
            <w:vAlign w:val="bottom"/>
            <w:hideMark/>
          </w:tcPr>
          <w:p w14:paraId="785D18B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(0.145)</w:t>
            </w:r>
          </w:p>
        </w:tc>
        <w:tc>
          <w:tcPr>
            <w:tcW w:w="960" w:type="dxa"/>
            <w:tcBorders>
              <w:top w:val="nil"/>
              <w:left w:val="nil"/>
              <w:bottom w:val="nil"/>
              <w:right w:val="nil"/>
            </w:tcBorders>
            <w:shd w:val="clear" w:color="auto" w:fill="auto"/>
            <w:noWrap/>
            <w:vAlign w:val="bottom"/>
            <w:hideMark/>
          </w:tcPr>
          <w:p w14:paraId="268A14C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(0.145)</w:t>
            </w:r>
          </w:p>
        </w:tc>
        <w:tc>
          <w:tcPr>
            <w:tcW w:w="960" w:type="dxa"/>
            <w:tcBorders>
              <w:top w:val="nil"/>
              <w:left w:val="nil"/>
              <w:bottom w:val="nil"/>
              <w:right w:val="nil"/>
            </w:tcBorders>
            <w:shd w:val="clear" w:color="auto" w:fill="auto"/>
            <w:noWrap/>
            <w:vAlign w:val="bottom"/>
            <w:hideMark/>
          </w:tcPr>
          <w:p w14:paraId="1A4CBAB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(0.146)</w:t>
            </w:r>
          </w:p>
        </w:tc>
      </w:tr>
      <w:tr w:rsidR="00D47F32" w:rsidRPr="00D47F32" w14:paraId="60F52B31" w14:textId="77777777" w:rsidTr="00D47F32">
        <w:trPr>
          <w:trHeight w:val="288"/>
        </w:trPr>
        <w:tc>
          <w:tcPr>
            <w:tcW w:w="3660" w:type="dxa"/>
            <w:tcBorders>
              <w:top w:val="nil"/>
              <w:left w:val="nil"/>
              <w:bottom w:val="nil"/>
              <w:right w:val="nil"/>
            </w:tcBorders>
            <w:shd w:val="clear" w:color="auto" w:fill="auto"/>
            <w:noWrap/>
            <w:vAlign w:val="bottom"/>
            <w:hideMark/>
          </w:tcPr>
          <w:p w14:paraId="26D9A9ED"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Company profit</w:t>
            </w:r>
          </w:p>
        </w:tc>
        <w:tc>
          <w:tcPr>
            <w:tcW w:w="960" w:type="dxa"/>
            <w:tcBorders>
              <w:top w:val="nil"/>
              <w:left w:val="nil"/>
              <w:bottom w:val="nil"/>
              <w:right w:val="nil"/>
            </w:tcBorders>
            <w:shd w:val="clear" w:color="auto" w:fill="auto"/>
            <w:noWrap/>
            <w:vAlign w:val="bottom"/>
            <w:hideMark/>
          </w:tcPr>
          <w:p w14:paraId="0758A08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-0.004</w:t>
            </w:r>
          </w:p>
        </w:tc>
        <w:tc>
          <w:tcPr>
            <w:tcW w:w="960" w:type="dxa"/>
            <w:tcBorders>
              <w:top w:val="nil"/>
              <w:left w:val="nil"/>
              <w:bottom w:val="nil"/>
              <w:right w:val="nil"/>
            </w:tcBorders>
            <w:shd w:val="clear" w:color="auto" w:fill="auto"/>
            <w:noWrap/>
            <w:vAlign w:val="bottom"/>
            <w:hideMark/>
          </w:tcPr>
          <w:p w14:paraId="6E13DE3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-0.007</w:t>
            </w:r>
          </w:p>
        </w:tc>
        <w:tc>
          <w:tcPr>
            <w:tcW w:w="960" w:type="dxa"/>
            <w:tcBorders>
              <w:top w:val="nil"/>
              <w:left w:val="nil"/>
              <w:bottom w:val="nil"/>
              <w:right w:val="nil"/>
            </w:tcBorders>
            <w:shd w:val="clear" w:color="auto" w:fill="auto"/>
            <w:noWrap/>
            <w:vAlign w:val="bottom"/>
            <w:hideMark/>
          </w:tcPr>
          <w:p w14:paraId="0B40EF8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-0.007</w:t>
            </w:r>
          </w:p>
        </w:tc>
        <w:tc>
          <w:tcPr>
            <w:tcW w:w="960" w:type="dxa"/>
            <w:tcBorders>
              <w:top w:val="nil"/>
              <w:left w:val="nil"/>
              <w:bottom w:val="nil"/>
              <w:right w:val="nil"/>
            </w:tcBorders>
            <w:shd w:val="clear" w:color="auto" w:fill="auto"/>
            <w:noWrap/>
            <w:vAlign w:val="bottom"/>
            <w:hideMark/>
          </w:tcPr>
          <w:p w14:paraId="5530BD5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-0.005</w:t>
            </w:r>
          </w:p>
        </w:tc>
        <w:tc>
          <w:tcPr>
            <w:tcW w:w="960" w:type="dxa"/>
            <w:tcBorders>
              <w:top w:val="nil"/>
              <w:left w:val="nil"/>
              <w:bottom w:val="nil"/>
              <w:right w:val="nil"/>
            </w:tcBorders>
            <w:shd w:val="clear" w:color="auto" w:fill="auto"/>
            <w:noWrap/>
            <w:vAlign w:val="bottom"/>
            <w:hideMark/>
          </w:tcPr>
          <w:p w14:paraId="49DD9E0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-0.005</w:t>
            </w:r>
          </w:p>
        </w:tc>
        <w:tc>
          <w:tcPr>
            <w:tcW w:w="960" w:type="dxa"/>
            <w:tcBorders>
              <w:top w:val="nil"/>
              <w:left w:val="nil"/>
              <w:bottom w:val="nil"/>
              <w:right w:val="nil"/>
            </w:tcBorders>
            <w:shd w:val="clear" w:color="auto" w:fill="auto"/>
            <w:noWrap/>
            <w:vAlign w:val="bottom"/>
            <w:hideMark/>
          </w:tcPr>
          <w:p w14:paraId="56038AE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-0.004</w:t>
            </w:r>
          </w:p>
        </w:tc>
      </w:tr>
      <w:tr w:rsidR="00D47F32" w:rsidRPr="00D47F32" w14:paraId="746D3CC2" w14:textId="77777777" w:rsidTr="00D47F32">
        <w:trPr>
          <w:trHeight w:val="288"/>
        </w:trPr>
        <w:tc>
          <w:tcPr>
            <w:tcW w:w="3660" w:type="dxa"/>
            <w:tcBorders>
              <w:top w:val="nil"/>
              <w:left w:val="nil"/>
              <w:bottom w:val="nil"/>
              <w:right w:val="nil"/>
            </w:tcBorders>
            <w:shd w:val="clear" w:color="auto" w:fill="auto"/>
            <w:noWrap/>
            <w:vAlign w:val="bottom"/>
            <w:hideMark/>
          </w:tcPr>
          <w:p w14:paraId="3886DE2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9045DF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c>
          <w:tcPr>
            <w:tcW w:w="960" w:type="dxa"/>
            <w:tcBorders>
              <w:top w:val="nil"/>
              <w:left w:val="nil"/>
              <w:bottom w:val="nil"/>
              <w:right w:val="nil"/>
            </w:tcBorders>
            <w:shd w:val="clear" w:color="auto" w:fill="auto"/>
            <w:noWrap/>
            <w:vAlign w:val="bottom"/>
            <w:hideMark/>
          </w:tcPr>
          <w:p w14:paraId="2795E5F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c>
          <w:tcPr>
            <w:tcW w:w="960" w:type="dxa"/>
            <w:tcBorders>
              <w:top w:val="nil"/>
              <w:left w:val="nil"/>
              <w:bottom w:val="nil"/>
              <w:right w:val="nil"/>
            </w:tcBorders>
            <w:shd w:val="clear" w:color="auto" w:fill="auto"/>
            <w:noWrap/>
            <w:vAlign w:val="bottom"/>
            <w:hideMark/>
          </w:tcPr>
          <w:p w14:paraId="3CA3D34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c>
          <w:tcPr>
            <w:tcW w:w="960" w:type="dxa"/>
            <w:tcBorders>
              <w:top w:val="nil"/>
              <w:left w:val="nil"/>
              <w:bottom w:val="nil"/>
              <w:right w:val="nil"/>
            </w:tcBorders>
            <w:shd w:val="clear" w:color="auto" w:fill="auto"/>
            <w:noWrap/>
            <w:vAlign w:val="bottom"/>
            <w:hideMark/>
          </w:tcPr>
          <w:p w14:paraId="73EE0F0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c>
          <w:tcPr>
            <w:tcW w:w="960" w:type="dxa"/>
            <w:tcBorders>
              <w:top w:val="nil"/>
              <w:left w:val="nil"/>
              <w:bottom w:val="nil"/>
              <w:right w:val="nil"/>
            </w:tcBorders>
            <w:shd w:val="clear" w:color="auto" w:fill="auto"/>
            <w:noWrap/>
            <w:vAlign w:val="bottom"/>
            <w:hideMark/>
          </w:tcPr>
          <w:p w14:paraId="0EC297F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c>
          <w:tcPr>
            <w:tcW w:w="960" w:type="dxa"/>
            <w:tcBorders>
              <w:top w:val="nil"/>
              <w:left w:val="nil"/>
              <w:bottom w:val="nil"/>
              <w:right w:val="nil"/>
            </w:tcBorders>
            <w:shd w:val="clear" w:color="auto" w:fill="auto"/>
            <w:noWrap/>
            <w:vAlign w:val="bottom"/>
            <w:hideMark/>
          </w:tcPr>
          <w:p w14:paraId="5A4DC43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(0.035)</w:t>
            </w:r>
          </w:p>
        </w:tc>
      </w:tr>
      <w:tr w:rsidR="00D47F32" w:rsidRPr="00D47F32" w14:paraId="5F76AA03" w14:textId="77777777" w:rsidTr="00D47F32">
        <w:trPr>
          <w:trHeight w:val="288"/>
        </w:trPr>
        <w:tc>
          <w:tcPr>
            <w:tcW w:w="3660" w:type="dxa"/>
            <w:tcBorders>
              <w:top w:val="nil"/>
              <w:left w:val="nil"/>
              <w:bottom w:val="nil"/>
              <w:right w:val="nil"/>
            </w:tcBorders>
            <w:shd w:val="clear" w:color="auto" w:fill="auto"/>
            <w:noWrap/>
            <w:vAlign w:val="bottom"/>
            <w:hideMark/>
          </w:tcPr>
          <w:p w14:paraId="1DC0C2F5"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Female CEO</w:t>
            </w:r>
          </w:p>
        </w:tc>
        <w:tc>
          <w:tcPr>
            <w:tcW w:w="960" w:type="dxa"/>
            <w:tcBorders>
              <w:top w:val="nil"/>
              <w:left w:val="nil"/>
              <w:bottom w:val="nil"/>
              <w:right w:val="nil"/>
            </w:tcBorders>
            <w:shd w:val="clear" w:color="auto" w:fill="auto"/>
            <w:noWrap/>
            <w:vAlign w:val="bottom"/>
            <w:hideMark/>
          </w:tcPr>
          <w:p w14:paraId="0703FAD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-0.620</w:t>
            </w:r>
          </w:p>
        </w:tc>
        <w:tc>
          <w:tcPr>
            <w:tcW w:w="960" w:type="dxa"/>
            <w:tcBorders>
              <w:top w:val="nil"/>
              <w:left w:val="nil"/>
              <w:bottom w:val="nil"/>
              <w:right w:val="nil"/>
            </w:tcBorders>
            <w:shd w:val="clear" w:color="auto" w:fill="auto"/>
            <w:noWrap/>
            <w:vAlign w:val="bottom"/>
            <w:hideMark/>
          </w:tcPr>
          <w:p w14:paraId="3EB9ADD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-1.159</w:t>
            </w:r>
          </w:p>
        </w:tc>
        <w:tc>
          <w:tcPr>
            <w:tcW w:w="960" w:type="dxa"/>
            <w:tcBorders>
              <w:top w:val="nil"/>
              <w:left w:val="nil"/>
              <w:bottom w:val="nil"/>
              <w:right w:val="nil"/>
            </w:tcBorders>
            <w:shd w:val="clear" w:color="auto" w:fill="auto"/>
            <w:noWrap/>
            <w:vAlign w:val="bottom"/>
            <w:hideMark/>
          </w:tcPr>
          <w:p w14:paraId="744E03D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-0.922</w:t>
            </w:r>
          </w:p>
        </w:tc>
        <w:tc>
          <w:tcPr>
            <w:tcW w:w="960" w:type="dxa"/>
            <w:tcBorders>
              <w:top w:val="nil"/>
              <w:left w:val="nil"/>
              <w:bottom w:val="nil"/>
              <w:right w:val="nil"/>
            </w:tcBorders>
            <w:shd w:val="clear" w:color="auto" w:fill="auto"/>
            <w:noWrap/>
            <w:vAlign w:val="bottom"/>
            <w:hideMark/>
          </w:tcPr>
          <w:p w14:paraId="6FF7266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-1.247</w:t>
            </w:r>
          </w:p>
        </w:tc>
        <w:tc>
          <w:tcPr>
            <w:tcW w:w="960" w:type="dxa"/>
            <w:tcBorders>
              <w:top w:val="nil"/>
              <w:left w:val="nil"/>
              <w:bottom w:val="nil"/>
              <w:right w:val="nil"/>
            </w:tcBorders>
            <w:shd w:val="clear" w:color="auto" w:fill="auto"/>
            <w:noWrap/>
            <w:vAlign w:val="bottom"/>
            <w:hideMark/>
          </w:tcPr>
          <w:p w14:paraId="778A083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-1.130</w:t>
            </w:r>
          </w:p>
        </w:tc>
        <w:tc>
          <w:tcPr>
            <w:tcW w:w="960" w:type="dxa"/>
            <w:tcBorders>
              <w:top w:val="nil"/>
              <w:left w:val="nil"/>
              <w:bottom w:val="nil"/>
              <w:right w:val="nil"/>
            </w:tcBorders>
            <w:shd w:val="clear" w:color="auto" w:fill="auto"/>
            <w:noWrap/>
            <w:vAlign w:val="bottom"/>
            <w:hideMark/>
          </w:tcPr>
          <w:p w14:paraId="056A70D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-1.338</w:t>
            </w:r>
          </w:p>
        </w:tc>
      </w:tr>
      <w:tr w:rsidR="00D47F32" w:rsidRPr="00D47F32" w14:paraId="0FF524B7" w14:textId="77777777" w:rsidTr="00D47F32">
        <w:trPr>
          <w:trHeight w:val="288"/>
        </w:trPr>
        <w:tc>
          <w:tcPr>
            <w:tcW w:w="3660" w:type="dxa"/>
            <w:tcBorders>
              <w:top w:val="nil"/>
              <w:left w:val="nil"/>
              <w:bottom w:val="nil"/>
              <w:right w:val="nil"/>
            </w:tcBorders>
            <w:shd w:val="clear" w:color="auto" w:fill="auto"/>
            <w:noWrap/>
            <w:vAlign w:val="bottom"/>
            <w:hideMark/>
          </w:tcPr>
          <w:p w14:paraId="666515BF"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F00265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(0.979)</w:t>
            </w:r>
          </w:p>
        </w:tc>
        <w:tc>
          <w:tcPr>
            <w:tcW w:w="960" w:type="dxa"/>
            <w:tcBorders>
              <w:top w:val="nil"/>
              <w:left w:val="nil"/>
              <w:bottom w:val="nil"/>
              <w:right w:val="nil"/>
            </w:tcBorders>
            <w:shd w:val="clear" w:color="auto" w:fill="auto"/>
            <w:noWrap/>
            <w:vAlign w:val="bottom"/>
            <w:hideMark/>
          </w:tcPr>
          <w:p w14:paraId="53CC9FC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(0.988)</w:t>
            </w:r>
          </w:p>
        </w:tc>
        <w:tc>
          <w:tcPr>
            <w:tcW w:w="960" w:type="dxa"/>
            <w:tcBorders>
              <w:top w:val="nil"/>
              <w:left w:val="nil"/>
              <w:bottom w:val="nil"/>
              <w:right w:val="nil"/>
            </w:tcBorders>
            <w:shd w:val="clear" w:color="auto" w:fill="auto"/>
            <w:noWrap/>
            <w:vAlign w:val="bottom"/>
            <w:hideMark/>
          </w:tcPr>
          <w:p w14:paraId="6C1AF8B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(1.837)</w:t>
            </w:r>
          </w:p>
        </w:tc>
        <w:tc>
          <w:tcPr>
            <w:tcW w:w="960" w:type="dxa"/>
            <w:tcBorders>
              <w:top w:val="nil"/>
              <w:left w:val="nil"/>
              <w:bottom w:val="nil"/>
              <w:right w:val="nil"/>
            </w:tcBorders>
            <w:shd w:val="clear" w:color="auto" w:fill="auto"/>
            <w:noWrap/>
            <w:vAlign w:val="bottom"/>
            <w:hideMark/>
          </w:tcPr>
          <w:p w14:paraId="61C3CF9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(0.988)</w:t>
            </w:r>
          </w:p>
        </w:tc>
        <w:tc>
          <w:tcPr>
            <w:tcW w:w="960" w:type="dxa"/>
            <w:tcBorders>
              <w:top w:val="nil"/>
              <w:left w:val="nil"/>
              <w:bottom w:val="nil"/>
              <w:right w:val="nil"/>
            </w:tcBorders>
            <w:shd w:val="clear" w:color="auto" w:fill="auto"/>
            <w:noWrap/>
            <w:vAlign w:val="bottom"/>
            <w:hideMark/>
          </w:tcPr>
          <w:p w14:paraId="2FFF57F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(0.987)</w:t>
            </w:r>
          </w:p>
        </w:tc>
        <w:tc>
          <w:tcPr>
            <w:tcW w:w="960" w:type="dxa"/>
            <w:tcBorders>
              <w:top w:val="nil"/>
              <w:left w:val="nil"/>
              <w:bottom w:val="nil"/>
              <w:right w:val="nil"/>
            </w:tcBorders>
            <w:shd w:val="clear" w:color="auto" w:fill="auto"/>
            <w:noWrap/>
            <w:vAlign w:val="bottom"/>
            <w:hideMark/>
          </w:tcPr>
          <w:p w14:paraId="71DEEB4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(1.842)</w:t>
            </w:r>
          </w:p>
        </w:tc>
      </w:tr>
      <w:tr w:rsidR="00D47F32" w:rsidRPr="00D47F32" w14:paraId="3BAB6CBE" w14:textId="77777777" w:rsidTr="00D47F32">
        <w:trPr>
          <w:trHeight w:val="288"/>
        </w:trPr>
        <w:tc>
          <w:tcPr>
            <w:tcW w:w="3660" w:type="dxa"/>
            <w:tcBorders>
              <w:top w:val="nil"/>
              <w:left w:val="nil"/>
              <w:bottom w:val="nil"/>
              <w:right w:val="nil"/>
            </w:tcBorders>
            <w:shd w:val="clear" w:color="auto" w:fill="auto"/>
            <w:noWrap/>
            <w:vAlign w:val="bottom"/>
            <w:hideMark/>
          </w:tcPr>
          <w:p w14:paraId="4A8E4830"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Prior CEO experience</w:t>
            </w:r>
          </w:p>
        </w:tc>
        <w:tc>
          <w:tcPr>
            <w:tcW w:w="960" w:type="dxa"/>
            <w:tcBorders>
              <w:top w:val="nil"/>
              <w:left w:val="nil"/>
              <w:bottom w:val="nil"/>
              <w:right w:val="nil"/>
            </w:tcBorders>
            <w:shd w:val="clear" w:color="auto" w:fill="auto"/>
            <w:noWrap/>
            <w:vAlign w:val="bottom"/>
            <w:hideMark/>
          </w:tcPr>
          <w:p w14:paraId="4F742CC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1.159**</w:t>
            </w:r>
          </w:p>
        </w:tc>
        <w:tc>
          <w:tcPr>
            <w:tcW w:w="960" w:type="dxa"/>
            <w:tcBorders>
              <w:top w:val="nil"/>
              <w:left w:val="nil"/>
              <w:bottom w:val="nil"/>
              <w:right w:val="nil"/>
            </w:tcBorders>
            <w:shd w:val="clear" w:color="auto" w:fill="auto"/>
            <w:noWrap/>
            <w:vAlign w:val="bottom"/>
            <w:hideMark/>
          </w:tcPr>
          <w:p w14:paraId="36E5E7B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1.244**</w:t>
            </w:r>
          </w:p>
        </w:tc>
        <w:tc>
          <w:tcPr>
            <w:tcW w:w="960" w:type="dxa"/>
            <w:tcBorders>
              <w:top w:val="nil"/>
              <w:left w:val="nil"/>
              <w:bottom w:val="nil"/>
              <w:right w:val="nil"/>
            </w:tcBorders>
            <w:shd w:val="clear" w:color="auto" w:fill="auto"/>
            <w:noWrap/>
            <w:vAlign w:val="bottom"/>
            <w:hideMark/>
          </w:tcPr>
          <w:p w14:paraId="2CF73E2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1.245**</w:t>
            </w:r>
          </w:p>
        </w:tc>
        <w:tc>
          <w:tcPr>
            <w:tcW w:w="960" w:type="dxa"/>
            <w:tcBorders>
              <w:top w:val="nil"/>
              <w:left w:val="nil"/>
              <w:bottom w:val="nil"/>
              <w:right w:val="nil"/>
            </w:tcBorders>
            <w:shd w:val="clear" w:color="auto" w:fill="auto"/>
            <w:noWrap/>
            <w:vAlign w:val="bottom"/>
            <w:hideMark/>
          </w:tcPr>
          <w:p w14:paraId="2417725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1.272**</w:t>
            </w:r>
          </w:p>
        </w:tc>
        <w:tc>
          <w:tcPr>
            <w:tcW w:w="960" w:type="dxa"/>
            <w:tcBorders>
              <w:top w:val="nil"/>
              <w:left w:val="nil"/>
              <w:bottom w:val="nil"/>
              <w:right w:val="nil"/>
            </w:tcBorders>
            <w:shd w:val="clear" w:color="auto" w:fill="auto"/>
            <w:noWrap/>
            <w:vAlign w:val="bottom"/>
            <w:hideMark/>
          </w:tcPr>
          <w:p w14:paraId="328A8B9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1.247**</w:t>
            </w:r>
          </w:p>
        </w:tc>
        <w:tc>
          <w:tcPr>
            <w:tcW w:w="960" w:type="dxa"/>
            <w:tcBorders>
              <w:top w:val="nil"/>
              <w:left w:val="nil"/>
              <w:bottom w:val="nil"/>
              <w:right w:val="nil"/>
            </w:tcBorders>
            <w:shd w:val="clear" w:color="auto" w:fill="auto"/>
            <w:noWrap/>
            <w:vAlign w:val="bottom"/>
            <w:hideMark/>
          </w:tcPr>
          <w:p w14:paraId="0818D4E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1.273**</w:t>
            </w:r>
          </w:p>
        </w:tc>
      </w:tr>
      <w:tr w:rsidR="00D47F32" w:rsidRPr="00D47F32" w14:paraId="49D77EAF" w14:textId="77777777" w:rsidTr="00D47F32">
        <w:trPr>
          <w:trHeight w:val="288"/>
        </w:trPr>
        <w:tc>
          <w:tcPr>
            <w:tcW w:w="3660" w:type="dxa"/>
            <w:tcBorders>
              <w:top w:val="nil"/>
              <w:left w:val="nil"/>
              <w:bottom w:val="nil"/>
              <w:right w:val="nil"/>
            </w:tcBorders>
            <w:shd w:val="clear" w:color="auto" w:fill="auto"/>
            <w:noWrap/>
            <w:vAlign w:val="bottom"/>
            <w:hideMark/>
          </w:tcPr>
          <w:p w14:paraId="3A7786E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67FD3A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(0.409)</w:t>
            </w:r>
          </w:p>
        </w:tc>
        <w:tc>
          <w:tcPr>
            <w:tcW w:w="960" w:type="dxa"/>
            <w:tcBorders>
              <w:top w:val="nil"/>
              <w:left w:val="nil"/>
              <w:bottom w:val="nil"/>
              <w:right w:val="nil"/>
            </w:tcBorders>
            <w:shd w:val="clear" w:color="auto" w:fill="auto"/>
            <w:noWrap/>
            <w:vAlign w:val="bottom"/>
            <w:hideMark/>
          </w:tcPr>
          <w:p w14:paraId="40E808F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(0.408)</w:t>
            </w:r>
          </w:p>
        </w:tc>
        <w:tc>
          <w:tcPr>
            <w:tcW w:w="960" w:type="dxa"/>
            <w:tcBorders>
              <w:top w:val="nil"/>
              <w:left w:val="nil"/>
              <w:bottom w:val="nil"/>
              <w:right w:val="nil"/>
            </w:tcBorders>
            <w:shd w:val="clear" w:color="auto" w:fill="auto"/>
            <w:noWrap/>
            <w:vAlign w:val="bottom"/>
            <w:hideMark/>
          </w:tcPr>
          <w:p w14:paraId="20AD786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(0.409)</w:t>
            </w:r>
          </w:p>
        </w:tc>
        <w:tc>
          <w:tcPr>
            <w:tcW w:w="960" w:type="dxa"/>
            <w:tcBorders>
              <w:top w:val="nil"/>
              <w:left w:val="nil"/>
              <w:bottom w:val="nil"/>
              <w:right w:val="nil"/>
            </w:tcBorders>
            <w:shd w:val="clear" w:color="auto" w:fill="auto"/>
            <w:noWrap/>
            <w:vAlign w:val="bottom"/>
            <w:hideMark/>
          </w:tcPr>
          <w:p w14:paraId="39F1AF0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(0.409)</w:t>
            </w:r>
          </w:p>
        </w:tc>
        <w:tc>
          <w:tcPr>
            <w:tcW w:w="960" w:type="dxa"/>
            <w:tcBorders>
              <w:top w:val="nil"/>
              <w:left w:val="nil"/>
              <w:bottom w:val="nil"/>
              <w:right w:val="nil"/>
            </w:tcBorders>
            <w:shd w:val="clear" w:color="auto" w:fill="auto"/>
            <w:noWrap/>
            <w:vAlign w:val="bottom"/>
            <w:hideMark/>
          </w:tcPr>
          <w:p w14:paraId="07D3CF8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(0.408)</w:t>
            </w:r>
          </w:p>
        </w:tc>
        <w:tc>
          <w:tcPr>
            <w:tcW w:w="960" w:type="dxa"/>
            <w:tcBorders>
              <w:top w:val="nil"/>
              <w:left w:val="nil"/>
              <w:bottom w:val="nil"/>
              <w:right w:val="nil"/>
            </w:tcBorders>
            <w:shd w:val="clear" w:color="auto" w:fill="auto"/>
            <w:noWrap/>
            <w:vAlign w:val="bottom"/>
            <w:hideMark/>
          </w:tcPr>
          <w:p w14:paraId="63CCFB7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(0.408)</w:t>
            </w:r>
          </w:p>
        </w:tc>
      </w:tr>
      <w:tr w:rsidR="00D47F32" w:rsidRPr="00D47F32" w14:paraId="3E7BE92F" w14:textId="77777777" w:rsidTr="00D47F32">
        <w:trPr>
          <w:trHeight w:val="288"/>
        </w:trPr>
        <w:tc>
          <w:tcPr>
            <w:tcW w:w="3660" w:type="dxa"/>
            <w:tcBorders>
              <w:top w:val="nil"/>
              <w:left w:val="nil"/>
              <w:bottom w:val="nil"/>
              <w:right w:val="nil"/>
            </w:tcBorders>
            <w:shd w:val="clear" w:color="auto" w:fill="auto"/>
            <w:noWrap/>
            <w:vAlign w:val="bottom"/>
            <w:hideMark/>
          </w:tcPr>
          <w:p w14:paraId="6B23EED7"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High tech firms</w:t>
            </w:r>
          </w:p>
        </w:tc>
        <w:tc>
          <w:tcPr>
            <w:tcW w:w="960" w:type="dxa"/>
            <w:tcBorders>
              <w:top w:val="nil"/>
              <w:left w:val="nil"/>
              <w:bottom w:val="nil"/>
              <w:right w:val="nil"/>
            </w:tcBorders>
            <w:shd w:val="clear" w:color="auto" w:fill="auto"/>
            <w:noWrap/>
            <w:vAlign w:val="bottom"/>
            <w:hideMark/>
          </w:tcPr>
          <w:p w14:paraId="5C8EA43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0.941</w:t>
            </w:r>
          </w:p>
        </w:tc>
        <w:tc>
          <w:tcPr>
            <w:tcW w:w="960" w:type="dxa"/>
            <w:tcBorders>
              <w:top w:val="nil"/>
              <w:left w:val="nil"/>
              <w:bottom w:val="nil"/>
              <w:right w:val="nil"/>
            </w:tcBorders>
            <w:shd w:val="clear" w:color="auto" w:fill="auto"/>
            <w:noWrap/>
            <w:vAlign w:val="bottom"/>
            <w:hideMark/>
          </w:tcPr>
          <w:p w14:paraId="673DCFD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0.955</w:t>
            </w:r>
          </w:p>
        </w:tc>
        <w:tc>
          <w:tcPr>
            <w:tcW w:w="960" w:type="dxa"/>
            <w:tcBorders>
              <w:top w:val="nil"/>
              <w:left w:val="nil"/>
              <w:bottom w:val="nil"/>
              <w:right w:val="nil"/>
            </w:tcBorders>
            <w:shd w:val="clear" w:color="auto" w:fill="auto"/>
            <w:noWrap/>
            <w:vAlign w:val="bottom"/>
            <w:hideMark/>
          </w:tcPr>
          <w:p w14:paraId="495AE4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0.954</w:t>
            </w:r>
          </w:p>
        </w:tc>
        <w:tc>
          <w:tcPr>
            <w:tcW w:w="960" w:type="dxa"/>
            <w:tcBorders>
              <w:top w:val="nil"/>
              <w:left w:val="nil"/>
              <w:bottom w:val="nil"/>
              <w:right w:val="nil"/>
            </w:tcBorders>
            <w:shd w:val="clear" w:color="auto" w:fill="auto"/>
            <w:noWrap/>
            <w:vAlign w:val="bottom"/>
            <w:hideMark/>
          </w:tcPr>
          <w:p w14:paraId="3F030FC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0.906</w:t>
            </w:r>
          </w:p>
        </w:tc>
        <w:tc>
          <w:tcPr>
            <w:tcW w:w="960" w:type="dxa"/>
            <w:tcBorders>
              <w:top w:val="nil"/>
              <w:left w:val="nil"/>
              <w:bottom w:val="nil"/>
              <w:right w:val="nil"/>
            </w:tcBorders>
            <w:shd w:val="clear" w:color="auto" w:fill="auto"/>
            <w:noWrap/>
            <w:vAlign w:val="bottom"/>
            <w:hideMark/>
          </w:tcPr>
          <w:p w14:paraId="7380D36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0.982</w:t>
            </w:r>
          </w:p>
        </w:tc>
        <w:tc>
          <w:tcPr>
            <w:tcW w:w="960" w:type="dxa"/>
            <w:tcBorders>
              <w:top w:val="nil"/>
              <w:left w:val="nil"/>
              <w:bottom w:val="nil"/>
              <w:right w:val="nil"/>
            </w:tcBorders>
            <w:shd w:val="clear" w:color="auto" w:fill="auto"/>
            <w:noWrap/>
            <w:vAlign w:val="bottom"/>
            <w:hideMark/>
          </w:tcPr>
          <w:p w14:paraId="303A0FC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0.936</w:t>
            </w:r>
          </w:p>
        </w:tc>
      </w:tr>
      <w:tr w:rsidR="00D47F32" w:rsidRPr="00D47F32" w14:paraId="7F23388C" w14:textId="77777777" w:rsidTr="00D47F32">
        <w:trPr>
          <w:trHeight w:val="288"/>
        </w:trPr>
        <w:tc>
          <w:tcPr>
            <w:tcW w:w="3660" w:type="dxa"/>
            <w:tcBorders>
              <w:top w:val="nil"/>
              <w:left w:val="nil"/>
              <w:bottom w:val="nil"/>
              <w:right w:val="nil"/>
            </w:tcBorders>
            <w:shd w:val="clear" w:color="auto" w:fill="auto"/>
            <w:noWrap/>
            <w:vAlign w:val="bottom"/>
            <w:hideMark/>
          </w:tcPr>
          <w:p w14:paraId="32AD8A2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699474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(0.732)</w:t>
            </w:r>
          </w:p>
        </w:tc>
        <w:tc>
          <w:tcPr>
            <w:tcW w:w="960" w:type="dxa"/>
            <w:tcBorders>
              <w:top w:val="nil"/>
              <w:left w:val="nil"/>
              <w:bottom w:val="nil"/>
              <w:right w:val="nil"/>
            </w:tcBorders>
            <w:shd w:val="clear" w:color="auto" w:fill="auto"/>
            <w:noWrap/>
            <w:vAlign w:val="bottom"/>
            <w:hideMark/>
          </w:tcPr>
          <w:p w14:paraId="0150D54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(0.729)</w:t>
            </w:r>
          </w:p>
        </w:tc>
        <w:tc>
          <w:tcPr>
            <w:tcW w:w="960" w:type="dxa"/>
            <w:tcBorders>
              <w:top w:val="nil"/>
              <w:left w:val="nil"/>
              <w:bottom w:val="nil"/>
              <w:right w:val="nil"/>
            </w:tcBorders>
            <w:shd w:val="clear" w:color="auto" w:fill="auto"/>
            <w:noWrap/>
            <w:vAlign w:val="bottom"/>
            <w:hideMark/>
          </w:tcPr>
          <w:p w14:paraId="1512ADC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(0.729)</w:t>
            </w:r>
          </w:p>
        </w:tc>
        <w:tc>
          <w:tcPr>
            <w:tcW w:w="960" w:type="dxa"/>
            <w:tcBorders>
              <w:top w:val="nil"/>
              <w:left w:val="nil"/>
              <w:bottom w:val="nil"/>
              <w:right w:val="nil"/>
            </w:tcBorders>
            <w:shd w:val="clear" w:color="auto" w:fill="auto"/>
            <w:noWrap/>
            <w:vAlign w:val="bottom"/>
            <w:hideMark/>
          </w:tcPr>
          <w:p w14:paraId="08A192D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(0.730)</w:t>
            </w:r>
          </w:p>
        </w:tc>
        <w:tc>
          <w:tcPr>
            <w:tcW w:w="960" w:type="dxa"/>
            <w:tcBorders>
              <w:top w:val="nil"/>
              <w:left w:val="nil"/>
              <w:bottom w:val="nil"/>
              <w:right w:val="nil"/>
            </w:tcBorders>
            <w:shd w:val="clear" w:color="auto" w:fill="auto"/>
            <w:noWrap/>
            <w:vAlign w:val="bottom"/>
            <w:hideMark/>
          </w:tcPr>
          <w:p w14:paraId="398B4ED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(0.729)</w:t>
            </w:r>
          </w:p>
        </w:tc>
        <w:tc>
          <w:tcPr>
            <w:tcW w:w="960" w:type="dxa"/>
            <w:tcBorders>
              <w:top w:val="nil"/>
              <w:left w:val="nil"/>
              <w:bottom w:val="nil"/>
              <w:right w:val="nil"/>
            </w:tcBorders>
            <w:shd w:val="clear" w:color="auto" w:fill="auto"/>
            <w:noWrap/>
            <w:vAlign w:val="bottom"/>
            <w:hideMark/>
          </w:tcPr>
          <w:p w14:paraId="305D1CB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(0.730)</w:t>
            </w:r>
          </w:p>
        </w:tc>
      </w:tr>
      <w:tr w:rsidR="00D47F32" w:rsidRPr="00D47F32" w14:paraId="1399842D" w14:textId="77777777" w:rsidTr="00D47F32">
        <w:trPr>
          <w:trHeight w:val="288"/>
        </w:trPr>
        <w:tc>
          <w:tcPr>
            <w:tcW w:w="3660" w:type="dxa"/>
            <w:tcBorders>
              <w:top w:val="nil"/>
              <w:left w:val="nil"/>
              <w:bottom w:val="nil"/>
              <w:right w:val="nil"/>
            </w:tcBorders>
            <w:shd w:val="clear" w:color="auto" w:fill="auto"/>
            <w:noWrap/>
            <w:vAlign w:val="bottom"/>
            <w:hideMark/>
          </w:tcPr>
          <w:p w14:paraId="053D492D"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CEO attractive</w:t>
            </w:r>
          </w:p>
        </w:tc>
        <w:tc>
          <w:tcPr>
            <w:tcW w:w="960" w:type="dxa"/>
            <w:tcBorders>
              <w:top w:val="nil"/>
              <w:left w:val="nil"/>
              <w:bottom w:val="nil"/>
              <w:right w:val="nil"/>
            </w:tcBorders>
            <w:shd w:val="clear" w:color="auto" w:fill="auto"/>
            <w:noWrap/>
            <w:vAlign w:val="bottom"/>
            <w:hideMark/>
          </w:tcPr>
          <w:p w14:paraId="1B2CEFA2"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25F1DAB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1.222**</w:t>
            </w:r>
          </w:p>
        </w:tc>
        <w:tc>
          <w:tcPr>
            <w:tcW w:w="960" w:type="dxa"/>
            <w:tcBorders>
              <w:top w:val="nil"/>
              <w:left w:val="nil"/>
              <w:bottom w:val="nil"/>
              <w:right w:val="nil"/>
            </w:tcBorders>
            <w:shd w:val="clear" w:color="auto" w:fill="auto"/>
            <w:noWrap/>
            <w:vAlign w:val="bottom"/>
            <w:hideMark/>
          </w:tcPr>
          <w:p w14:paraId="4A616A0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1.222**</w:t>
            </w:r>
          </w:p>
        </w:tc>
        <w:tc>
          <w:tcPr>
            <w:tcW w:w="960" w:type="dxa"/>
            <w:tcBorders>
              <w:top w:val="nil"/>
              <w:left w:val="nil"/>
              <w:bottom w:val="nil"/>
              <w:right w:val="nil"/>
            </w:tcBorders>
            <w:shd w:val="clear" w:color="auto" w:fill="auto"/>
            <w:noWrap/>
            <w:vAlign w:val="bottom"/>
            <w:hideMark/>
          </w:tcPr>
          <w:p w14:paraId="162DD242"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1.221**</w:t>
            </w:r>
          </w:p>
        </w:tc>
        <w:tc>
          <w:tcPr>
            <w:tcW w:w="960" w:type="dxa"/>
            <w:tcBorders>
              <w:top w:val="nil"/>
              <w:left w:val="nil"/>
              <w:bottom w:val="nil"/>
              <w:right w:val="nil"/>
            </w:tcBorders>
            <w:shd w:val="clear" w:color="auto" w:fill="auto"/>
            <w:noWrap/>
            <w:vAlign w:val="bottom"/>
            <w:hideMark/>
          </w:tcPr>
          <w:p w14:paraId="76E7F28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1.287**</w:t>
            </w:r>
          </w:p>
        </w:tc>
        <w:tc>
          <w:tcPr>
            <w:tcW w:w="960" w:type="dxa"/>
            <w:tcBorders>
              <w:top w:val="nil"/>
              <w:left w:val="nil"/>
              <w:bottom w:val="nil"/>
              <w:right w:val="nil"/>
            </w:tcBorders>
            <w:shd w:val="clear" w:color="auto" w:fill="auto"/>
            <w:noWrap/>
            <w:vAlign w:val="bottom"/>
            <w:hideMark/>
          </w:tcPr>
          <w:p w14:paraId="3B50535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1.283**</w:t>
            </w:r>
          </w:p>
        </w:tc>
      </w:tr>
      <w:tr w:rsidR="00D47F32" w:rsidRPr="00D47F32" w14:paraId="11A7AAA8" w14:textId="77777777" w:rsidTr="00D47F32">
        <w:trPr>
          <w:trHeight w:val="288"/>
        </w:trPr>
        <w:tc>
          <w:tcPr>
            <w:tcW w:w="3660" w:type="dxa"/>
            <w:tcBorders>
              <w:top w:val="nil"/>
              <w:left w:val="nil"/>
              <w:bottom w:val="nil"/>
              <w:right w:val="nil"/>
            </w:tcBorders>
            <w:shd w:val="clear" w:color="auto" w:fill="auto"/>
            <w:noWrap/>
            <w:vAlign w:val="bottom"/>
            <w:hideMark/>
          </w:tcPr>
          <w:p w14:paraId="037070D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BA5AE51" w14:textId="77777777" w:rsidR="00D47F32" w:rsidRPr="00D47F32" w:rsidRDefault="00D47F32" w:rsidP="00D47F3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1D147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(0.331)</w:t>
            </w:r>
          </w:p>
        </w:tc>
        <w:tc>
          <w:tcPr>
            <w:tcW w:w="960" w:type="dxa"/>
            <w:tcBorders>
              <w:top w:val="nil"/>
              <w:left w:val="nil"/>
              <w:bottom w:val="nil"/>
              <w:right w:val="nil"/>
            </w:tcBorders>
            <w:shd w:val="clear" w:color="auto" w:fill="auto"/>
            <w:noWrap/>
            <w:vAlign w:val="bottom"/>
            <w:hideMark/>
          </w:tcPr>
          <w:p w14:paraId="6CA71E8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(0.331)</w:t>
            </w:r>
          </w:p>
        </w:tc>
        <w:tc>
          <w:tcPr>
            <w:tcW w:w="960" w:type="dxa"/>
            <w:tcBorders>
              <w:top w:val="nil"/>
              <w:left w:val="nil"/>
              <w:bottom w:val="nil"/>
              <w:right w:val="nil"/>
            </w:tcBorders>
            <w:shd w:val="clear" w:color="auto" w:fill="auto"/>
            <w:noWrap/>
            <w:vAlign w:val="bottom"/>
            <w:hideMark/>
          </w:tcPr>
          <w:p w14:paraId="624B004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(0.331)</w:t>
            </w:r>
          </w:p>
        </w:tc>
        <w:tc>
          <w:tcPr>
            <w:tcW w:w="960" w:type="dxa"/>
            <w:tcBorders>
              <w:top w:val="nil"/>
              <w:left w:val="nil"/>
              <w:bottom w:val="nil"/>
              <w:right w:val="nil"/>
            </w:tcBorders>
            <w:shd w:val="clear" w:color="auto" w:fill="auto"/>
            <w:noWrap/>
            <w:vAlign w:val="bottom"/>
            <w:hideMark/>
          </w:tcPr>
          <w:p w14:paraId="7256788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(0.332)</w:t>
            </w:r>
          </w:p>
        </w:tc>
        <w:tc>
          <w:tcPr>
            <w:tcW w:w="960" w:type="dxa"/>
            <w:tcBorders>
              <w:top w:val="nil"/>
              <w:left w:val="nil"/>
              <w:bottom w:val="nil"/>
              <w:right w:val="nil"/>
            </w:tcBorders>
            <w:shd w:val="clear" w:color="auto" w:fill="auto"/>
            <w:noWrap/>
            <w:vAlign w:val="bottom"/>
            <w:hideMark/>
          </w:tcPr>
          <w:p w14:paraId="7A5B0A5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(0.332)</w:t>
            </w:r>
          </w:p>
        </w:tc>
      </w:tr>
      <w:tr w:rsidR="00D47F32" w:rsidRPr="00D47F32" w14:paraId="53B36C62" w14:textId="77777777" w:rsidTr="00D47F32">
        <w:trPr>
          <w:trHeight w:val="288"/>
        </w:trPr>
        <w:tc>
          <w:tcPr>
            <w:tcW w:w="3660" w:type="dxa"/>
            <w:tcBorders>
              <w:top w:val="nil"/>
              <w:left w:val="nil"/>
              <w:bottom w:val="nil"/>
              <w:right w:val="nil"/>
            </w:tcBorders>
            <w:shd w:val="clear" w:color="auto" w:fill="auto"/>
            <w:noWrap/>
            <w:vAlign w:val="bottom"/>
            <w:hideMark/>
          </w:tcPr>
          <w:p w14:paraId="684AB1CA" w14:textId="17C21866"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 xml:space="preserve">CEO attractive </w:t>
            </w:r>
            <w:r>
              <w:rPr>
                <w:rFonts w:ascii="Times New Roman" w:eastAsia="Times New Roman" w:hAnsi="Times New Roman" w:cs="Times New Roman"/>
                <w:color w:val="000000"/>
                <w:sz w:val="20"/>
                <w:szCs w:val="20"/>
              </w:rPr>
              <w:t>×</w:t>
            </w:r>
            <w:r w:rsidRPr="00D47F32">
              <w:rPr>
                <w:rFonts w:ascii="Times New Roman" w:eastAsia="Times New Roman" w:hAnsi="Times New Roman" w:cs="Times New Roman"/>
                <w:color w:val="000000"/>
                <w:sz w:val="20"/>
                <w:szCs w:val="20"/>
              </w:rPr>
              <w:t xml:space="preserve"> female CEO</w:t>
            </w:r>
          </w:p>
        </w:tc>
        <w:tc>
          <w:tcPr>
            <w:tcW w:w="960" w:type="dxa"/>
            <w:tcBorders>
              <w:top w:val="nil"/>
              <w:left w:val="nil"/>
              <w:bottom w:val="nil"/>
              <w:right w:val="nil"/>
            </w:tcBorders>
            <w:shd w:val="clear" w:color="auto" w:fill="auto"/>
            <w:noWrap/>
            <w:vAlign w:val="bottom"/>
            <w:hideMark/>
          </w:tcPr>
          <w:p w14:paraId="14938C85"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7B8280A3"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8DE18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-0.381</w:t>
            </w:r>
          </w:p>
        </w:tc>
        <w:tc>
          <w:tcPr>
            <w:tcW w:w="960" w:type="dxa"/>
            <w:tcBorders>
              <w:top w:val="nil"/>
              <w:left w:val="nil"/>
              <w:bottom w:val="nil"/>
              <w:right w:val="nil"/>
            </w:tcBorders>
            <w:shd w:val="clear" w:color="auto" w:fill="auto"/>
            <w:noWrap/>
            <w:vAlign w:val="bottom"/>
            <w:hideMark/>
          </w:tcPr>
          <w:p w14:paraId="5610E81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61A53045"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939A674"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0.198</w:t>
            </w:r>
          </w:p>
        </w:tc>
      </w:tr>
      <w:tr w:rsidR="00D47F32" w:rsidRPr="00D47F32" w14:paraId="544CD823" w14:textId="77777777" w:rsidTr="00D47F32">
        <w:trPr>
          <w:trHeight w:val="288"/>
        </w:trPr>
        <w:tc>
          <w:tcPr>
            <w:tcW w:w="3660" w:type="dxa"/>
            <w:tcBorders>
              <w:top w:val="nil"/>
              <w:left w:val="nil"/>
              <w:bottom w:val="nil"/>
              <w:right w:val="nil"/>
            </w:tcBorders>
            <w:shd w:val="clear" w:color="auto" w:fill="auto"/>
            <w:noWrap/>
            <w:vAlign w:val="bottom"/>
            <w:hideMark/>
          </w:tcPr>
          <w:p w14:paraId="2551C6F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D49CF23" w14:textId="77777777" w:rsidR="00D47F32" w:rsidRPr="00D47F32" w:rsidRDefault="00D47F32" w:rsidP="00D47F3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39C4569"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D1FA2D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(2.490)</w:t>
            </w:r>
          </w:p>
        </w:tc>
        <w:tc>
          <w:tcPr>
            <w:tcW w:w="960" w:type="dxa"/>
            <w:tcBorders>
              <w:top w:val="nil"/>
              <w:left w:val="nil"/>
              <w:bottom w:val="nil"/>
              <w:right w:val="nil"/>
            </w:tcBorders>
            <w:shd w:val="clear" w:color="auto" w:fill="auto"/>
            <w:noWrap/>
            <w:vAlign w:val="bottom"/>
            <w:hideMark/>
          </w:tcPr>
          <w:p w14:paraId="01B7CA5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2D9F4C0"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E8F235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(2.497)</w:t>
            </w:r>
          </w:p>
        </w:tc>
      </w:tr>
      <w:tr w:rsidR="00D47F32" w:rsidRPr="00D47F32" w14:paraId="6FE474F0" w14:textId="77777777" w:rsidTr="00D47F32">
        <w:trPr>
          <w:trHeight w:val="288"/>
        </w:trPr>
        <w:tc>
          <w:tcPr>
            <w:tcW w:w="3660" w:type="dxa"/>
            <w:tcBorders>
              <w:top w:val="nil"/>
              <w:left w:val="nil"/>
              <w:bottom w:val="nil"/>
              <w:right w:val="nil"/>
            </w:tcBorders>
            <w:shd w:val="clear" w:color="auto" w:fill="auto"/>
            <w:noWrap/>
            <w:vAlign w:val="bottom"/>
            <w:hideMark/>
          </w:tcPr>
          <w:p w14:paraId="230C86D1" w14:textId="1731F5E8"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 xml:space="preserve">CEO attractive </w:t>
            </w:r>
            <w:r>
              <w:rPr>
                <w:rFonts w:ascii="Times New Roman" w:eastAsia="Times New Roman" w:hAnsi="Times New Roman" w:cs="Times New Roman"/>
                <w:color w:val="000000"/>
                <w:sz w:val="20"/>
                <w:szCs w:val="20"/>
              </w:rPr>
              <w:t>×</w:t>
            </w:r>
            <w:r w:rsidRPr="00D47F32">
              <w:rPr>
                <w:rFonts w:ascii="Times New Roman" w:eastAsia="Times New Roman" w:hAnsi="Times New Roman" w:cs="Times New Roman"/>
                <w:color w:val="000000"/>
                <w:sz w:val="20"/>
                <w:szCs w:val="20"/>
              </w:rPr>
              <w:t xml:space="preserve"> prior CEO experience</w:t>
            </w:r>
          </w:p>
        </w:tc>
        <w:tc>
          <w:tcPr>
            <w:tcW w:w="960" w:type="dxa"/>
            <w:tcBorders>
              <w:top w:val="nil"/>
              <w:left w:val="nil"/>
              <w:bottom w:val="nil"/>
              <w:right w:val="nil"/>
            </w:tcBorders>
            <w:shd w:val="clear" w:color="auto" w:fill="auto"/>
            <w:noWrap/>
            <w:vAlign w:val="bottom"/>
            <w:hideMark/>
          </w:tcPr>
          <w:p w14:paraId="329CBA12"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19B1C94"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A44403"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6D216A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1.436+</w:t>
            </w:r>
          </w:p>
        </w:tc>
        <w:tc>
          <w:tcPr>
            <w:tcW w:w="960" w:type="dxa"/>
            <w:tcBorders>
              <w:top w:val="nil"/>
              <w:left w:val="nil"/>
              <w:bottom w:val="nil"/>
              <w:right w:val="nil"/>
            </w:tcBorders>
            <w:shd w:val="clear" w:color="auto" w:fill="auto"/>
            <w:noWrap/>
            <w:vAlign w:val="bottom"/>
            <w:hideMark/>
          </w:tcPr>
          <w:p w14:paraId="14BC16B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0EBFD1E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1.354+</w:t>
            </w:r>
          </w:p>
        </w:tc>
      </w:tr>
      <w:tr w:rsidR="00D47F32" w:rsidRPr="00D47F32" w14:paraId="0BAF3714" w14:textId="77777777" w:rsidTr="00D47F32">
        <w:trPr>
          <w:trHeight w:val="288"/>
        </w:trPr>
        <w:tc>
          <w:tcPr>
            <w:tcW w:w="3660" w:type="dxa"/>
            <w:tcBorders>
              <w:top w:val="nil"/>
              <w:left w:val="nil"/>
              <w:bottom w:val="nil"/>
              <w:right w:val="nil"/>
            </w:tcBorders>
            <w:shd w:val="clear" w:color="auto" w:fill="auto"/>
            <w:noWrap/>
            <w:vAlign w:val="bottom"/>
            <w:hideMark/>
          </w:tcPr>
          <w:p w14:paraId="2A671C3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0B23BBA" w14:textId="77777777" w:rsidR="00D47F32" w:rsidRPr="00D47F32" w:rsidRDefault="00D47F32" w:rsidP="00D47F3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AA2EED"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D72A90"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888C8C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(0.739)</w:t>
            </w:r>
          </w:p>
        </w:tc>
        <w:tc>
          <w:tcPr>
            <w:tcW w:w="960" w:type="dxa"/>
            <w:tcBorders>
              <w:top w:val="nil"/>
              <w:left w:val="nil"/>
              <w:bottom w:val="nil"/>
              <w:right w:val="nil"/>
            </w:tcBorders>
            <w:shd w:val="clear" w:color="auto" w:fill="auto"/>
            <w:noWrap/>
            <w:vAlign w:val="bottom"/>
            <w:hideMark/>
          </w:tcPr>
          <w:p w14:paraId="028C4F4C"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5BCABC8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(0.742)</w:t>
            </w:r>
          </w:p>
        </w:tc>
      </w:tr>
      <w:tr w:rsidR="00D47F32" w:rsidRPr="00D47F32" w14:paraId="253D48A7" w14:textId="77777777" w:rsidTr="00D47F32">
        <w:trPr>
          <w:trHeight w:val="288"/>
        </w:trPr>
        <w:tc>
          <w:tcPr>
            <w:tcW w:w="3660" w:type="dxa"/>
            <w:tcBorders>
              <w:top w:val="nil"/>
              <w:left w:val="nil"/>
              <w:bottom w:val="nil"/>
              <w:right w:val="nil"/>
            </w:tcBorders>
            <w:shd w:val="clear" w:color="auto" w:fill="auto"/>
            <w:noWrap/>
            <w:vAlign w:val="bottom"/>
            <w:hideMark/>
          </w:tcPr>
          <w:p w14:paraId="5BE0AEF0" w14:textId="698B8363"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 xml:space="preserve">CEO attractive </w:t>
            </w:r>
            <w:r>
              <w:rPr>
                <w:rFonts w:ascii="Times New Roman" w:eastAsia="Times New Roman" w:hAnsi="Times New Roman" w:cs="Times New Roman"/>
                <w:color w:val="000000"/>
                <w:sz w:val="20"/>
                <w:szCs w:val="20"/>
              </w:rPr>
              <w:t>×</w:t>
            </w:r>
            <w:r w:rsidRPr="00D47F32">
              <w:rPr>
                <w:rFonts w:ascii="Times New Roman" w:eastAsia="Times New Roman" w:hAnsi="Times New Roman" w:cs="Times New Roman"/>
                <w:color w:val="000000"/>
                <w:sz w:val="20"/>
                <w:szCs w:val="20"/>
              </w:rPr>
              <w:t xml:space="preserve"> high tech firms</w:t>
            </w:r>
          </w:p>
        </w:tc>
        <w:tc>
          <w:tcPr>
            <w:tcW w:w="960" w:type="dxa"/>
            <w:tcBorders>
              <w:top w:val="nil"/>
              <w:left w:val="nil"/>
              <w:bottom w:val="nil"/>
              <w:right w:val="nil"/>
            </w:tcBorders>
            <w:shd w:val="clear" w:color="auto" w:fill="auto"/>
            <w:noWrap/>
            <w:vAlign w:val="bottom"/>
            <w:hideMark/>
          </w:tcPr>
          <w:p w14:paraId="55A421A0"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14AADB4F"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9AC138D"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9770EB8"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77C847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-1.334*</w:t>
            </w:r>
          </w:p>
        </w:tc>
        <w:tc>
          <w:tcPr>
            <w:tcW w:w="960" w:type="dxa"/>
            <w:tcBorders>
              <w:top w:val="nil"/>
              <w:left w:val="nil"/>
              <w:bottom w:val="nil"/>
              <w:right w:val="nil"/>
            </w:tcBorders>
            <w:shd w:val="clear" w:color="auto" w:fill="auto"/>
            <w:noWrap/>
            <w:vAlign w:val="bottom"/>
            <w:hideMark/>
          </w:tcPr>
          <w:p w14:paraId="0EF3422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-1.270*</w:t>
            </w:r>
          </w:p>
        </w:tc>
      </w:tr>
      <w:tr w:rsidR="00D47F32" w:rsidRPr="00D47F32" w14:paraId="3C7959C3" w14:textId="77777777" w:rsidTr="00D47F32">
        <w:trPr>
          <w:trHeight w:val="288"/>
        </w:trPr>
        <w:tc>
          <w:tcPr>
            <w:tcW w:w="3660" w:type="dxa"/>
            <w:tcBorders>
              <w:top w:val="nil"/>
              <w:left w:val="nil"/>
              <w:bottom w:val="nil"/>
              <w:right w:val="nil"/>
            </w:tcBorders>
            <w:shd w:val="clear" w:color="auto" w:fill="auto"/>
            <w:noWrap/>
            <w:vAlign w:val="bottom"/>
            <w:hideMark/>
          </w:tcPr>
          <w:p w14:paraId="3B1905E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4A03996D" w14:textId="77777777" w:rsidR="00D47F32" w:rsidRPr="00D47F32" w:rsidRDefault="00D47F32" w:rsidP="00D47F32">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21BAC6"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06FF0B"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731CEB" w14:textId="77777777" w:rsidR="00D47F32" w:rsidRPr="00D47F32" w:rsidRDefault="00D47F32" w:rsidP="00D47F32">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2927A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(0.634)</w:t>
            </w:r>
          </w:p>
        </w:tc>
        <w:tc>
          <w:tcPr>
            <w:tcW w:w="960" w:type="dxa"/>
            <w:tcBorders>
              <w:top w:val="nil"/>
              <w:left w:val="nil"/>
              <w:bottom w:val="nil"/>
              <w:right w:val="nil"/>
            </w:tcBorders>
            <w:shd w:val="clear" w:color="auto" w:fill="auto"/>
            <w:noWrap/>
            <w:vAlign w:val="bottom"/>
            <w:hideMark/>
          </w:tcPr>
          <w:p w14:paraId="77E2378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(0.635)</w:t>
            </w:r>
          </w:p>
        </w:tc>
      </w:tr>
      <w:tr w:rsidR="00D47F32" w:rsidRPr="00D47F32" w14:paraId="20033324" w14:textId="77777777" w:rsidTr="00D47F32">
        <w:trPr>
          <w:trHeight w:val="288"/>
        </w:trPr>
        <w:tc>
          <w:tcPr>
            <w:tcW w:w="3660" w:type="dxa"/>
            <w:tcBorders>
              <w:top w:val="single" w:sz="4" w:space="0" w:color="auto"/>
              <w:left w:val="nil"/>
              <w:bottom w:val="nil"/>
              <w:right w:val="nil"/>
            </w:tcBorders>
            <w:shd w:val="clear" w:color="auto" w:fill="auto"/>
            <w:noWrap/>
            <w:vAlign w:val="bottom"/>
            <w:hideMark/>
          </w:tcPr>
          <w:p w14:paraId="16756356"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Constant</w:t>
            </w:r>
          </w:p>
        </w:tc>
        <w:tc>
          <w:tcPr>
            <w:tcW w:w="960" w:type="dxa"/>
            <w:tcBorders>
              <w:top w:val="single" w:sz="4" w:space="0" w:color="auto"/>
              <w:left w:val="nil"/>
              <w:bottom w:val="nil"/>
              <w:right w:val="nil"/>
            </w:tcBorders>
            <w:shd w:val="clear" w:color="auto" w:fill="auto"/>
            <w:noWrap/>
            <w:vAlign w:val="bottom"/>
            <w:hideMark/>
          </w:tcPr>
          <w:p w14:paraId="30709763"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-0.500</w:t>
            </w:r>
          </w:p>
        </w:tc>
        <w:tc>
          <w:tcPr>
            <w:tcW w:w="960" w:type="dxa"/>
            <w:tcBorders>
              <w:top w:val="single" w:sz="4" w:space="0" w:color="auto"/>
              <w:left w:val="nil"/>
              <w:bottom w:val="nil"/>
              <w:right w:val="nil"/>
            </w:tcBorders>
            <w:shd w:val="clear" w:color="auto" w:fill="auto"/>
            <w:noWrap/>
            <w:vAlign w:val="bottom"/>
            <w:hideMark/>
          </w:tcPr>
          <w:p w14:paraId="6A6C6CD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-1.302</w:t>
            </w:r>
          </w:p>
        </w:tc>
        <w:tc>
          <w:tcPr>
            <w:tcW w:w="960" w:type="dxa"/>
            <w:tcBorders>
              <w:top w:val="single" w:sz="4" w:space="0" w:color="auto"/>
              <w:left w:val="nil"/>
              <w:bottom w:val="nil"/>
              <w:right w:val="nil"/>
            </w:tcBorders>
            <w:shd w:val="clear" w:color="auto" w:fill="auto"/>
            <w:noWrap/>
            <w:vAlign w:val="bottom"/>
            <w:hideMark/>
          </w:tcPr>
          <w:p w14:paraId="5C98063D"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-1.304</w:t>
            </w:r>
          </w:p>
        </w:tc>
        <w:tc>
          <w:tcPr>
            <w:tcW w:w="960" w:type="dxa"/>
            <w:tcBorders>
              <w:top w:val="single" w:sz="4" w:space="0" w:color="auto"/>
              <w:left w:val="nil"/>
              <w:bottom w:val="nil"/>
              <w:right w:val="nil"/>
            </w:tcBorders>
            <w:shd w:val="clear" w:color="auto" w:fill="auto"/>
            <w:noWrap/>
            <w:vAlign w:val="bottom"/>
            <w:hideMark/>
          </w:tcPr>
          <w:p w14:paraId="4F342A5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-1.203</w:t>
            </w:r>
          </w:p>
        </w:tc>
        <w:tc>
          <w:tcPr>
            <w:tcW w:w="960" w:type="dxa"/>
            <w:tcBorders>
              <w:top w:val="single" w:sz="4" w:space="0" w:color="auto"/>
              <w:left w:val="nil"/>
              <w:bottom w:val="nil"/>
              <w:right w:val="nil"/>
            </w:tcBorders>
            <w:shd w:val="clear" w:color="auto" w:fill="auto"/>
            <w:noWrap/>
            <w:vAlign w:val="bottom"/>
            <w:hideMark/>
          </w:tcPr>
          <w:p w14:paraId="1F49908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-0.984</w:t>
            </w:r>
          </w:p>
        </w:tc>
        <w:tc>
          <w:tcPr>
            <w:tcW w:w="960" w:type="dxa"/>
            <w:tcBorders>
              <w:top w:val="single" w:sz="4" w:space="0" w:color="auto"/>
              <w:left w:val="nil"/>
              <w:bottom w:val="nil"/>
              <w:right w:val="nil"/>
            </w:tcBorders>
            <w:shd w:val="clear" w:color="auto" w:fill="auto"/>
            <w:noWrap/>
            <w:vAlign w:val="bottom"/>
            <w:hideMark/>
          </w:tcPr>
          <w:p w14:paraId="6439FF47"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-0.905</w:t>
            </w:r>
          </w:p>
        </w:tc>
      </w:tr>
      <w:tr w:rsidR="00D47F32" w:rsidRPr="00D47F32" w14:paraId="19C7FC23" w14:textId="77777777" w:rsidTr="00D47F32">
        <w:trPr>
          <w:trHeight w:val="288"/>
        </w:trPr>
        <w:tc>
          <w:tcPr>
            <w:tcW w:w="3660" w:type="dxa"/>
            <w:tcBorders>
              <w:top w:val="nil"/>
              <w:left w:val="nil"/>
              <w:bottom w:val="nil"/>
              <w:right w:val="nil"/>
            </w:tcBorders>
            <w:shd w:val="clear" w:color="auto" w:fill="auto"/>
            <w:noWrap/>
            <w:vAlign w:val="bottom"/>
            <w:hideMark/>
          </w:tcPr>
          <w:p w14:paraId="35CDB895"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p>
        </w:tc>
        <w:tc>
          <w:tcPr>
            <w:tcW w:w="960" w:type="dxa"/>
            <w:tcBorders>
              <w:top w:val="nil"/>
              <w:left w:val="nil"/>
              <w:bottom w:val="nil"/>
              <w:right w:val="nil"/>
            </w:tcBorders>
            <w:shd w:val="clear" w:color="auto" w:fill="auto"/>
            <w:noWrap/>
            <w:vAlign w:val="bottom"/>
            <w:hideMark/>
          </w:tcPr>
          <w:p w14:paraId="302EF11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(2.199)</w:t>
            </w:r>
          </w:p>
        </w:tc>
        <w:tc>
          <w:tcPr>
            <w:tcW w:w="960" w:type="dxa"/>
            <w:tcBorders>
              <w:top w:val="nil"/>
              <w:left w:val="nil"/>
              <w:bottom w:val="nil"/>
              <w:right w:val="nil"/>
            </w:tcBorders>
            <w:shd w:val="clear" w:color="auto" w:fill="auto"/>
            <w:noWrap/>
            <w:vAlign w:val="bottom"/>
            <w:hideMark/>
          </w:tcPr>
          <w:p w14:paraId="13E2D0DA"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(2.203)</w:t>
            </w:r>
          </w:p>
        </w:tc>
        <w:tc>
          <w:tcPr>
            <w:tcW w:w="960" w:type="dxa"/>
            <w:tcBorders>
              <w:top w:val="nil"/>
              <w:left w:val="nil"/>
              <w:bottom w:val="nil"/>
              <w:right w:val="nil"/>
            </w:tcBorders>
            <w:shd w:val="clear" w:color="auto" w:fill="auto"/>
            <w:noWrap/>
            <w:vAlign w:val="bottom"/>
            <w:hideMark/>
          </w:tcPr>
          <w:p w14:paraId="7F72ED1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(2.204)</w:t>
            </w:r>
          </w:p>
        </w:tc>
        <w:tc>
          <w:tcPr>
            <w:tcW w:w="960" w:type="dxa"/>
            <w:tcBorders>
              <w:top w:val="nil"/>
              <w:left w:val="nil"/>
              <w:bottom w:val="nil"/>
              <w:right w:val="nil"/>
            </w:tcBorders>
            <w:shd w:val="clear" w:color="auto" w:fill="auto"/>
            <w:noWrap/>
            <w:vAlign w:val="bottom"/>
            <w:hideMark/>
          </w:tcPr>
          <w:p w14:paraId="76FEB0DE"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(2.205)</w:t>
            </w:r>
          </w:p>
        </w:tc>
        <w:tc>
          <w:tcPr>
            <w:tcW w:w="960" w:type="dxa"/>
            <w:tcBorders>
              <w:top w:val="nil"/>
              <w:left w:val="nil"/>
              <w:bottom w:val="nil"/>
              <w:right w:val="nil"/>
            </w:tcBorders>
            <w:shd w:val="clear" w:color="auto" w:fill="auto"/>
            <w:noWrap/>
            <w:vAlign w:val="bottom"/>
            <w:hideMark/>
          </w:tcPr>
          <w:p w14:paraId="23D43E4B"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(2.208)</w:t>
            </w:r>
          </w:p>
        </w:tc>
        <w:tc>
          <w:tcPr>
            <w:tcW w:w="960" w:type="dxa"/>
            <w:tcBorders>
              <w:top w:val="nil"/>
              <w:left w:val="nil"/>
              <w:bottom w:val="nil"/>
              <w:right w:val="nil"/>
            </w:tcBorders>
            <w:shd w:val="clear" w:color="auto" w:fill="auto"/>
            <w:noWrap/>
            <w:vAlign w:val="bottom"/>
            <w:hideMark/>
          </w:tcPr>
          <w:p w14:paraId="206690A6"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(2.209)</w:t>
            </w:r>
          </w:p>
        </w:tc>
      </w:tr>
      <w:tr w:rsidR="00D47F32" w:rsidRPr="00D47F32" w14:paraId="1C057087" w14:textId="77777777" w:rsidTr="00D47F32">
        <w:trPr>
          <w:trHeight w:val="288"/>
        </w:trPr>
        <w:tc>
          <w:tcPr>
            <w:tcW w:w="3660" w:type="dxa"/>
            <w:tcBorders>
              <w:top w:val="nil"/>
              <w:left w:val="nil"/>
              <w:bottom w:val="single" w:sz="4" w:space="0" w:color="auto"/>
              <w:right w:val="nil"/>
            </w:tcBorders>
            <w:shd w:val="clear" w:color="auto" w:fill="auto"/>
            <w:noWrap/>
            <w:vAlign w:val="bottom"/>
            <w:hideMark/>
          </w:tcPr>
          <w:p w14:paraId="2820774D" w14:textId="77777777" w:rsidR="00D47F32" w:rsidRPr="00D47F32" w:rsidRDefault="00D47F32" w:rsidP="00D47F32">
            <w:pPr>
              <w:spacing w:after="0" w:line="240" w:lineRule="auto"/>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Chi-squared</w:t>
            </w:r>
          </w:p>
        </w:tc>
        <w:tc>
          <w:tcPr>
            <w:tcW w:w="960" w:type="dxa"/>
            <w:tcBorders>
              <w:top w:val="nil"/>
              <w:left w:val="nil"/>
              <w:bottom w:val="single" w:sz="4" w:space="0" w:color="auto"/>
              <w:right w:val="nil"/>
            </w:tcBorders>
            <w:shd w:val="clear" w:color="auto" w:fill="auto"/>
            <w:noWrap/>
            <w:vAlign w:val="bottom"/>
            <w:hideMark/>
          </w:tcPr>
          <w:p w14:paraId="008D7B60"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302.881</w:t>
            </w:r>
          </w:p>
        </w:tc>
        <w:tc>
          <w:tcPr>
            <w:tcW w:w="960" w:type="dxa"/>
            <w:tcBorders>
              <w:top w:val="nil"/>
              <w:left w:val="nil"/>
              <w:bottom w:val="single" w:sz="4" w:space="0" w:color="auto"/>
              <w:right w:val="nil"/>
            </w:tcBorders>
            <w:shd w:val="clear" w:color="auto" w:fill="auto"/>
            <w:noWrap/>
            <w:vAlign w:val="bottom"/>
            <w:hideMark/>
          </w:tcPr>
          <w:p w14:paraId="4EC2C06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318.234</w:t>
            </w:r>
          </w:p>
        </w:tc>
        <w:tc>
          <w:tcPr>
            <w:tcW w:w="960" w:type="dxa"/>
            <w:tcBorders>
              <w:top w:val="nil"/>
              <w:left w:val="nil"/>
              <w:bottom w:val="single" w:sz="4" w:space="0" w:color="auto"/>
              <w:right w:val="nil"/>
            </w:tcBorders>
            <w:shd w:val="clear" w:color="auto" w:fill="auto"/>
            <w:noWrap/>
            <w:vAlign w:val="bottom"/>
            <w:hideMark/>
          </w:tcPr>
          <w:p w14:paraId="205C27E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318.234</w:t>
            </w:r>
          </w:p>
        </w:tc>
        <w:tc>
          <w:tcPr>
            <w:tcW w:w="960" w:type="dxa"/>
            <w:tcBorders>
              <w:top w:val="nil"/>
              <w:left w:val="nil"/>
              <w:bottom w:val="single" w:sz="4" w:space="0" w:color="auto"/>
              <w:right w:val="nil"/>
            </w:tcBorders>
            <w:shd w:val="clear" w:color="auto" w:fill="auto"/>
            <w:noWrap/>
            <w:vAlign w:val="bottom"/>
            <w:hideMark/>
          </w:tcPr>
          <w:p w14:paraId="0A73B139"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321.839</w:t>
            </w:r>
          </w:p>
        </w:tc>
        <w:tc>
          <w:tcPr>
            <w:tcW w:w="960" w:type="dxa"/>
            <w:tcBorders>
              <w:top w:val="nil"/>
              <w:left w:val="nil"/>
              <w:bottom w:val="single" w:sz="4" w:space="0" w:color="auto"/>
              <w:right w:val="nil"/>
            </w:tcBorders>
            <w:shd w:val="clear" w:color="auto" w:fill="auto"/>
            <w:noWrap/>
            <w:vAlign w:val="bottom"/>
            <w:hideMark/>
          </w:tcPr>
          <w:p w14:paraId="13628531"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322.906</w:t>
            </w:r>
          </w:p>
        </w:tc>
        <w:tc>
          <w:tcPr>
            <w:tcW w:w="960" w:type="dxa"/>
            <w:tcBorders>
              <w:top w:val="nil"/>
              <w:left w:val="nil"/>
              <w:bottom w:val="single" w:sz="4" w:space="0" w:color="auto"/>
              <w:right w:val="nil"/>
            </w:tcBorders>
            <w:shd w:val="clear" w:color="auto" w:fill="auto"/>
            <w:noWrap/>
            <w:vAlign w:val="bottom"/>
            <w:hideMark/>
          </w:tcPr>
          <w:p w14:paraId="459C6618" w14:textId="77777777" w:rsidR="00D47F32" w:rsidRPr="00D47F32" w:rsidRDefault="00D47F32" w:rsidP="00D47F32">
            <w:pPr>
              <w:spacing w:after="0" w:line="240" w:lineRule="auto"/>
              <w:jc w:val="center"/>
              <w:rPr>
                <w:rFonts w:ascii="Times New Roman" w:eastAsia="Times New Roman" w:hAnsi="Times New Roman" w:cs="Times New Roman"/>
                <w:color w:val="000000"/>
                <w:sz w:val="20"/>
                <w:szCs w:val="20"/>
              </w:rPr>
            </w:pPr>
            <w:r w:rsidRPr="00D47F32">
              <w:rPr>
                <w:rFonts w:ascii="Times New Roman" w:eastAsia="Times New Roman" w:hAnsi="Times New Roman" w:cs="Times New Roman"/>
                <w:color w:val="000000"/>
                <w:sz w:val="20"/>
                <w:szCs w:val="20"/>
              </w:rPr>
              <w:t>326.104</w:t>
            </w:r>
          </w:p>
        </w:tc>
      </w:tr>
    </w:tbl>
    <w:p w14:paraId="63CE44A4" w14:textId="77777777" w:rsidR="000011B8" w:rsidRPr="002567ED" w:rsidRDefault="000011B8" w:rsidP="00B61AA1">
      <w:pPr>
        <w:pStyle w:val="NoSpacing"/>
        <w:widowControl w:val="0"/>
        <w:jc w:val="center"/>
        <w:rPr>
          <w:rFonts w:ascii="Times New Roman" w:hAnsi="Times New Roman" w:cs="Times New Roman"/>
          <w:sz w:val="8"/>
          <w:szCs w:val="8"/>
        </w:rPr>
      </w:pPr>
    </w:p>
    <w:p w14:paraId="7B2C3771" w14:textId="22FBD927" w:rsidR="002D69E0" w:rsidRPr="00FD6B30" w:rsidRDefault="00EA6FCD" w:rsidP="00104717">
      <w:pPr>
        <w:pStyle w:val="NoSpacing"/>
        <w:widowControl w:val="0"/>
        <w:rPr>
          <w:rFonts w:ascii="Times New Roman" w:hAnsi="Times New Roman" w:cs="Times New Roman"/>
          <w:sz w:val="20"/>
        </w:rPr>
      </w:pPr>
      <w:r w:rsidRPr="00FD6B30">
        <w:rPr>
          <w:rFonts w:ascii="Times New Roman" w:hAnsi="Times New Roman" w:cs="Times New Roman"/>
          <w:i/>
          <w:sz w:val="20"/>
        </w:rPr>
        <w:t>Notes</w:t>
      </w:r>
      <w:r w:rsidRPr="00FD6B30">
        <w:rPr>
          <w:rFonts w:ascii="Times New Roman" w:hAnsi="Times New Roman" w:cs="Times New Roman"/>
          <w:sz w:val="20"/>
        </w:rPr>
        <w:t xml:space="preserve">: </w:t>
      </w:r>
      <w:r w:rsidR="00D47F32">
        <w:rPr>
          <w:rFonts w:ascii="Times New Roman" w:hAnsi="Times New Roman" w:cs="Times New Roman"/>
          <w:sz w:val="20"/>
        </w:rPr>
        <w:t>+</w:t>
      </w:r>
      <w:r w:rsidR="00E752EA">
        <w:rPr>
          <w:rFonts w:ascii="Times New Roman" w:hAnsi="Times New Roman" w:cs="Times New Roman"/>
          <w:sz w:val="20"/>
        </w:rPr>
        <w:t xml:space="preserve"> </w:t>
      </w:r>
      <w:r w:rsidR="00E752EA" w:rsidRPr="0097385E">
        <w:rPr>
          <w:rFonts w:ascii="Times New Roman" w:hAnsi="Times New Roman" w:cs="Times New Roman"/>
          <w:i/>
          <w:sz w:val="20"/>
        </w:rPr>
        <w:t>p</w:t>
      </w:r>
      <w:r w:rsidR="0097385E" w:rsidRPr="0097385E">
        <w:rPr>
          <w:rFonts w:ascii="Times New Roman" w:hAnsi="Times New Roman" w:cs="Times New Roman"/>
          <w:i/>
          <w:sz w:val="20"/>
        </w:rPr>
        <w:t xml:space="preserve"> </w:t>
      </w:r>
      <w:r w:rsidR="00E752EA">
        <w:rPr>
          <w:rFonts w:ascii="Times New Roman" w:hAnsi="Times New Roman" w:cs="Times New Roman"/>
          <w:sz w:val="20"/>
        </w:rPr>
        <w:t>&lt;</w:t>
      </w:r>
      <w:r w:rsidR="0097385E">
        <w:rPr>
          <w:rFonts w:ascii="Times New Roman" w:hAnsi="Times New Roman" w:cs="Times New Roman"/>
          <w:sz w:val="20"/>
        </w:rPr>
        <w:t xml:space="preserve"> </w:t>
      </w:r>
      <w:r w:rsidR="00E752EA">
        <w:rPr>
          <w:rFonts w:ascii="Times New Roman" w:hAnsi="Times New Roman" w:cs="Times New Roman"/>
          <w:sz w:val="20"/>
        </w:rPr>
        <w:t xml:space="preserve">0.1, * </w:t>
      </w:r>
      <w:r w:rsidR="00E752EA" w:rsidRPr="0097385E">
        <w:rPr>
          <w:rFonts w:ascii="Times New Roman" w:hAnsi="Times New Roman" w:cs="Times New Roman"/>
          <w:i/>
          <w:sz w:val="20"/>
        </w:rPr>
        <w:t>p</w:t>
      </w:r>
      <w:r w:rsidR="0097385E">
        <w:rPr>
          <w:rFonts w:ascii="Times New Roman" w:hAnsi="Times New Roman" w:cs="Times New Roman"/>
          <w:sz w:val="20"/>
        </w:rPr>
        <w:t xml:space="preserve"> </w:t>
      </w:r>
      <w:r w:rsidR="00E752EA">
        <w:rPr>
          <w:rFonts w:ascii="Times New Roman" w:hAnsi="Times New Roman" w:cs="Times New Roman"/>
          <w:sz w:val="20"/>
        </w:rPr>
        <w:t>&lt;</w:t>
      </w:r>
      <w:r w:rsidR="0097385E">
        <w:rPr>
          <w:rFonts w:ascii="Times New Roman" w:hAnsi="Times New Roman" w:cs="Times New Roman"/>
          <w:sz w:val="20"/>
        </w:rPr>
        <w:t xml:space="preserve"> </w:t>
      </w:r>
      <w:r w:rsidR="00E752EA">
        <w:rPr>
          <w:rFonts w:ascii="Times New Roman" w:hAnsi="Times New Roman" w:cs="Times New Roman"/>
          <w:sz w:val="20"/>
        </w:rPr>
        <w:t xml:space="preserve">0.05, ** </w:t>
      </w:r>
      <w:r w:rsidR="00E752EA" w:rsidRPr="0097385E">
        <w:rPr>
          <w:rFonts w:ascii="Times New Roman" w:hAnsi="Times New Roman" w:cs="Times New Roman"/>
          <w:i/>
          <w:sz w:val="20"/>
        </w:rPr>
        <w:t>p</w:t>
      </w:r>
      <w:r w:rsidR="0097385E">
        <w:rPr>
          <w:rFonts w:ascii="Times New Roman" w:hAnsi="Times New Roman" w:cs="Times New Roman"/>
          <w:sz w:val="20"/>
        </w:rPr>
        <w:t xml:space="preserve"> </w:t>
      </w:r>
      <w:r w:rsidR="00E752EA">
        <w:rPr>
          <w:rFonts w:ascii="Times New Roman" w:hAnsi="Times New Roman" w:cs="Times New Roman"/>
          <w:sz w:val="20"/>
        </w:rPr>
        <w:t>&lt;</w:t>
      </w:r>
      <w:r w:rsidR="0097385E">
        <w:rPr>
          <w:rFonts w:ascii="Times New Roman" w:hAnsi="Times New Roman" w:cs="Times New Roman"/>
          <w:sz w:val="20"/>
        </w:rPr>
        <w:t xml:space="preserve"> </w:t>
      </w:r>
      <w:r w:rsidR="00E752EA">
        <w:rPr>
          <w:rFonts w:ascii="Times New Roman" w:hAnsi="Times New Roman" w:cs="Times New Roman"/>
          <w:sz w:val="20"/>
        </w:rPr>
        <w:t xml:space="preserve">0.01. </w:t>
      </w:r>
      <w:r w:rsidR="00D47F32" w:rsidRPr="00D47F32">
        <w:rPr>
          <w:rFonts w:ascii="Times New Roman" w:hAnsi="Times New Roman" w:cs="Times New Roman"/>
          <w:i/>
          <w:iCs/>
          <w:sz w:val="20"/>
        </w:rPr>
        <w:t>N</w:t>
      </w:r>
      <w:r w:rsidR="00D47F32">
        <w:rPr>
          <w:rFonts w:ascii="Times New Roman" w:hAnsi="Times New Roman" w:cs="Times New Roman"/>
          <w:i/>
          <w:iCs/>
          <w:sz w:val="20"/>
        </w:rPr>
        <w:t xml:space="preserve"> </w:t>
      </w:r>
      <w:r w:rsidR="00D47F32">
        <w:rPr>
          <w:rFonts w:ascii="Times New Roman" w:hAnsi="Times New Roman" w:cs="Times New Roman"/>
          <w:sz w:val="20"/>
        </w:rPr>
        <w:t xml:space="preserve">= 4,395. </w:t>
      </w:r>
      <w:r w:rsidR="007C1897" w:rsidRPr="007C1897">
        <w:rPr>
          <w:rFonts w:ascii="Times New Roman" w:hAnsi="Times New Roman" w:cs="Times New Roman"/>
          <w:sz w:val="20"/>
        </w:rPr>
        <w:t xml:space="preserve">Unstandardized coefficients are presented. </w:t>
      </w:r>
      <w:r w:rsidR="00D47F32">
        <w:rPr>
          <w:rFonts w:ascii="Times New Roman" w:hAnsi="Times New Roman" w:cs="Times New Roman"/>
          <w:sz w:val="20"/>
        </w:rPr>
        <w:t>S</w:t>
      </w:r>
      <w:r w:rsidR="00D94EE7" w:rsidRPr="00FD6B30">
        <w:rPr>
          <w:rFonts w:ascii="Times New Roman" w:hAnsi="Times New Roman" w:cs="Times New Roman"/>
          <w:sz w:val="20"/>
        </w:rPr>
        <w:t xml:space="preserve">tandard errors in parentheses. </w:t>
      </w:r>
      <w:r w:rsidRPr="00FD6B30">
        <w:rPr>
          <w:rFonts w:ascii="Times New Roman" w:hAnsi="Times New Roman" w:cs="Times New Roman"/>
          <w:sz w:val="20"/>
        </w:rPr>
        <w:t xml:space="preserve">Year </w:t>
      </w:r>
      <w:r w:rsidR="004960A0" w:rsidRPr="00FD6B30">
        <w:rPr>
          <w:rFonts w:ascii="Times New Roman" w:hAnsi="Times New Roman" w:cs="Times New Roman"/>
          <w:sz w:val="20"/>
        </w:rPr>
        <w:t xml:space="preserve">and industry </w:t>
      </w:r>
      <w:r w:rsidRPr="00FD6B30">
        <w:rPr>
          <w:rFonts w:ascii="Times New Roman" w:hAnsi="Times New Roman" w:cs="Times New Roman"/>
          <w:sz w:val="20"/>
        </w:rPr>
        <w:t xml:space="preserve">dummies in all models </w:t>
      </w:r>
      <w:r w:rsidR="006062E4" w:rsidRPr="00FD6B30">
        <w:rPr>
          <w:rFonts w:ascii="Times New Roman" w:hAnsi="Times New Roman" w:cs="Times New Roman"/>
          <w:sz w:val="20"/>
        </w:rPr>
        <w:t xml:space="preserve">are </w:t>
      </w:r>
      <w:r w:rsidRPr="00FD6B30">
        <w:rPr>
          <w:rFonts w:ascii="Times New Roman" w:hAnsi="Times New Roman" w:cs="Times New Roman"/>
          <w:sz w:val="20"/>
        </w:rPr>
        <w:t xml:space="preserve">not reported. </w:t>
      </w:r>
      <w:r w:rsidR="00127E9A" w:rsidRPr="00FD6B30">
        <w:rPr>
          <w:rFonts w:ascii="Times New Roman" w:hAnsi="Times New Roman" w:cs="Times New Roman"/>
          <w:sz w:val="20"/>
        </w:rPr>
        <w:t>Outcome variable</w:t>
      </w:r>
      <w:r w:rsidR="00426BBD">
        <w:rPr>
          <w:rFonts w:ascii="Times New Roman" w:hAnsi="Times New Roman" w:cs="Times New Roman"/>
          <w:sz w:val="20"/>
        </w:rPr>
        <w:t xml:space="preserve"> </w:t>
      </w:r>
      <w:r w:rsidR="00127E9A" w:rsidRPr="00FD6B30">
        <w:rPr>
          <w:rFonts w:ascii="Times New Roman" w:hAnsi="Times New Roman" w:cs="Times New Roman"/>
          <w:sz w:val="20"/>
        </w:rPr>
        <w:t>=</w:t>
      </w:r>
      <w:r w:rsidR="00426BBD">
        <w:rPr>
          <w:rFonts w:ascii="Times New Roman" w:hAnsi="Times New Roman" w:cs="Times New Roman"/>
          <w:sz w:val="20"/>
        </w:rPr>
        <w:t xml:space="preserve"> </w:t>
      </w:r>
      <w:r w:rsidR="004B21C7" w:rsidRPr="00FD6B30">
        <w:rPr>
          <w:rFonts w:ascii="Times New Roman" w:hAnsi="Times New Roman" w:cs="Times New Roman"/>
          <w:sz w:val="20"/>
        </w:rPr>
        <w:t>total compensation in million $</w:t>
      </w:r>
      <w:r w:rsidRPr="00FD6B30">
        <w:rPr>
          <w:rFonts w:ascii="Times New Roman" w:hAnsi="Times New Roman" w:cs="Times New Roman"/>
          <w:sz w:val="20"/>
        </w:rPr>
        <w:t xml:space="preserve">. </w:t>
      </w:r>
      <w:r w:rsidR="002D69E0" w:rsidRPr="00FD6B30">
        <w:rPr>
          <w:rFonts w:ascii="Times New Roman" w:hAnsi="Times New Roman" w:cs="Times New Roman"/>
          <w:sz w:val="20"/>
        </w:rPr>
        <w:br w:type="page"/>
      </w:r>
    </w:p>
    <w:p w14:paraId="6A57F185" w14:textId="2AC2DA6D" w:rsidR="002D69E0" w:rsidRDefault="002D69E0" w:rsidP="005043F9">
      <w:pPr>
        <w:pStyle w:val="NoSpacing"/>
        <w:widowControl w:val="0"/>
        <w:rPr>
          <w:rFonts w:ascii="Times New Roman" w:hAnsi="Times New Roman" w:cs="Times New Roman"/>
          <w:sz w:val="8"/>
          <w:szCs w:val="8"/>
        </w:rPr>
      </w:pPr>
      <w:r w:rsidRPr="00C4534F">
        <w:rPr>
          <w:rFonts w:ascii="Times New Roman" w:hAnsi="Times New Roman" w:cs="Times New Roman"/>
          <w:sz w:val="24"/>
          <w:szCs w:val="24"/>
        </w:rPr>
        <w:lastRenderedPageBreak/>
        <w:t xml:space="preserve">Table </w:t>
      </w:r>
      <w:r w:rsidR="004947C9">
        <w:rPr>
          <w:rFonts w:ascii="Times New Roman" w:hAnsi="Times New Roman" w:cs="Times New Roman"/>
          <w:sz w:val="24"/>
          <w:szCs w:val="24"/>
        </w:rPr>
        <w:t>3</w:t>
      </w:r>
      <w:r w:rsidR="00344175">
        <w:rPr>
          <w:rFonts w:ascii="Times New Roman" w:hAnsi="Times New Roman" w:cs="Times New Roman"/>
          <w:sz w:val="24"/>
          <w:szCs w:val="24"/>
        </w:rPr>
        <w:t>: Short-Term versus Long-Term Pay</w:t>
      </w:r>
    </w:p>
    <w:p w14:paraId="10424963" w14:textId="77777777" w:rsidR="00D47F32" w:rsidRPr="00D47F32" w:rsidRDefault="00D47F32" w:rsidP="00B61AA1">
      <w:pPr>
        <w:pStyle w:val="NoSpacing"/>
        <w:widowControl w:val="0"/>
        <w:jc w:val="center"/>
        <w:rPr>
          <w:rFonts w:ascii="Times New Roman" w:hAnsi="Times New Roman" w:cs="Times New Roman"/>
          <w:sz w:val="8"/>
          <w:szCs w:val="8"/>
        </w:rPr>
      </w:pPr>
    </w:p>
    <w:tbl>
      <w:tblPr>
        <w:tblW w:w="8560" w:type="dxa"/>
        <w:tblLook w:val="04A0" w:firstRow="1" w:lastRow="0" w:firstColumn="1" w:lastColumn="0" w:noHBand="0" w:noVBand="1"/>
      </w:tblPr>
      <w:tblGrid>
        <w:gridCol w:w="4260"/>
        <w:gridCol w:w="960"/>
        <w:gridCol w:w="960"/>
        <w:gridCol w:w="460"/>
        <w:gridCol w:w="960"/>
        <w:gridCol w:w="960"/>
      </w:tblGrid>
      <w:tr w:rsidR="00D47F32" w:rsidRPr="00D47F32" w14:paraId="179B2234" w14:textId="77777777" w:rsidTr="00D47F32">
        <w:trPr>
          <w:trHeight w:val="288"/>
        </w:trPr>
        <w:tc>
          <w:tcPr>
            <w:tcW w:w="4260" w:type="dxa"/>
            <w:tcBorders>
              <w:top w:val="single" w:sz="4" w:space="0" w:color="auto"/>
              <w:left w:val="nil"/>
              <w:bottom w:val="nil"/>
              <w:right w:val="nil"/>
            </w:tcBorders>
            <w:shd w:val="clear" w:color="auto" w:fill="auto"/>
            <w:noWrap/>
            <w:vAlign w:val="bottom"/>
            <w:hideMark/>
          </w:tcPr>
          <w:p w14:paraId="6E59037F"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960" w:type="dxa"/>
            <w:tcBorders>
              <w:top w:val="single" w:sz="4" w:space="0" w:color="auto"/>
              <w:left w:val="nil"/>
              <w:bottom w:val="nil"/>
              <w:right w:val="nil"/>
            </w:tcBorders>
            <w:shd w:val="clear" w:color="auto" w:fill="auto"/>
            <w:noWrap/>
            <w:vAlign w:val="bottom"/>
            <w:hideMark/>
          </w:tcPr>
          <w:p w14:paraId="67E8205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Model 1</w:t>
            </w:r>
          </w:p>
        </w:tc>
        <w:tc>
          <w:tcPr>
            <w:tcW w:w="960" w:type="dxa"/>
            <w:tcBorders>
              <w:top w:val="single" w:sz="4" w:space="0" w:color="auto"/>
              <w:left w:val="nil"/>
              <w:bottom w:val="nil"/>
              <w:right w:val="nil"/>
            </w:tcBorders>
            <w:shd w:val="clear" w:color="auto" w:fill="auto"/>
            <w:noWrap/>
            <w:vAlign w:val="bottom"/>
            <w:hideMark/>
          </w:tcPr>
          <w:p w14:paraId="4F2C7C9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Model 2</w:t>
            </w:r>
          </w:p>
        </w:tc>
        <w:tc>
          <w:tcPr>
            <w:tcW w:w="460" w:type="dxa"/>
            <w:tcBorders>
              <w:top w:val="single" w:sz="4" w:space="0" w:color="auto"/>
              <w:left w:val="nil"/>
              <w:bottom w:val="nil"/>
              <w:right w:val="nil"/>
            </w:tcBorders>
            <w:shd w:val="clear" w:color="auto" w:fill="auto"/>
            <w:noWrap/>
            <w:vAlign w:val="bottom"/>
            <w:hideMark/>
          </w:tcPr>
          <w:p w14:paraId="78B4C3C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960" w:type="dxa"/>
            <w:tcBorders>
              <w:top w:val="single" w:sz="4" w:space="0" w:color="auto"/>
              <w:left w:val="nil"/>
              <w:bottom w:val="nil"/>
              <w:right w:val="nil"/>
            </w:tcBorders>
            <w:shd w:val="clear" w:color="auto" w:fill="auto"/>
            <w:noWrap/>
            <w:vAlign w:val="bottom"/>
            <w:hideMark/>
          </w:tcPr>
          <w:p w14:paraId="49C6E2E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Model 3</w:t>
            </w:r>
          </w:p>
        </w:tc>
        <w:tc>
          <w:tcPr>
            <w:tcW w:w="960" w:type="dxa"/>
            <w:tcBorders>
              <w:top w:val="single" w:sz="4" w:space="0" w:color="auto"/>
              <w:left w:val="nil"/>
              <w:bottom w:val="nil"/>
              <w:right w:val="nil"/>
            </w:tcBorders>
            <w:shd w:val="clear" w:color="auto" w:fill="auto"/>
            <w:noWrap/>
            <w:vAlign w:val="bottom"/>
            <w:hideMark/>
          </w:tcPr>
          <w:p w14:paraId="6DFCD59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Model 4</w:t>
            </w:r>
          </w:p>
        </w:tc>
      </w:tr>
      <w:tr w:rsidR="00D47F32" w:rsidRPr="00D47F32" w14:paraId="15F2DFA1" w14:textId="77777777" w:rsidTr="00D47F32">
        <w:trPr>
          <w:trHeight w:val="288"/>
        </w:trPr>
        <w:tc>
          <w:tcPr>
            <w:tcW w:w="4260" w:type="dxa"/>
            <w:tcBorders>
              <w:top w:val="nil"/>
              <w:left w:val="nil"/>
              <w:bottom w:val="single" w:sz="4" w:space="0" w:color="auto"/>
              <w:right w:val="nil"/>
            </w:tcBorders>
            <w:shd w:val="clear" w:color="auto" w:fill="auto"/>
            <w:noWrap/>
            <w:vAlign w:val="bottom"/>
            <w:hideMark/>
          </w:tcPr>
          <w:p w14:paraId="357BF3A4"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1920" w:type="dxa"/>
            <w:gridSpan w:val="2"/>
            <w:tcBorders>
              <w:top w:val="nil"/>
              <w:left w:val="nil"/>
              <w:bottom w:val="single" w:sz="4" w:space="0" w:color="auto"/>
              <w:right w:val="nil"/>
            </w:tcBorders>
            <w:shd w:val="clear" w:color="auto" w:fill="auto"/>
            <w:noWrap/>
            <w:vAlign w:val="bottom"/>
            <w:hideMark/>
          </w:tcPr>
          <w:p w14:paraId="6F3EB0B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Short-term pay</w:t>
            </w:r>
          </w:p>
        </w:tc>
        <w:tc>
          <w:tcPr>
            <w:tcW w:w="460" w:type="dxa"/>
            <w:tcBorders>
              <w:top w:val="nil"/>
              <w:left w:val="nil"/>
              <w:bottom w:val="single" w:sz="4" w:space="0" w:color="auto"/>
              <w:right w:val="nil"/>
            </w:tcBorders>
            <w:shd w:val="clear" w:color="auto" w:fill="auto"/>
            <w:noWrap/>
            <w:vAlign w:val="bottom"/>
            <w:hideMark/>
          </w:tcPr>
          <w:p w14:paraId="530F64E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1920" w:type="dxa"/>
            <w:gridSpan w:val="2"/>
            <w:tcBorders>
              <w:top w:val="nil"/>
              <w:left w:val="nil"/>
              <w:bottom w:val="single" w:sz="4" w:space="0" w:color="auto"/>
              <w:right w:val="nil"/>
            </w:tcBorders>
            <w:shd w:val="clear" w:color="auto" w:fill="auto"/>
            <w:noWrap/>
            <w:vAlign w:val="bottom"/>
            <w:hideMark/>
          </w:tcPr>
          <w:p w14:paraId="109DEF5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Long-term pay</w:t>
            </w:r>
          </w:p>
        </w:tc>
      </w:tr>
      <w:tr w:rsidR="00D47F32" w:rsidRPr="00D47F32" w14:paraId="36ADB839" w14:textId="77777777" w:rsidTr="00D47F32">
        <w:trPr>
          <w:trHeight w:val="288"/>
        </w:trPr>
        <w:tc>
          <w:tcPr>
            <w:tcW w:w="4260" w:type="dxa"/>
            <w:tcBorders>
              <w:top w:val="nil"/>
              <w:left w:val="nil"/>
              <w:bottom w:val="nil"/>
              <w:right w:val="nil"/>
            </w:tcBorders>
            <w:shd w:val="clear" w:color="auto" w:fill="auto"/>
            <w:noWrap/>
            <w:vAlign w:val="bottom"/>
            <w:hideMark/>
          </w:tcPr>
          <w:p w14:paraId="2179D7DE"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CEO age</w:t>
            </w:r>
          </w:p>
        </w:tc>
        <w:tc>
          <w:tcPr>
            <w:tcW w:w="960" w:type="dxa"/>
            <w:tcBorders>
              <w:top w:val="nil"/>
              <w:left w:val="nil"/>
              <w:bottom w:val="nil"/>
              <w:right w:val="nil"/>
            </w:tcBorders>
            <w:shd w:val="clear" w:color="auto" w:fill="auto"/>
            <w:noWrap/>
            <w:vAlign w:val="bottom"/>
            <w:hideMark/>
          </w:tcPr>
          <w:p w14:paraId="5A5B11D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0.025**</w:t>
            </w:r>
          </w:p>
        </w:tc>
        <w:tc>
          <w:tcPr>
            <w:tcW w:w="960" w:type="dxa"/>
            <w:tcBorders>
              <w:top w:val="nil"/>
              <w:left w:val="nil"/>
              <w:bottom w:val="nil"/>
              <w:right w:val="nil"/>
            </w:tcBorders>
            <w:shd w:val="clear" w:color="auto" w:fill="auto"/>
            <w:noWrap/>
            <w:vAlign w:val="bottom"/>
            <w:hideMark/>
          </w:tcPr>
          <w:p w14:paraId="72C8A67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0.024*</w:t>
            </w:r>
          </w:p>
        </w:tc>
        <w:tc>
          <w:tcPr>
            <w:tcW w:w="460" w:type="dxa"/>
            <w:tcBorders>
              <w:top w:val="nil"/>
              <w:left w:val="nil"/>
              <w:bottom w:val="nil"/>
              <w:right w:val="nil"/>
            </w:tcBorders>
            <w:shd w:val="clear" w:color="auto" w:fill="auto"/>
            <w:noWrap/>
            <w:vAlign w:val="bottom"/>
            <w:hideMark/>
          </w:tcPr>
          <w:p w14:paraId="16A828D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C3447C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0.074**</w:t>
            </w:r>
          </w:p>
        </w:tc>
        <w:tc>
          <w:tcPr>
            <w:tcW w:w="960" w:type="dxa"/>
            <w:tcBorders>
              <w:top w:val="nil"/>
              <w:left w:val="nil"/>
              <w:bottom w:val="nil"/>
              <w:right w:val="nil"/>
            </w:tcBorders>
            <w:shd w:val="clear" w:color="auto" w:fill="auto"/>
            <w:noWrap/>
            <w:vAlign w:val="bottom"/>
            <w:hideMark/>
          </w:tcPr>
          <w:p w14:paraId="0CB27E8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0.068*</w:t>
            </w:r>
          </w:p>
        </w:tc>
      </w:tr>
      <w:tr w:rsidR="00D47F32" w:rsidRPr="00D47F32" w14:paraId="75430B01" w14:textId="77777777" w:rsidTr="00D47F32">
        <w:trPr>
          <w:trHeight w:val="288"/>
        </w:trPr>
        <w:tc>
          <w:tcPr>
            <w:tcW w:w="4260" w:type="dxa"/>
            <w:tcBorders>
              <w:top w:val="nil"/>
              <w:left w:val="nil"/>
              <w:bottom w:val="nil"/>
              <w:right w:val="nil"/>
            </w:tcBorders>
            <w:shd w:val="clear" w:color="auto" w:fill="auto"/>
            <w:noWrap/>
            <w:vAlign w:val="bottom"/>
            <w:hideMark/>
          </w:tcPr>
          <w:p w14:paraId="418123B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245235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(0.010)</w:t>
            </w:r>
          </w:p>
        </w:tc>
        <w:tc>
          <w:tcPr>
            <w:tcW w:w="960" w:type="dxa"/>
            <w:tcBorders>
              <w:top w:val="nil"/>
              <w:left w:val="nil"/>
              <w:bottom w:val="nil"/>
              <w:right w:val="nil"/>
            </w:tcBorders>
            <w:shd w:val="clear" w:color="auto" w:fill="auto"/>
            <w:noWrap/>
            <w:vAlign w:val="bottom"/>
            <w:hideMark/>
          </w:tcPr>
          <w:p w14:paraId="016988F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(0.010)</w:t>
            </w:r>
          </w:p>
        </w:tc>
        <w:tc>
          <w:tcPr>
            <w:tcW w:w="460" w:type="dxa"/>
            <w:tcBorders>
              <w:top w:val="nil"/>
              <w:left w:val="nil"/>
              <w:bottom w:val="nil"/>
              <w:right w:val="nil"/>
            </w:tcBorders>
            <w:shd w:val="clear" w:color="auto" w:fill="auto"/>
            <w:noWrap/>
            <w:vAlign w:val="bottom"/>
            <w:hideMark/>
          </w:tcPr>
          <w:p w14:paraId="48B9173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FBC99D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(0.028)</w:t>
            </w:r>
          </w:p>
        </w:tc>
        <w:tc>
          <w:tcPr>
            <w:tcW w:w="960" w:type="dxa"/>
            <w:tcBorders>
              <w:top w:val="nil"/>
              <w:left w:val="nil"/>
              <w:bottom w:val="nil"/>
              <w:right w:val="nil"/>
            </w:tcBorders>
            <w:shd w:val="clear" w:color="auto" w:fill="auto"/>
            <w:noWrap/>
            <w:vAlign w:val="bottom"/>
            <w:hideMark/>
          </w:tcPr>
          <w:p w14:paraId="01675C0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(0.029)</w:t>
            </w:r>
          </w:p>
        </w:tc>
      </w:tr>
      <w:tr w:rsidR="00D47F32" w:rsidRPr="00D47F32" w14:paraId="5731CF90" w14:textId="77777777" w:rsidTr="00D47F32">
        <w:trPr>
          <w:trHeight w:val="288"/>
        </w:trPr>
        <w:tc>
          <w:tcPr>
            <w:tcW w:w="4260" w:type="dxa"/>
            <w:tcBorders>
              <w:top w:val="nil"/>
              <w:left w:val="nil"/>
              <w:bottom w:val="nil"/>
              <w:right w:val="nil"/>
            </w:tcBorders>
            <w:shd w:val="clear" w:color="auto" w:fill="auto"/>
            <w:noWrap/>
            <w:vAlign w:val="bottom"/>
            <w:hideMark/>
          </w:tcPr>
          <w:p w14:paraId="280A0C9E"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No. of boards</w:t>
            </w:r>
          </w:p>
        </w:tc>
        <w:tc>
          <w:tcPr>
            <w:tcW w:w="960" w:type="dxa"/>
            <w:tcBorders>
              <w:top w:val="nil"/>
              <w:left w:val="nil"/>
              <w:bottom w:val="nil"/>
              <w:right w:val="nil"/>
            </w:tcBorders>
            <w:shd w:val="clear" w:color="auto" w:fill="auto"/>
            <w:noWrap/>
            <w:vAlign w:val="bottom"/>
            <w:hideMark/>
          </w:tcPr>
          <w:p w14:paraId="2492D3F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-0.012</w:t>
            </w:r>
          </w:p>
        </w:tc>
        <w:tc>
          <w:tcPr>
            <w:tcW w:w="960" w:type="dxa"/>
            <w:tcBorders>
              <w:top w:val="nil"/>
              <w:left w:val="nil"/>
              <w:bottom w:val="nil"/>
              <w:right w:val="nil"/>
            </w:tcBorders>
            <w:shd w:val="clear" w:color="auto" w:fill="auto"/>
            <w:noWrap/>
            <w:vAlign w:val="bottom"/>
            <w:hideMark/>
          </w:tcPr>
          <w:p w14:paraId="2FDA073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-0.013</w:t>
            </w:r>
          </w:p>
        </w:tc>
        <w:tc>
          <w:tcPr>
            <w:tcW w:w="460" w:type="dxa"/>
            <w:tcBorders>
              <w:top w:val="nil"/>
              <w:left w:val="nil"/>
              <w:bottom w:val="nil"/>
              <w:right w:val="nil"/>
            </w:tcBorders>
            <w:shd w:val="clear" w:color="auto" w:fill="auto"/>
            <w:noWrap/>
            <w:vAlign w:val="bottom"/>
            <w:hideMark/>
          </w:tcPr>
          <w:p w14:paraId="5A539F1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550A6A6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-0.067*</w:t>
            </w:r>
          </w:p>
        </w:tc>
        <w:tc>
          <w:tcPr>
            <w:tcW w:w="960" w:type="dxa"/>
            <w:tcBorders>
              <w:top w:val="nil"/>
              <w:left w:val="nil"/>
              <w:bottom w:val="nil"/>
              <w:right w:val="nil"/>
            </w:tcBorders>
            <w:shd w:val="clear" w:color="auto" w:fill="auto"/>
            <w:noWrap/>
            <w:vAlign w:val="bottom"/>
            <w:hideMark/>
          </w:tcPr>
          <w:p w14:paraId="0BA1BF3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-0.066*</w:t>
            </w:r>
          </w:p>
        </w:tc>
      </w:tr>
      <w:tr w:rsidR="00D47F32" w:rsidRPr="00D47F32" w14:paraId="6F29E688" w14:textId="77777777" w:rsidTr="00D47F32">
        <w:trPr>
          <w:trHeight w:val="288"/>
        </w:trPr>
        <w:tc>
          <w:tcPr>
            <w:tcW w:w="4260" w:type="dxa"/>
            <w:tcBorders>
              <w:top w:val="nil"/>
              <w:left w:val="nil"/>
              <w:bottom w:val="nil"/>
              <w:right w:val="nil"/>
            </w:tcBorders>
            <w:shd w:val="clear" w:color="auto" w:fill="auto"/>
            <w:noWrap/>
            <w:vAlign w:val="bottom"/>
            <w:hideMark/>
          </w:tcPr>
          <w:p w14:paraId="2CF4A9B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11ED81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(0.009)</w:t>
            </w:r>
          </w:p>
        </w:tc>
        <w:tc>
          <w:tcPr>
            <w:tcW w:w="960" w:type="dxa"/>
            <w:tcBorders>
              <w:top w:val="nil"/>
              <w:left w:val="nil"/>
              <w:bottom w:val="nil"/>
              <w:right w:val="nil"/>
            </w:tcBorders>
            <w:shd w:val="clear" w:color="auto" w:fill="auto"/>
            <w:noWrap/>
            <w:vAlign w:val="bottom"/>
            <w:hideMark/>
          </w:tcPr>
          <w:p w14:paraId="5755070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(0.009)</w:t>
            </w:r>
          </w:p>
        </w:tc>
        <w:tc>
          <w:tcPr>
            <w:tcW w:w="460" w:type="dxa"/>
            <w:tcBorders>
              <w:top w:val="nil"/>
              <w:left w:val="nil"/>
              <w:bottom w:val="nil"/>
              <w:right w:val="nil"/>
            </w:tcBorders>
            <w:shd w:val="clear" w:color="auto" w:fill="auto"/>
            <w:noWrap/>
            <w:vAlign w:val="bottom"/>
            <w:hideMark/>
          </w:tcPr>
          <w:p w14:paraId="73FB907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4E2789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(0.027)</w:t>
            </w:r>
          </w:p>
        </w:tc>
        <w:tc>
          <w:tcPr>
            <w:tcW w:w="960" w:type="dxa"/>
            <w:tcBorders>
              <w:top w:val="nil"/>
              <w:left w:val="nil"/>
              <w:bottom w:val="nil"/>
              <w:right w:val="nil"/>
            </w:tcBorders>
            <w:shd w:val="clear" w:color="auto" w:fill="auto"/>
            <w:noWrap/>
            <w:vAlign w:val="bottom"/>
            <w:hideMark/>
          </w:tcPr>
          <w:p w14:paraId="4F39958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(0.027)</w:t>
            </w:r>
          </w:p>
        </w:tc>
      </w:tr>
      <w:tr w:rsidR="00D47F32" w:rsidRPr="00D47F32" w14:paraId="68954448" w14:textId="77777777" w:rsidTr="00D47F32">
        <w:trPr>
          <w:trHeight w:val="288"/>
        </w:trPr>
        <w:tc>
          <w:tcPr>
            <w:tcW w:w="4260" w:type="dxa"/>
            <w:tcBorders>
              <w:top w:val="nil"/>
              <w:left w:val="nil"/>
              <w:bottom w:val="nil"/>
              <w:right w:val="nil"/>
            </w:tcBorders>
            <w:shd w:val="clear" w:color="auto" w:fill="auto"/>
            <w:noWrap/>
            <w:vAlign w:val="bottom"/>
            <w:hideMark/>
          </w:tcPr>
          <w:p w14:paraId="357DD9BB" w14:textId="38E1A5E8"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No. of function</w:t>
            </w:r>
            <w:r w:rsidR="00223C49">
              <w:rPr>
                <w:rFonts w:ascii="Times New Roman" w:eastAsia="Times New Roman" w:hAnsi="Times New Roman" w:cs="Times New Roman"/>
                <w:color w:val="000000"/>
                <w:sz w:val="21"/>
                <w:szCs w:val="21"/>
              </w:rPr>
              <w:t>al</w:t>
            </w:r>
            <w:r w:rsidRPr="00D47F32">
              <w:rPr>
                <w:rFonts w:ascii="Times New Roman" w:eastAsia="Times New Roman" w:hAnsi="Times New Roman" w:cs="Times New Roman"/>
                <w:color w:val="000000"/>
                <w:sz w:val="21"/>
                <w:szCs w:val="21"/>
              </w:rPr>
              <w:t xml:space="preserve"> areas</w:t>
            </w:r>
          </w:p>
        </w:tc>
        <w:tc>
          <w:tcPr>
            <w:tcW w:w="960" w:type="dxa"/>
            <w:tcBorders>
              <w:top w:val="nil"/>
              <w:left w:val="nil"/>
              <w:bottom w:val="nil"/>
              <w:right w:val="nil"/>
            </w:tcBorders>
            <w:shd w:val="clear" w:color="auto" w:fill="auto"/>
            <w:noWrap/>
            <w:vAlign w:val="bottom"/>
            <w:hideMark/>
          </w:tcPr>
          <w:p w14:paraId="3816AB2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-0.016</w:t>
            </w:r>
          </w:p>
        </w:tc>
        <w:tc>
          <w:tcPr>
            <w:tcW w:w="960" w:type="dxa"/>
            <w:tcBorders>
              <w:top w:val="nil"/>
              <w:left w:val="nil"/>
              <w:bottom w:val="nil"/>
              <w:right w:val="nil"/>
            </w:tcBorders>
            <w:shd w:val="clear" w:color="auto" w:fill="auto"/>
            <w:noWrap/>
            <w:vAlign w:val="bottom"/>
            <w:hideMark/>
          </w:tcPr>
          <w:p w14:paraId="58B1F22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-0.014</w:t>
            </w:r>
          </w:p>
        </w:tc>
        <w:tc>
          <w:tcPr>
            <w:tcW w:w="460" w:type="dxa"/>
            <w:tcBorders>
              <w:top w:val="nil"/>
              <w:left w:val="nil"/>
              <w:bottom w:val="nil"/>
              <w:right w:val="nil"/>
            </w:tcBorders>
            <w:shd w:val="clear" w:color="auto" w:fill="auto"/>
            <w:noWrap/>
            <w:vAlign w:val="bottom"/>
            <w:hideMark/>
          </w:tcPr>
          <w:p w14:paraId="3DA3B85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CE3598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-0.151</w:t>
            </w:r>
          </w:p>
        </w:tc>
        <w:tc>
          <w:tcPr>
            <w:tcW w:w="960" w:type="dxa"/>
            <w:tcBorders>
              <w:top w:val="nil"/>
              <w:left w:val="nil"/>
              <w:bottom w:val="nil"/>
              <w:right w:val="nil"/>
            </w:tcBorders>
            <w:shd w:val="clear" w:color="auto" w:fill="auto"/>
            <w:noWrap/>
            <w:vAlign w:val="bottom"/>
            <w:hideMark/>
          </w:tcPr>
          <w:p w14:paraId="48EDDF1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-0.151</w:t>
            </w:r>
          </w:p>
        </w:tc>
      </w:tr>
      <w:tr w:rsidR="00D47F32" w:rsidRPr="00D47F32" w14:paraId="648ED620" w14:textId="77777777" w:rsidTr="00D47F32">
        <w:trPr>
          <w:trHeight w:val="288"/>
        </w:trPr>
        <w:tc>
          <w:tcPr>
            <w:tcW w:w="4260" w:type="dxa"/>
            <w:tcBorders>
              <w:top w:val="nil"/>
              <w:left w:val="nil"/>
              <w:bottom w:val="nil"/>
              <w:right w:val="nil"/>
            </w:tcBorders>
            <w:shd w:val="clear" w:color="auto" w:fill="auto"/>
            <w:noWrap/>
            <w:vAlign w:val="bottom"/>
            <w:hideMark/>
          </w:tcPr>
          <w:p w14:paraId="41697BD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06BFA57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(0.048)</w:t>
            </w:r>
          </w:p>
        </w:tc>
        <w:tc>
          <w:tcPr>
            <w:tcW w:w="960" w:type="dxa"/>
            <w:tcBorders>
              <w:top w:val="nil"/>
              <w:left w:val="nil"/>
              <w:bottom w:val="nil"/>
              <w:right w:val="nil"/>
            </w:tcBorders>
            <w:shd w:val="clear" w:color="auto" w:fill="auto"/>
            <w:noWrap/>
            <w:vAlign w:val="bottom"/>
            <w:hideMark/>
          </w:tcPr>
          <w:p w14:paraId="013C9ED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(0.048)</w:t>
            </w:r>
          </w:p>
        </w:tc>
        <w:tc>
          <w:tcPr>
            <w:tcW w:w="460" w:type="dxa"/>
            <w:tcBorders>
              <w:top w:val="nil"/>
              <w:left w:val="nil"/>
              <w:bottom w:val="nil"/>
              <w:right w:val="nil"/>
            </w:tcBorders>
            <w:shd w:val="clear" w:color="auto" w:fill="auto"/>
            <w:noWrap/>
            <w:vAlign w:val="bottom"/>
            <w:hideMark/>
          </w:tcPr>
          <w:p w14:paraId="0DA5EC8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16EE14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(0.143)</w:t>
            </w:r>
          </w:p>
        </w:tc>
        <w:tc>
          <w:tcPr>
            <w:tcW w:w="960" w:type="dxa"/>
            <w:tcBorders>
              <w:top w:val="nil"/>
              <w:left w:val="nil"/>
              <w:bottom w:val="nil"/>
              <w:right w:val="nil"/>
            </w:tcBorders>
            <w:shd w:val="clear" w:color="auto" w:fill="auto"/>
            <w:noWrap/>
            <w:vAlign w:val="bottom"/>
            <w:hideMark/>
          </w:tcPr>
          <w:p w14:paraId="05C4A8D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(0.143)</w:t>
            </w:r>
          </w:p>
        </w:tc>
      </w:tr>
      <w:tr w:rsidR="00D47F32" w:rsidRPr="00D47F32" w14:paraId="2EAFD32E" w14:textId="77777777" w:rsidTr="00D47F32">
        <w:trPr>
          <w:trHeight w:val="288"/>
        </w:trPr>
        <w:tc>
          <w:tcPr>
            <w:tcW w:w="4260" w:type="dxa"/>
            <w:tcBorders>
              <w:top w:val="nil"/>
              <w:left w:val="nil"/>
              <w:bottom w:val="nil"/>
              <w:right w:val="nil"/>
            </w:tcBorders>
            <w:shd w:val="clear" w:color="auto" w:fill="auto"/>
            <w:noWrap/>
            <w:vAlign w:val="bottom"/>
            <w:hideMark/>
          </w:tcPr>
          <w:p w14:paraId="56B975C8"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No. of firms worked at</w:t>
            </w:r>
          </w:p>
        </w:tc>
        <w:tc>
          <w:tcPr>
            <w:tcW w:w="960" w:type="dxa"/>
            <w:tcBorders>
              <w:top w:val="nil"/>
              <w:left w:val="nil"/>
              <w:bottom w:val="nil"/>
              <w:right w:val="nil"/>
            </w:tcBorders>
            <w:shd w:val="clear" w:color="auto" w:fill="auto"/>
            <w:noWrap/>
            <w:vAlign w:val="bottom"/>
            <w:hideMark/>
          </w:tcPr>
          <w:p w14:paraId="23E86E3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0.021</w:t>
            </w:r>
          </w:p>
        </w:tc>
        <w:tc>
          <w:tcPr>
            <w:tcW w:w="960" w:type="dxa"/>
            <w:tcBorders>
              <w:top w:val="nil"/>
              <w:left w:val="nil"/>
              <w:bottom w:val="nil"/>
              <w:right w:val="nil"/>
            </w:tcBorders>
            <w:shd w:val="clear" w:color="auto" w:fill="auto"/>
            <w:noWrap/>
            <w:vAlign w:val="bottom"/>
            <w:hideMark/>
          </w:tcPr>
          <w:p w14:paraId="26DA32A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0.022</w:t>
            </w:r>
          </w:p>
        </w:tc>
        <w:tc>
          <w:tcPr>
            <w:tcW w:w="460" w:type="dxa"/>
            <w:tcBorders>
              <w:top w:val="nil"/>
              <w:left w:val="nil"/>
              <w:bottom w:val="nil"/>
              <w:right w:val="nil"/>
            </w:tcBorders>
            <w:shd w:val="clear" w:color="auto" w:fill="auto"/>
            <w:noWrap/>
            <w:vAlign w:val="bottom"/>
            <w:hideMark/>
          </w:tcPr>
          <w:p w14:paraId="1BD5898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6A0AED7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0.188**</w:t>
            </w:r>
          </w:p>
        </w:tc>
        <w:tc>
          <w:tcPr>
            <w:tcW w:w="960" w:type="dxa"/>
            <w:tcBorders>
              <w:top w:val="nil"/>
              <w:left w:val="nil"/>
              <w:bottom w:val="nil"/>
              <w:right w:val="nil"/>
            </w:tcBorders>
            <w:shd w:val="clear" w:color="auto" w:fill="auto"/>
            <w:noWrap/>
            <w:vAlign w:val="bottom"/>
            <w:hideMark/>
          </w:tcPr>
          <w:p w14:paraId="4044E91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0.195**</w:t>
            </w:r>
          </w:p>
        </w:tc>
      </w:tr>
      <w:tr w:rsidR="00D47F32" w:rsidRPr="00D47F32" w14:paraId="04AC0E7B" w14:textId="77777777" w:rsidTr="00D47F32">
        <w:trPr>
          <w:trHeight w:val="288"/>
        </w:trPr>
        <w:tc>
          <w:tcPr>
            <w:tcW w:w="4260" w:type="dxa"/>
            <w:tcBorders>
              <w:top w:val="nil"/>
              <w:left w:val="nil"/>
              <w:bottom w:val="nil"/>
              <w:right w:val="nil"/>
            </w:tcBorders>
            <w:shd w:val="clear" w:color="auto" w:fill="auto"/>
            <w:noWrap/>
            <w:vAlign w:val="bottom"/>
            <w:hideMark/>
          </w:tcPr>
          <w:p w14:paraId="2A4556C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11F5D5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(0.018)</w:t>
            </w:r>
          </w:p>
        </w:tc>
        <w:tc>
          <w:tcPr>
            <w:tcW w:w="960" w:type="dxa"/>
            <w:tcBorders>
              <w:top w:val="nil"/>
              <w:left w:val="nil"/>
              <w:bottom w:val="nil"/>
              <w:right w:val="nil"/>
            </w:tcBorders>
            <w:shd w:val="clear" w:color="auto" w:fill="auto"/>
            <w:noWrap/>
            <w:vAlign w:val="bottom"/>
            <w:hideMark/>
          </w:tcPr>
          <w:p w14:paraId="6B4DE51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(0.018)</w:t>
            </w:r>
          </w:p>
        </w:tc>
        <w:tc>
          <w:tcPr>
            <w:tcW w:w="460" w:type="dxa"/>
            <w:tcBorders>
              <w:top w:val="nil"/>
              <w:left w:val="nil"/>
              <w:bottom w:val="nil"/>
              <w:right w:val="nil"/>
            </w:tcBorders>
            <w:shd w:val="clear" w:color="auto" w:fill="auto"/>
            <w:noWrap/>
            <w:vAlign w:val="bottom"/>
            <w:hideMark/>
          </w:tcPr>
          <w:p w14:paraId="265BA76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532363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(0.054)</w:t>
            </w:r>
          </w:p>
        </w:tc>
        <w:tc>
          <w:tcPr>
            <w:tcW w:w="960" w:type="dxa"/>
            <w:tcBorders>
              <w:top w:val="nil"/>
              <w:left w:val="nil"/>
              <w:bottom w:val="nil"/>
              <w:right w:val="nil"/>
            </w:tcBorders>
            <w:shd w:val="clear" w:color="auto" w:fill="auto"/>
            <w:noWrap/>
            <w:vAlign w:val="bottom"/>
            <w:hideMark/>
          </w:tcPr>
          <w:p w14:paraId="1255E7D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(0.054)</w:t>
            </w:r>
          </w:p>
        </w:tc>
      </w:tr>
      <w:tr w:rsidR="00D47F32" w:rsidRPr="00D47F32" w14:paraId="266EAB44" w14:textId="77777777" w:rsidTr="00D47F32">
        <w:trPr>
          <w:trHeight w:val="288"/>
        </w:trPr>
        <w:tc>
          <w:tcPr>
            <w:tcW w:w="4260" w:type="dxa"/>
            <w:tcBorders>
              <w:top w:val="nil"/>
              <w:left w:val="nil"/>
              <w:bottom w:val="nil"/>
              <w:right w:val="nil"/>
            </w:tcBorders>
            <w:shd w:val="clear" w:color="auto" w:fill="auto"/>
            <w:noWrap/>
            <w:vAlign w:val="bottom"/>
            <w:hideMark/>
          </w:tcPr>
          <w:p w14:paraId="57B44353"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No. of industries</w:t>
            </w:r>
          </w:p>
        </w:tc>
        <w:tc>
          <w:tcPr>
            <w:tcW w:w="960" w:type="dxa"/>
            <w:tcBorders>
              <w:top w:val="nil"/>
              <w:left w:val="nil"/>
              <w:bottom w:val="nil"/>
              <w:right w:val="nil"/>
            </w:tcBorders>
            <w:shd w:val="clear" w:color="auto" w:fill="auto"/>
            <w:noWrap/>
            <w:vAlign w:val="bottom"/>
            <w:hideMark/>
          </w:tcPr>
          <w:p w14:paraId="39879B4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0.035</w:t>
            </w:r>
          </w:p>
        </w:tc>
        <w:tc>
          <w:tcPr>
            <w:tcW w:w="960" w:type="dxa"/>
            <w:tcBorders>
              <w:top w:val="nil"/>
              <w:left w:val="nil"/>
              <w:bottom w:val="nil"/>
              <w:right w:val="nil"/>
            </w:tcBorders>
            <w:shd w:val="clear" w:color="auto" w:fill="auto"/>
            <w:noWrap/>
            <w:vAlign w:val="bottom"/>
            <w:hideMark/>
          </w:tcPr>
          <w:p w14:paraId="225D8BC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0.034</w:t>
            </w:r>
          </w:p>
        </w:tc>
        <w:tc>
          <w:tcPr>
            <w:tcW w:w="460" w:type="dxa"/>
            <w:tcBorders>
              <w:top w:val="nil"/>
              <w:left w:val="nil"/>
              <w:bottom w:val="nil"/>
              <w:right w:val="nil"/>
            </w:tcBorders>
            <w:shd w:val="clear" w:color="auto" w:fill="auto"/>
            <w:noWrap/>
            <w:vAlign w:val="bottom"/>
            <w:hideMark/>
          </w:tcPr>
          <w:p w14:paraId="79C80A9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0A4C012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-0.224</w:t>
            </w:r>
          </w:p>
        </w:tc>
        <w:tc>
          <w:tcPr>
            <w:tcW w:w="960" w:type="dxa"/>
            <w:tcBorders>
              <w:top w:val="nil"/>
              <w:left w:val="nil"/>
              <w:bottom w:val="nil"/>
              <w:right w:val="nil"/>
            </w:tcBorders>
            <w:shd w:val="clear" w:color="auto" w:fill="auto"/>
            <w:noWrap/>
            <w:vAlign w:val="bottom"/>
            <w:hideMark/>
          </w:tcPr>
          <w:p w14:paraId="20D5000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-0.233</w:t>
            </w:r>
          </w:p>
        </w:tc>
      </w:tr>
      <w:tr w:rsidR="00D47F32" w:rsidRPr="00D47F32" w14:paraId="45D15D1E" w14:textId="77777777" w:rsidTr="00D47F32">
        <w:trPr>
          <w:trHeight w:val="288"/>
        </w:trPr>
        <w:tc>
          <w:tcPr>
            <w:tcW w:w="4260" w:type="dxa"/>
            <w:tcBorders>
              <w:top w:val="nil"/>
              <w:left w:val="nil"/>
              <w:bottom w:val="nil"/>
              <w:right w:val="nil"/>
            </w:tcBorders>
            <w:shd w:val="clear" w:color="auto" w:fill="auto"/>
            <w:noWrap/>
            <w:vAlign w:val="bottom"/>
            <w:hideMark/>
          </w:tcPr>
          <w:p w14:paraId="7EAD154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51176E1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(0.048)</w:t>
            </w:r>
          </w:p>
        </w:tc>
        <w:tc>
          <w:tcPr>
            <w:tcW w:w="960" w:type="dxa"/>
            <w:tcBorders>
              <w:top w:val="nil"/>
              <w:left w:val="nil"/>
              <w:bottom w:val="nil"/>
              <w:right w:val="nil"/>
            </w:tcBorders>
            <w:shd w:val="clear" w:color="auto" w:fill="auto"/>
            <w:noWrap/>
            <w:vAlign w:val="bottom"/>
            <w:hideMark/>
          </w:tcPr>
          <w:p w14:paraId="0AE71B8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(0.048)</w:t>
            </w:r>
          </w:p>
        </w:tc>
        <w:tc>
          <w:tcPr>
            <w:tcW w:w="460" w:type="dxa"/>
            <w:tcBorders>
              <w:top w:val="nil"/>
              <w:left w:val="nil"/>
              <w:bottom w:val="nil"/>
              <w:right w:val="nil"/>
            </w:tcBorders>
            <w:shd w:val="clear" w:color="auto" w:fill="auto"/>
            <w:noWrap/>
            <w:vAlign w:val="bottom"/>
            <w:hideMark/>
          </w:tcPr>
          <w:p w14:paraId="5F180C9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8A7008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(0.142)</w:t>
            </w:r>
          </w:p>
        </w:tc>
        <w:tc>
          <w:tcPr>
            <w:tcW w:w="960" w:type="dxa"/>
            <w:tcBorders>
              <w:top w:val="nil"/>
              <w:left w:val="nil"/>
              <w:bottom w:val="nil"/>
              <w:right w:val="nil"/>
            </w:tcBorders>
            <w:shd w:val="clear" w:color="auto" w:fill="auto"/>
            <w:noWrap/>
            <w:vAlign w:val="bottom"/>
            <w:hideMark/>
          </w:tcPr>
          <w:p w14:paraId="79CCEDF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(0.142)</w:t>
            </w:r>
          </w:p>
        </w:tc>
      </w:tr>
      <w:tr w:rsidR="00D47F32" w:rsidRPr="00D47F32" w14:paraId="07EDD306" w14:textId="77777777" w:rsidTr="00D47F32">
        <w:trPr>
          <w:trHeight w:val="288"/>
        </w:trPr>
        <w:tc>
          <w:tcPr>
            <w:tcW w:w="4260" w:type="dxa"/>
            <w:tcBorders>
              <w:top w:val="nil"/>
              <w:left w:val="nil"/>
              <w:bottom w:val="nil"/>
              <w:right w:val="nil"/>
            </w:tcBorders>
            <w:shd w:val="clear" w:color="auto" w:fill="auto"/>
            <w:noWrap/>
            <w:vAlign w:val="bottom"/>
            <w:hideMark/>
          </w:tcPr>
          <w:p w14:paraId="0BEE19A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Tenure</w:t>
            </w:r>
          </w:p>
        </w:tc>
        <w:tc>
          <w:tcPr>
            <w:tcW w:w="960" w:type="dxa"/>
            <w:tcBorders>
              <w:top w:val="nil"/>
              <w:left w:val="nil"/>
              <w:bottom w:val="nil"/>
              <w:right w:val="nil"/>
            </w:tcBorders>
            <w:shd w:val="clear" w:color="auto" w:fill="auto"/>
            <w:noWrap/>
            <w:vAlign w:val="bottom"/>
            <w:hideMark/>
          </w:tcPr>
          <w:p w14:paraId="485AAF4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0.021*</w:t>
            </w:r>
          </w:p>
        </w:tc>
        <w:tc>
          <w:tcPr>
            <w:tcW w:w="960" w:type="dxa"/>
            <w:tcBorders>
              <w:top w:val="nil"/>
              <w:left w:val="nil"/>
              <w:bottom w:val="nil"/>
              <w:right w:val="nil"/>
            </w:tcBorders>
            <w:shd w:val="clear" w:color="auto" w:fill="auto"/>
            <w:noWrap/>
            <w:vAlign w:val="bottom"/>
            <w:hideMark/>
          </w:tcPr>
          <w:p w14:paraId="5A03E71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0.022*</w:t>
            </w:r>
          </w:p>
        </w:tc>
        <w:tc>
          <w:tcPr>
            <w:tcW w:w="460" w:type="dxa"/>
            <w:tcBorders>
              <w:top w:val="nil"/>
              <w:left w:val="nil"/>
              <w:bottom w:val="nil"/>
              <w:right w:val="nil"/>
            </w:tcBorders>
            <w:shd w:val="clear" w:color="auto" w:fill="auto"/>
            <w:noWrap/>
            <w:vAlign w:val="bottom"/>
            <w:hideMark/>
          </w:tcPr>
          <w:p w14:paraId="62C4B66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F96092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0.080**</w:t>
            </w:r>
          </w:p>
        </w:tc>
        <w:tc>
          <w:tcPr>
            <w:tcW w:w="960" w:type="dxa"/>
            <w:tcBorders>
              <w:top w:val="nil"/>
              <w:left w:val="nil"/>
              <w:bottom w:val="nil"/>
              <w:right w:val="nil"/>
            </w:tcBorders>
            <w:shd w:val="clear" w:color="auto" w:fill="auto"/>
            <w:noWrap/>
            <w:vAlign w:val="bottom"/>
            <w:hideMark/>
          </w:tcPr>
          <w:p w14:paraId="29E9C31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0.080**</w:t>
            </w:r>
          </w:p>
        </w:tc>
      </w:tr>
      <w:tr w:rsidR="00D47F32" w:rsidRPr="00D47F32" w14:paraId="5CD0BAC9" w14:textId="77777777" w:rsidTr="00D47F32">
        <w:trPr>
          <w:trHeight w:val="288"/>
        </w:trPr>
        <w:tc>
          <w:tcPr>
            <w:tcW w:w="4260" w:type="dxa"/>
            <w:tcBorders>
              <w:top w:val="nil"/>
              <w:left w:val="nil"/>
              <w:bottom w:val="nil"/>
              <w:right w:val="nil"/>
            </w:tcBorders>
            <w:shd w:val="clear" w:color="auto" w:fill="auto"/>
            <w:noWrap/>
            <w:vAlign w:val="bottom"/>
            <w:hideMark/>
          </w:tcPr>
          <w:p w14:paraId="49C5513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1C9822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(0.010)</w:t>
            </w:r>
          </w:p>
        </w:tc>
        <w:tc>
          <w:tcPr>
            <w:tcW w:w="960" w:type="dxa"/>
            <w:tcBorders>
              <w:top w:val="nil"/>
              <w:left w:val="nil"/>
              <w:bottom w:val="nil"/>
              <w:right w:val="nil"/>
            </w:tcBorders>
            <w:shd w:val="clear" w:color="auto" w:fill="auto"/>
            <w:noWrap/>
            <w:vAlign w:val="bottom"/>
            <w:hideMark/>
          </w:tcPr>
          <w:p w14:paraId="1A91C29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(0.010)</w:t>
            </w:r>
          </w:p>
        </w:tc>
        <w:tc>
          <w:tcPr>
            <w:tcW w:w="460" w:type="dxa"/>
            <w:tcBorders>
              <w:top w:val="nil"/>
              <w:left w:val="nil"/>
              <w:bottom w:val="nil"/>
              <w:right w:val="nil"/>
            </w:tcBorders>
            <w:shd w:val="clear" w:color="auto" w:fill="auto"/>
            <w:noWrap/>
            <w:vAlign w:val="bottom"/>
            <w:hideMark/>
          </w:tcPr>
          <w:p w14:paraId="64E3FBB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93B9C6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(0.029)</w:t>
            </w:r>
          </w:p>
        </w:tc>
        <w:tc>
          <w:tcPr>
            <w:tcW w:w="960" w:type="dxa"/>
            <w:tcBorders>
              <w:top w:val="nil"/>
              <w:left w:val="nil"/>
              <w:bottom w:val="nil"/>
              <w:right w:val="nil"/>
            </w:tcBorders>
            <w:shd w:val="clear" w:color="auto" w:fill="auto"/>
            <w:noWrap/>
            <w:vAlign w:val="bottom"/>
            <w:hideMark/>
          </w:tcPr>
          <w:p w14:paraId="1EEBF2D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(0.029)</w:t>
            </w:r>
          </w:p>
        </w:tc>
      </w:tr>
      <w:tr w:rsidR="00D47F32" w:rsidRPr="00D47F32" w14:paraId="0A41CD30" w14:textId="77777777" w:rsidTr="00D47F32">
        <w:trPr>
          <w:trHeight w:val="288"/>
        </w:trPr>
        <w:tc>
          <w:tcPr>
            <w:tcW w:w="4260" w:type="dxa"/>
            <w:tcBorders>
              <w:top w:val="nil"/>
              <w:left w:val="nil"/>
              <w:bottom w:val="nil"/>
              <w:right w:val="nil"/>
            </w:tcBorders>
            <w:shd w:val="clear" w:color="auto" w:fill="auto"/>
            <w:noWrap/>
            <w:vAlign w:val="bottom"/>
            <w:hideMark/>
          </w:tcPr>
          <w:p w14:paraId="4E9A9B31"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PhD degree</w:t>
            </w:r>
          </w:p>
        </w:tc>
        <w:tc>
          <w:tcPr>
            <w:tcW w:w="960" w:type="dxa"/>
            <w:tcBorders>
              <w:top w:val="nil"/>
              <w:left w:val="nil"/>
              <w:bottom w:val="nil"/>
              <w:right w:val="nil"/>
            </w:tcBorders>
            <w:shd w:val="clear" w:color="auto" w:fill="auto"/>
            <w:noWrap/>
            <w:vAlign w:val="bottom"/>
            <w:hideMark/>
          </w:tcPr>
          <w:p w14:paraId="1C408F67" w14:textId="65E9BA0E"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w:t>
            </w:r>
            <w:r w:rsidR="00223C49">
              <w:rPr>
                <w:rFonts w:ascii="Times New Roman" w:eastAsia="Times New Roman" w:hAnsi="Times New Roman" w:cs="Times New Roman"/>
                <w:color w:val="000000"/>
                <w:sz w:val="21"/>
                <w:szCs w:val="21"/>
              </w:rPr>
              <w:t>0</w:t>
            </w:r>
          </w:p>
        </w:tc>
        <w:tc>
          <w:tcPr>
            <w:tcW w:w="960" w:type="dxa"/>
            <w:tcBorders>
              <w:top w:val="nil"/>
              <w:left w:val="nil"/>
              <w:bottom w:val="nil"/>
              <w:right w:val="nil"/>
            </w:tcBorders>
            <w:shd w:val="clear" w:color="auto" w:fill="auto"/>
            <w:noWrap/>
            <w:vAlign w:val="bottom"/>
            <w:hideMark/>
          </w:tcPr>
          <w:p w14:paraId="73CA2BC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-0.068</w:t>
            </w:r>
          </w:p>
        </w:tc>
        <w:tc>
          <w:tcPr>
            <w:tcW w:w="460" w:type="dxa"/>
            <w:tcBorders>
              <w:top w:val="nil"/>
              <w:left w:val="nil"/>
              <w:bottom w:val="nil"/>
              <w:right w:val="nil"/>
            </w:tcBorders>
            <w:shd w:val="clear" w:color="auto" w:fill="auto"/>
            <w:noWrap/>
            <w:vAlign w:val="bottom"/>
            <w:hideMark/>
          </w:tcPr>
          <w:p w14:paraId="2DFE1E1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08D596E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0.454</w:t>
            </w:r>
          </w:p>
        </w:tc>
        <w:tc>
          <w:tcPr>
            <w:tcW w:w="960" w:type="dxa"/>
            <w:tcBorders>
              <w:top w:val="nil"/>
              <w:left w:val="nil"/>
              <w:bottom w:val="nil"/>
              <w:right w:val="nil"/>
            </w:tcBorders>
            <w:shd w:val="clear" w:color="auto" w:fill="auto"/>
            <w:noWrap/>
            <w:vAlign w:val="bottom"/>
            <w:hideMark/>
          </w:tcPr>
          <w:p w14:paraId="050ACC0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0.37</w:t>
            </w:r>
          </w:p>
        </w:tc>
      </w:tr>
      <w:tr w:rsidR="00D47F32" w:rsidRPr="00D47F32" w14:paraId="4C35A672" w14:textId="77777777" w:rsidTr="00D47F32">
        <w:trPr>
          <w:trHeight w:val="288"/>
        </w:trPr>
        <w:tc>
          <w:tcPr>
            <w:tcW w:w="4260" w:type="dxa"/>
            <w:tcBorders>
              <w:top w:val="nil"/>
              <w:left w:val="nil"/>
              <w:bottom w:val="nil"/>
              <w:right w:val="nil"/>
            </w:tcBorders>
            <w:shd w:val="clear" w:color="auto" w:fill="auto"/>
            <w:noWrap/>
            <w:vAlign w:val="bottom"/>
            <w:hideMark/>
          </w:tcPr>
          <w:p w14:paraId="1969571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93F177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(0.164)</w:t>
            </w:r>
          </w:p>
        </w:tc>
        <w:tc>
          <w:tcPr>
            <w:tcW w:w="960" w:type="dxa"/>
            <w:tcBorders>
              <w:top w:val="nil"/>
              <w:left w:val="nil"/>
              <w:bottom w:val="nil"/>
              <w:right w:val="nil"/>
            </w:tcBorders>
            <w:shd w:val="clear" w:color="auto" w:fill="auto"/>
            <w:noWrap/>
            <w:vAlign w:val="bottom"/>
            <w:hideMark/>
          </w:tcPr>
          <w:p w14:paraId="0473678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(0.164)</w:t>
            </w:r>
          </w:p>
        </w:tc>
        <w:tc>
          <w:tcPr>
            <w:tcW w:w="460" w:type="dxa"/>
            <w:tcBorders>
              <w:top w:val="nil"/>
              <w:left w:val="nil"/>
              <w:bottom w:val="nil"/>
              <w:right w:val="nil"/>
            </w:tcBorders>
            <w:shd w:val="clear" w:color="auto" w:fill="auto"/>
            <w:noWrap/>
            <w:vAlign w:val="bottom"/>
            <w:hideMark/>
          </w:tcPr>
          <w:p w14:paraId="5A585ED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0B3C51E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(0.488)</w:t>
            </w:r>
          </w:p>
        </w:tc>
        <w:tc>
          <w:tcPr>
            <w:tcW w:w="960" w:type="dxa"/>
            <w:tcBorders>
              <w:top w:val="nil"/>
              <w:left w:val="nil"/>
              <w:bottom w:val="nil"/>
              <w:right w:val="nil"/>
            </w:tcBorders>
            <w:shd w:val="clear" w:color="auto" w:fill="auto"/>
            <w:noWrap/>
            <w:vAlign w:val="bottom"/>
            <w:hideMark/>
          </w:tcPr>
          <w:p w14:paraId="241EC9E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(0.488)</w:t>
            </w:r>
          </w:p>
        </w:tc>
      </w:tr>
      <w:tr w:rsidR="00D47F32" w:rsidRPr="00D47F32" w14:paraId="2A07D6AF" w14:textId="77777777" w:rsidTr="00D47F32">
        <w:trPr>
          <w:trHeight w:val="288"/>
        </w:trPr>
        <w:tc>
          <w:tcPr>
            <w:tcW w:w="4260" w:type="dxa"/>
            <w:tcBorders>
              <w:top w:val="nil"/>
              <w:left w:val="nil"/>
              <w:bottom w:val="nil"/>
              <w:right w:val="nil"/>
            </w:tcBorders>
            <w:shd w:val="clear" w:color="auto" w:fill="auto"/>
            <w:noWrap/>
            <w:vAlign w:val="bottom"/>
            <w:hideMark/>
          </w:tcPr>
          <w:p w14:paraId="413F4E5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Master's degree</w:t>
            </w:r>
          </w:p>
        </w:tc>
        <w:tc>
          <w:tcPr>
            <w:tcW w:w="960" w:type="dxa"/>
            <w:tcBorders>
              <w:top w:val="nil"/>
              <w:left w:val="nil"/>
              <w:bottom w:val="nil"/>
              <w:right w:val="nil"/>
            </w:tcBorders>
            <w:shd w:val="clear" w:color="auto" w:fill="auto"/>
            <w:noWrap/>
            <w:vAlign w:val="bottom"/>
            <w:hideMark/>
          </w:tcPr>
          <w:p w14:paraId="34AD1ACD" w14:textId="4C43ABC1"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w:t>
            </w:r>
            <w:r w:rsidR="00223C49">
              <w:rPr>
                <w:rFonts w:ascii="Times New Roman" w:eastAsia="Times New Roman" w:hAnsi="Times New Roman" w:cs="Times New Roman"/>
                <w:color w:val="000000"/>
                <w:sz w:val="21"/>
                <w:szCs w:val="21"/>
              </w:rPr>
              <w:t>.000</w:t>
            </w:r>
          </w:p>
        </w:tc>
        <w:tc>
          <w:tcPr>
            <w:tcW w:w="960" w:type="dxa"/>
            <w:tcBorders>
              <w:top w:val="nil"/>
              <w:left w:val="nil"/>
              <w:bottom w:val="nil"/>
              <w:right w:val="nil"/>
            </w:tcBorders>
            <w:shd w:val="clear" w:color="auto" w:fill="auto"/>
            <w:noWrap/>
            <w:vAlign w:val="bottom"/>
            <w:hideMark/>
          </w:tcPr>
          <w:p w14:paraId="6FE9F0F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0.006</w:t>
            </w:r>
          </w:p>
        </w:tc>
        <w:tc>
          <w:tcPr>
            <w:tcW w:w="460" w:type="dxa"/>
            <w:tcBorders>
              <w:top w:val="nil"/>
              <w:left w:val="nil"/>
              <w:bottom w:val="nil"/>
              <w:right w:val="nil"/>
            </w:tcBorders>
            <w:shd w:val="clear" w:color="auto" w:fill="auto"/>
            <w:noWrap/>
            <w:vAlign w:val="bottom"/>
            <w:hideMark/>
          </w:tcPr>
          <w:p w14:paraId="7CCEA41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E7A47E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0.416</w:t>
            </w:r>
          </w:p>
        </w:tc>
        <w:tc>
          <w:tcPr>
            <w:tcW w:w="960" w:type="dxa"/>
            <w:tcBorders>
              <w:top w:val="nil"/>
              <w:left w:val="nil"/>
              <w:bottom w:val="nil"/>
              <w:right w:val="nil"/>
            </w:tcBorders>
            <w:shd w:val="clear" w:color="auto" w:fill="auto"/>
            <w:noWrap/>
            <w:vAlign w:val="bottom"/>
            <w:hideMark/>
          </w:tcPr>
          <w:p w14:paraId="5424FCEC" w14:textId="586FCF1A"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0.46</w:t>
            </w:r>
            <w:r w:rsidR="00223C49">
              <w:rPr>
                <w:rFonts w:ascii="Times New Roman" w:eastAsia="Times New Roman" w:hAnsi="Times New Roman" w:cs="Times New Roman"/>
                <w:color w:val="000000"/>
                <w:sz w:val="21"/>
                <w:szCs w:val="21"/>
              </w:rPr>
              <w:t>0</w:t>
            </w:r>
          </w:p>
        </w:tc>
      </w:tr>
      <w:tr w:rsidR="00D47F32" w:rsidRPr="00D47F32" w14:paraId="4B0AD4DB" w14:textId="77777777" w:rsidTr="00D47F32">
        <w:trPr>
          <w:trHeight w:val="288"/>
        </w:trPr>
        <w:tc>
          <w:tcPr>
            <w:tcW w:w="4260" w:type="dxa"/>
            <w:tcBorders>
              <w:top w:val="nil"/>
              <w:left w:val="nil"/>
              <w:bottom w:val="nil"/>
              <w:right w:val="nil"/>
            </w:tcBorders>
            <w:shd w:val="clear" w:color="auto" w:fill="auto"/>
            <w:noWrap/>
            <w:vAlign w:val="bottom"/>
            <w:hideMark/>
          </w:tcPr>
          <w:p w14:paraId="09C3AF1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3211C6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(0.117)</w:t>
            </w:r>
          </w:p>
        </w:tc>
        <w:tc>
          <w:tcPr>
            <w:tcW w:w="960" w:type="dxa"/>
            <w:tcBorders>
              <w:top w:val="nil"/>
              <w:left w:val="nil"/>
              <w:bottom w:val="nil"/>
              <w:right w:val="nil"/>
            </w:tcBorders>
            <w:shd w:val="clear" w:color="auto" w:fill="auto"/>
            <w:noWrap/>
            <w:vAlign w:val="bottom"/>
            <w:hideMark/>
          </w:tcPr>
          <w:p w14:paraId="184BC92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(0.117)</w:t>
            </w:r>
          </w:p>
        </w:tc>
        <w:tc>
          <w:tcPr>
            <w:tcW w:w="460" w:type="dxa"/>
            <w:tcBorders>
              <w:top w:val="nil"/>
              <w:left w:val="nil"/>
              <w:bottom w:val="nil"/>
              <w:right w:val="nil"/>
            </w:tcBorders>
            <w:shd w:val="clear" w:color="auto" w:fill="auto"/>
            <w:noWrap/>
            <w:vAlign w:val="bottom"/>
            <w:hideMark/>
          </w:tcPr>
          <w:p w14:paraId="2E71A5C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58F29D3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(0.348)</w:t>
            </w:r>
          </w:p>
        </w:tc>
        <w:tc>
          <w:tcPr>
            <w:tcW w:w="960" w:type="dxa"/>
            <w:tcBorders>
              <w:top w:val="nil"/>
              <w:left w:val="nil"/>
              <w:bottom w:val="nil"/>
              <w:right w:val="nil"/>
            </w:tcBorders>
            <w:shd w:val="clear" w:color="auto" w:fill="auto"/>
            <w:noWrap/>
            <w:vAlign w:val="bottom"/>
            <w:hideMark/>
          </w:tcPr>
          <w:p w14:paraId="6E86F8F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(0.348)</w:t>
            </w:r>
          </w:p>
        </w:tc>
      </w:tr>
      <w:tr w:rsidR="00D47F32" w:rsidRPr="00D47F32" w14:paraId="0A58BE20" w14:textId="77777777" w:rsidTr="00D47F32">
        <w:trPr>
          <w:trHeight w:val="288"/>
        </w:trPr>
        <w:tc>
          <w:tcPr>
            <w:tcW w:w="4260" w:type="dxa"/>
            <w:tcBorders>
              <w:top w:val="nil"/>
              <w:left w:val="nil"/>
              <w:bottom w:val="nil"/>
              <w:right w:val="nil"/>
            </w:tcBorders>
            <w:shd w:val="clear" w:color="auto" w:fill="auto"/>
            <w:noWrap/>
            <w:vAlign w:val="bottom"/>
            <w:hideMark/>
          </w:tcPr>
          <w:p w14:paraId="7994B264"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Firm size</w:t>
            </w:r>
          </w:p>
        </w:tc>
        <w:tc>
          <w:tcPr>
            <w:tcW w:w="960" w:type="dxa"/>
            <w:tcBorders>
              <w:top w:val="nil"/>
              <w:left w:val="nil"/>
              <w:bottom w:val="nil"/>
              <w:right w:val="nil"/>
            </w:tcBorders>
            <w:shd w:val="clear" w:color="auto" w:fill="auto"/>
            <w:noWrap/>
            <w:vAlign w:val="bottom"/>
            <w:hideMark/>
          </w:tcPr>
          <w:p w14:paraId="588CA88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0.377**</w:t>
            </w:r>
          </w:p>
        </w:tc>
        <w:tc>
          <w:tcPr>
            <w:tcW w:w="960" w:type="dxa"/>
            <w:tcBorders>
              <w:top w:val="nil"/>
              <w:left w:val="nil"/>
              <w:bottom w:val="nil"/>
              <w:right w:val="nil"/>
            </w:tcBorders>
            <w:shd w:val="clear" w:color="auto" w:fill="auto"/>
            <w:noWrap/>
            <w:vAlign w:val="bottom"/>
            <w:hideMark/>
          </w:tcPr>
          <w:p w14:paraId="272B1DB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0.379**</w:t>
            </w:r>
          </w:p>
        </w:tc>
        <w:tc>
          <w:tcPr>
            <w:tcW w:w="460" w:type="dxa"/>
            <w:tcBorders>
              <w:top w:val="nil"/>
              <w:left w:val="nil"/>
              <w:bottom w:val="nil"/>
              <w:right w:val="nil"/>
            </w:tcBorders>
            <w:shd w:val="clear" w:color="auto" w:fill="auto"/>
            <w:noWrap/>
            <w:vAlign w:val="bottom"/>
            <w:hideMark/>
          </w:tcPr>
          <w:p w14:paraId="3C20A07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AB8058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1.866**</w:t>
            </w:r>
          </w:p>
        </w:tc>
        <w:tc>
          <w:tcPr>
            <w:tcW w:w="960" w:type="dxa"/>
            <w:tcBorders>
              <w:top w:val="nil"/>
              <w:left w:val="nil"/>
              <w:bottom w:val="nil"/>
              <w:right w:val="nil"/>
            </w:tcBorders>
            <w:shd w:val="clear" w:color="auto" w:fill="auto"/>
            <w:noWrap/>
            <w:vAlign w:val="bottom"/>
            <w:hideMark/>
          </w:tcPr>
          <w:p w14:paraId="10B8531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1.869**</w:t>
            </w:r>
          </w:p>
        </w:tc>
      </w:tr>
      <w:tr w:rsidR="00D47F32" w:rsidRPr="00D47F32" w14:paraId="4EF9899C" w14:textId="77777777" w:rsidTr="00D47F32">
        <w:trPr>
          <w:trHeight w:val="288"/>
        </w:trPr>
        <w:tc>
          <w:tcPr>
            <w:tcW w:w="4260" w:type="dxa"/>
            <w:tcBorders>
              <w:top w:val="nil"/>
              <w:left w:val="nil"/>
              <w:bottom w:val="nil"/>
              <w:right w:val="nil"/>
            </w:tcBorders>
            <w:shd w:val="clear" w:color="auto" w:fill="auto"/>
            <w:noWrap/>
            <w:vAlign w:val="bottom"/>
            <w:hideMark/>
          </w:tcPr>
          <w:p w14:paraId="0982958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1AE8BC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(0.059)</w:t>
            </w:r>
          </w:p>
        </w:tc>
        <w:tc>
          <w:tcPr>
            <w:tcW w:w="960" w:type="dxa"/>
            <w:tcBorders>
              <w:top w:val="nil"/>
              <w:left w:val="nil"/>
              <w:bottom w:val="nil"/>
              <w:right w:val="nil"/>
            </w:tcBorders>
            <w:shd w:val="clear" w:color="auto" w:fill="auto"/>
            <w:noWrap/>
            <w:vAlign w:val="bottom"/>
            <w:hideMark/>
          </w:tcPr>
          <w:p w14:paraId="5035D65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(0.059)</w:t>
            </w:r>
          </w:p>
        </w:tc>
        <w:tc>
          <w:tcPr>
            <w:tcW w:w="460" w:type="dxa"/>
            <w:tcBorders>
              <w:top w:val="nil"/>
              <w:left w:val="nil"/>
              <w:bottom w:val="nil"/>
              <w:right w:val="nil"/>
            </w:tcBorders>
            <w:shd w:val="clear" w:color="auto" w:fill="auto"/>
            <w:noWrap/>
            <w:vAlign w:val="bottom"/>
            <w:hideMark/>
          </w:tcPr>
          <w:p w14:paraId="3C6CC18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348ACB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(0.178)</w:t>
            </w:r>
          </w:p>
        </w:tc>
        <w:tc>
          <w:tcPr>
            <w:tcW w:w="960" w:type="dxa"/>
            <w:tcBorders>
              <w:top w:val="nil"/>
              <w:left w:val="nil"/>
              <w:bottom w:val="nil"/>
              <w:right w:val="nil"/>
            </w:tcBorders>
            <w:shd w:val="clear" w:color="auto" w:fill="auto"/>
            <w:noWrap/>
            <w:vAlign w:val="bottom"/>
            <w:hideMark/>
          </w:tcPr>
          <w:p w14:paraId="0617829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(0.178)</w:t>
            </w:r>
          </w:p>
        </w:tc>
      </w:tr>
      <w:tr w:rsidR="00D47F32" w:rsidRPr="00D47F32" w14:paraId="25F9873A" w14:textId="77777777" w:rsidTr="00D47F32">
        <w:trPr>
          <w:trHeight w:val="288"/>
        </w:trPr>
        <w:tc>
          <w:tcPr>
            <w:tcW w:w="4260" w:type="dxa"/>
            <w:tcBorders>
              <w:top w:val="nil"/>
              <w:left w:val="nil"/>
              <w:bottom w:val="nil"/>
              <w:right w:val="nil"/>
            </w:tcBorders>
            <w:shd w:val="clear" w:color="auto" w:fill="auto"/>
            <w:noWrap/>
            <w:vAlign w:val="bottom"/>
            <w:hideMark/>
          </w:tcPr>
          <w:p w14:paraId="56210CB2" w14:textId="6BC08DF8"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Tobin's Q</w:t>
            </w:r>
          </w:p>
        </w:tc>
        <w:tc>
          <w:tcPr>
            <w:tcW w:w="960" w:type="dxa"/>
            <w:tcBorders>
              <w:top w:val="nil"/>
              <w:left w:val="nil"/>
              <w:bottom w:val="nil"/>
              <w:right w:val="nil"/>
            </w:tcBorders>
            <w:shd w:val="clear" w:color="auto" w:fill="auto"/>
            <w:noWrap/>
            <w:vAlign w:val="bottom"/>
            <w:hideMark/>
          </w:tcPr>
          <w:p w14:paraId="4CF0FF8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0.023</w:t>
            </w:r>
          </w:p>
        </w:tc>
        <w:tc>
          <w:tcPr>
            <w:tcW w:w="960" w:type="dxa"/>
            <w:tcBorders>
              <w:top w:val="nil"/>
              <w:left w:val="nil"/>
              <w:bottom w:val="nil"/>
              <w:right w:val="nil"/>
            </w:tcBorders>
            <w:shd w:val="clear" w:color="auto" w:fill="auto"/>
            <w:noWrap/>
            <w:vAlign w:val="bottom"/>
            <w:hideMark/>
          </w:tcPr>
          <w:p w14:paraId="5486AE7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0.023</w:t>
            </w:r>
          </w:p>
        </w:tc>
        <w:tc>
          <w:tcPr>
            <w:tcW w:w="460" w:type="dxa"/>
            <w:tcBorders>
              <w:top w:val="nil"/>
              <w:left w:val="nil"/>
              <w:bottom w:val="nil"/>
              <w:right w:val="nil"/>
            </w:tcBorders>
            <w:shd w:val="clear" w:color="auto" w:fill="auto"/>
            <w:noWrap/>
            <w:vAlign w:val="bottom"/>
            <w:hideMark/>
          </w:tcPr>
          <w:p w14:paraId="4DE0B4D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086AE9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0.654**</w:t>
            </w:r>
          </w:p>
        </w:tc>
        <w:tc>
          <w:tcPr>
            <w:tcW w:w="960" w:type="dxa"/>
            <w:tcBorders>
              <w:top w:val="nil"/>
              <w:left w:val="nil"/>
              <w:bottom w:val="nil"/>
              <w:right w:val="nil"/>
            </w:tcBorders>
            <w:shd w:val="clear" w:color="auto" w:fill="auto"/>
            <w:noWrap/>
            <w:vAlign w:val="bottom"/>
            <w:hideMark/>
          </w:tcPr>
          <w:p w14:paraId="09E4B4D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0.625**</w:t>
            </w:r>
          </w:p>
        </w:tc>
      </w:tr>
      <w:tr w:rsidR="00D47F32" w:rsidRPr="00D47F32" w14:paraId="5A6C4A9E" w14:textId="77777777" w:rsidTr="00D47F32">
        <w:trPr>
          <w:trHeight w:val="288"/>
        </w:trPr>
        <w:tc>
          <w:tcPr>
            <w:tcW w:w="4260" w:type="dxa"/>
            <w:tcBorders>
              <w:top w:val="nil"/>
              <w:left w:val="nil"/>
              <w:bottom w:val="nil"/>
              <w:right w:val="nil"/>
            </w:tcBorders>
            <w:shd w:val="clear" w:color="auto" w:fill="auto"/>
            <w:noWrap/>
            <w:vAlign w:val="bottom"/>
            <w:hideMark/>
          </w:tcPr>
          <w:p w14:paraId="70C5729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61CAFA3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(0.045)</w:t>
            </w:r>
          </w:p>
        </w:tc>
        <w:tc>
          <w:tcPr>
            <w:tcW w:w="960" w:type="dxa"/>
            <w:tcBorders>
              <w:top w:val="nil"/>
              <w:left w:val="nil"/>
              <w:bottom w:val="nil"/>
              <w:right w:val="nil"/>
            </w:tcBorders>
            <w:shd w:val="clear" w:color="auto" w:fill="auto"/>
            <w:noWrap/>
            <w:vAlign w:val="bottom"/>
            <w:hideMark/>
          </w:tcPr>
          <w:p w14:paraId="42EE736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(0.045)</w:t>
            </w:r>
          </w:p>
        </w:tc>
        <w:tc>
          <w:tcPr>
            <w:tcW w:w="460" w:type="dxa"/>
            <w:tcBorders>
              <w:top w:val="nil"/>
              <w:left w:val="nil"/>
              <w:bottom w:val="nil"/>
              <w:right w:val="nil"/>
            </w:tcBorders>
            <w:shd w:val="clear" w:color="auto" w:fill="auto"/>
            <w:noWrap/>
            <w:vAlign w:val="bottom"/>
            <w:hideMark/>
          </w:tcPr>
          <w:p w14:paraId="50CD818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6EE9C0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(0.135)</w:t>
            </w:r>
          </w:p>
        </w:tc>
        <w:tc>
          <w:tcPr>
            <w:tcW w:w="960" w:type="dxa"/>
            <w:tcBorders>
              <w:top w:val="nil"/>
              <w:left w:val="nil"/>
              <w:bottom w:val="nil"/>
              <w:right w:val="nil"/>
            </w:tcBorders>
            <w:shd w:val="clear" w:color="auto" w:fill="auto"/>
            <w:noWrap/>
            <w:vAlign w:val="bottom"/>
            <w:hideMark/>
          </w:tcPr>
          <w:p w14:paraId="3AE410F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(0.135)</w:t>
            </w:r>
          </w:p>
        </w:tc>
      </w:tr>
      <w:tr w:rsidR="00D47F32" w:rsidRPr="00D47F32" w14:paraId="3AAD4748" w14:textId="77777777" w:rsidTr="00D47F32">
        <w:trPr>
          <w:trHeight w:val="288"/>
        </w:trPr>
        <w:tc>
          <w:tcPr>
            <w:tcW w:w="4260" w:type="dxa"/>
            <w:tcBorders>
              <w:top w:val="nil"/>
              <w:left w:val="nil"/>
              <w:bottom w:val="nil"/>
              <w:right w:val="nil"/>
            </w:tcBorders>
            <w:shd w:val="clear" w:color="auto" w:fill="auto"/>
            <w:noWrap/>
            <w:vAlign w:val="bottom"/>
            <w:hideMark/>
          </w:tcPr>
          <w:p w14:paraId="07777CA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Company profit</w:t>
            </w:r>
          </w:p>
        </w:tc>
        <w:tc>
          <w:tcPr>
            <w:tcW w:w="960" w:type="dxa"/>
            <w:tcBorders>
              <w:top w:val="nil"/>
              <w:left w:val="nil"/>
              <w:bottom w:val="nil"/>
              <w:right w:val="nil"/>
            </w:tcBorders>
            <w:shd w:val="clear" w:color="auto" w:fill="auto"/>
            <w:noWrap/>
            <w:vAlign w:val="bottom"/>
            <w:hideMark/>
          </w:tcPr>
          <w:p w14:paraId="0DF5995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-0.013</w:t>
            </w:r>
          </w:p>
        </w:tc>
        <w:tc>
          <w:tcPr>
            <w:tcW w:w="960" w:type="dxa"/>
            <w:tcBorders>
              <w:top w:val="nil"/>
              <w:left w:val="nil"/>
              <w:bottom w:val="nil"/>
              <w:right w:val="nil"/>
            </w:tcBorders>
            <w:shd w:val="clear" w:color="auto" w:fill="auto"/>
            <w:noWrap/>
            <w:vAlign w:val="bottom"/>
            <w:hideMark/>
          </w:tcPr>
          <w:p w14:paraId="2208587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-0.013</w:t>
            </w:r>
          </w:p>
        </w:tc>
        <w:tc>
          <w:tcPr>
            <w:tcW w:w="460" w:type="dxa"/>
            <w:tcBorders>
              <w:top w:val="nil"/>
              <w:left w:val="nil"/>
              <w:bottom w:val="nil"/>
              <w:right w:val="nil"/>
            </w:tcBorders>
            <w:shd w:val="clear" w:color="auto" w:fill="auto"/>
            <w:noWrap/>
            <w:vAlign w:val="bottom"/>
            <w:hideMark/>
          </w:tcPr>
          <w:p w14:paraId="3536164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702A91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0.012</w:t>
            </w:r>
          </w:p>
        </w:tc>
        <w:tc>
          <w:tcPr>
            <w:tcW w:w="960" w:type="dxa"/>
            <w:tcBorders>
              <w:top w:val="nil"/>
              <w:left w:val="nil"/>
              <w:bottom w:val="nil"/>
              <w:right w:val="nil"/>
            </w:tcBorders>
            <w:shd w:val="clear" w:color="auto" w:fill="auto"/>
            <w:noWrap/>
            <w:vAlign w:val="bottom"/>
            <w:hideMark/>
          </w:tcPr>
          <w:p w14:paraId="3C1CDF3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0.015</w:t>
            </w:r>
          </w:p>
        </w:tc>
      </w:tr>
      <w:tr w:rsidR="00D47F32" w:rsidRPr="00D47F32" w14:paraId="1B787CAF" w14:textId="77777777" w:rsidTr="00D47F32">
        <w:trPr>
          <w:trHeight w:val="288"/>
        </w:trPr>
        <w:tc>
          <w:tcPr>
            <w:tcW w:w="4260" w:type="dxa"/>
            <w:tcBorders>
              <w:top w:val="nil"/>
              <w:left w:val="nil"/>
              <w:bottom w:val="nil"/>
              <w:right w:val="nil"/>
            </w:tcBorders>
            <w:shd w:val="clear" w:color="auto" w:fill="auto"/>
            <w:noWrap/>
            <w:vAlign w:val="bottom"/>
            <w:hideMark/>
          </w:tcPr>
          <w:p w14:paraId="2494755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6E67535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(0.011)</w:t>
            </w:r>
          </w:p>
        </w:tc>
        <w:tc>
          <w:tcPr>
            <w:tcW w:w="960" w:type="dxa"/>
            <w:tcBorders>
              <w:top w:val="nil"/>
              <w:left w:val="nil"/>
              <w:bottom w:val="nil"/>
              <w:right w:val="nil"/>
            </w:tcBorders>
            <w:shd w:val="clear" w:color="auto" w:fill="auto"/>
            <w:noWrap/>
            <w:vAlign w:val="bottom"/>
            <w:hideMark/>
          </w:tcPr>
          <w:p w14:paraId="0CF41EC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(0.011)</w:t>
            </w:r>
          </w:p>
        </w:tc>
        <w:tc>
          <w:tcPr>
            <w:tcW w:w="460" w:type="dxa"/>
            <w:tcBorders>
              <w:top w:val="nil"/>
              <w:left w:val="nil"/>
              <w:bottom w:val="nil"/>
              <w:right w:val="nil"/>
            </w:tcBorders>
            <w:shd w:val="clear" w:color="auto" w:fill="auto"/>
            <w:noWrap/>
            <w:vAlign w:val="bottom"/>
            <w:hideMark/>
          </w:tcPr>
          <w:p w14:paraId="0C4E3FF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0F8C7F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(0.033)</w:t>
            </w:r>
          </w:p>
        </w:tc>
        <w:tc>
          <w:tcPr>
            <w:tcW w:w="960" w:type="dxa"/>
            <w:tcBorders>
              <w:top w:val="nil"/>
              <w:left w:val="nil"/>
              <w:bottom w:val="nil"/>
              <w:right w:val="nil"/>
            </w:tcBorders>
            <w:shd w:val="clear" w:color="auto" w:fill="auto"/>
            <w:noWrap/>
            <w:vAlign w:val="bottom"/>
            <w:hideMark/>
          </w:tcPr>
          <w:p w14:paraId="531D05E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(0.033)</w:t>
            </w:r>
          </w:p>
        </w:tc>
      </w:tr>
      <w:tr w:rsidR="00D47F32" w:rsidRPr="00D47F32" w14:paraId="6AF2CDC4" w14:textId="77777777" w:rsidTr="00D47F32">
        <w:trPr>
          <w:trHeight w:val="288"/>
        </w:trPr>
        <w:tc>
          <w:tcPr>
            <w:tcW w:w="4260" w:type="dxa"/>
            <w:tcBorders>
              <w:top w:val="nil"/>
              <w:left w:val="nil"/>
              <w:bottom w:val="nil"/>
              <w:right w:val="nil"/>
            </w:tcBorders>
            <w:shd w:val="clear" w:color="auto" w:fill="auto"/>
            <w:noWrap/>
            <w:vAlign w:val="bottom"/>
            <w:hideMark/>
          </w:tcPr>
          <w:p w14:paraId="7854128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Female CEO</w:t>
            </w:r>
          </w:p>
        </w:tc>
        <w:tc>
          <w:tcPr>
            <w:tcW w:w="960" w:type="dxa"/>
            <w:tcBorders>
              <w:top w:val="nil"/>
              <w:left w:val="nil"/>
              <w:bottom w:val="nil"/>
              <w:right w:val="nil"/>
            </w:tcBorders>
            <w:shd w:val="clear" w:color="auto" w:fill="auto"/>
            <w:noWrap/>
            <w:vAlign w:val="bottom"/>
            <w:hideMark/>
          </w:tcPr>
          <w:p w14:paraId="4C578D6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-0.361</w:t>
            </w:r>
          </w:p>
        </w:tc>
        <w:tc>
          <w:tcPr>
            <w:tcW w:w="960" w:type="dxa"/>
            <w:tcBorders>
              <w:top w:val="nil"/>
              <w:left w:val="nil"/>
              <w:bottom w:val="nil"/>
              <w:right w:val="nil"/>
            </w:tcBorders>
            <w:shd w:val="clear" w:color="auto" w:fill="auto"/>
            <w:noWrap/>
            <w:vAlign w:val="bottom"/>
            <w:hideMark/>
          </w:tcPr>
          <w:p w14:paraId="55D9540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-0.064</w:t>
            </w:r>
          </w:p>
        </w:tc>
        <w:tc>
          <w:tcPr>
            <w:tcW w:w="460" w:type="dxa"/>
            <w:tcBorders>
              <w:top w:val="nil"/>
              <w:left w:val="nil"/>
              <w:bottom w:val="nil"/>
              <w:right w:val="nil"/>
            </w:tcBorders>
            <w:shd w:val="clear" w:color="auto" w:fill="auto"/>
            <w:noWrap/>
            <w:vAlign w:val="bottom"/>
            <w:hideMark/>
          </w:tcPr>
          <w:p w14:paraId="0D7A858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061BA8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-0.777</w:t>
            </w:r>
          </w:p>
        </w:tc>
        <w:tc>
          <w:tcPr>
            <w:tcW w:w="960" w:type="dxa"/>
            <w:tcBorders>
              <w:top w:val="nil"/>
              <w:left w:val="nil"/>
              <w:bottom w:val="nil"/>
              <w:right w:val="nil"/>
            </w:tcBorders>
            <w:shd w:val="clear" w:color="auto" w:fill="auto"/>
            <w:noWrap/>
            <w:vAlign w:val="bottom"/>
            <w:hideMark/>
          </w:tcPr>
          <w:p w14:paraId="303E8EA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-1.405</w:t>
            </w:r>
          </w:p>
        </w:tc>
      </w:tr>
      <w:tr w:rsidR="00D47F32" w:rsidRPr="00D47F32" w14:paraId="214F82A1" w14:textId="77777777" w:rsidTr="00D47F32">
        <w:trPr>
          <w:trHeight w:val="288"/>
        </w:trPr>
        <w:tc>
          <w:tcPr>
            <w:tcW w:w="4260" w:type="dxa"/>
            <w:tcBorders>
              <w:top w:val="nil"/>
              <w:left w:val="nil"/>
              <w:bottom w:val="nil"/>
              <w:right w:val="nil"/>
            </w:tcBorders>
            <w:shd w:val="clear" w:color="auto" w:fill="auto"/>
            <w:noWrap/>
            <w:vAlign w:val="bottom"/>
            <w:hideMark/>
          </w:tcPr>
          <w:p w14:paraId="7FCCCE2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6F0D115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(0.310)</w:t>
            </w:r>
          </w:p>
        </w:tc>
        <w:tc>
          <w:tcPr>
            <w:tcW w:w="960" w:type="dxa"/>
            <w:tcBorders>
              <w:top w:val="nil"/>
              <w:left w:val="nil"/>
              <w:bottom w:val="nil"/>
              <w:right w:val="nil"/>
            </w:tcBorders>
            <w:shd w:val="clear" w:color="auto" w:fill="auto"/>
            <w:noWrap/>
            <w:vAlign w:val="bottom"/>
            <w:hideMark/>
          </w:tcPr>
          <w:p w14:paraId="635E535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(0.581)</w:t>
            </w:r>
          </w:p>
        </w:tc>
        <w:tc>
          <w:tcPr>
            <w:tcW w:w="460" w:type="dxa"/>
            <w:tcBorders>
              <w:top w:val="nil"/>
              <w:left w:val="nil"/>
              <w:bottom w:val="nil"/>
              <w:right w:val="nil"/>
            </w:tcBorders>
            <w:shd w:val="clear" w:color="auto" w:fill="auto"/>
            <w:noWrap/>
            <w:vAlign w:val="bottom"/>
            <w:hideMark/>
          </w:tcPr>
          <w:p w14:paraId="34AF7D9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B717C3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(0.920)</w:t>
            </w:r>
          </w:p>
        </w:tc>
        <w:tc>
          <w:tcPr>
            <w:tcW w:w="960" w:type="dxa"/>
            <w:tcBorders>
              <w:top w:val="nil"/>
              <w:left w:val="nil"/>
              <w:bottom w:val="nil"/>
              <w:right w:val="nil"/>
            </w:tcBorders>
            <w:shd w:val="clear" w:color="auto" w:fill="auto"/>
            <w:noWrap/>
            <w:vAlign w:val="bottom"/>
            <w:hideMark/>
          </w:tcPr>
          <w:p w14:paraId="5BB747E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(1.719)</w:t>
            </w:r>
          </w:p>
        </w:tc>
      </w:tr>
      <w:tr w:rsidR="00D47F32" w:rsidRPr="00D47F32" w14:paraId="57E0544C" w14:textId="77777777" w:rsidTr="00D47F32">
        <w:trPr>
          <w:trHeight w:val="288"/>
        </w:trPr>
        <w:tc>
          <w:tcPr>
            <w:tcW w:w="4260" w:type="dxa"/>
            <w:tcBorders>
              <w:top w:val="nil"/>
              <w:left w:val="nil"/>
              <w:bottom w:val="nil"/>
              <w:right w:val="nil"/>
            </w:tcBorders>
            <w:shd w:val="clear" w:color="auto" w:fill="auto"/>
            <w:noWrap/>
            <w:vAlign w:val="bottom"/>
            <w:hideMark/>
          </w:tcPr>
          <w:p w14:paraId="0253160F"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Prior CEO experience</w:t>
            </w:r>
          </w:p>
        </w:tc>
        <w:tc>
          <w:tcPr>
            <w:tcW w:w="960" w:type="dxa"/>
            <w:tcBorders>
              <w:top w:val="nil"/>
              <w:left w:val="nil"/>
              <w:bottom w:val="nil"/>
              <w:right w:val="nil"/>
            </w:tcBorders>
            <w:shd w:val="clear" w:color="auto" w:fill="auto"/>
            <w:noWrap/>
            <w:vAlign w:val="bottom"/>
            <w:hideMark/>
          </w:tcPr>
          <w:p w14:paraId="4882006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0.063</w:t>
            </w:r>
          </w:p>
        </w:tc>
        <w:tc>
          <w:tcPr>
            <w:tcW w:w="960" w:type="dxa"/>
            <w:tcBorders>
              <w:top w:val="nil"/>
              <w:left w:val="nil"/>
              <w:bottom w:val="nil"/>
              <w:right w:val="nil"/>
            </w:tcBorders>
            <w:shd w:val="clear" w:color="auto" w:fill="auto"/>
            <w:noWrap/>
            <w:vAlign w:val="bottom"/>
            <w:hideMark/>
          </w:tcPr>
          <w:p w14:paraId="3E578B0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0.057</w:t>
            </w:r>
          </w:p>
        </w:tc>
        <w:tc>
          <w:tcPr>
            <w:tcW w:w="460" w:type="dxa"/>
            <w:tcBorders>
              <w:top w:val="nil"/>
              <w:left w:val="nil"/>
              <w:bottom w:val="nil"/>
              <w:right w:val="nil"/>
            </w:tcBorders>
            <w:shd w:val="clear" w:color="auto" w:fill="auto"/>
            <w:noWrap/>
            <w:vAlign w:val="bottom"/>
            <w:hideMark/>
          </w:tcPr>
          <w:p w14:paraId="3F7C665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26E6A8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1.104**</w:t>
            </w:r>
          </w:p>
        </w:tc>
        <w:tc>
          <w:tcPr>
            <w:tcW w:w="960" w:type="dxa"/>
            <w:tcBorders>
              <w:top w:val="nil"/>
              <w:left w:val="nil"/>
              <w:bottom w:val="nil"/>
              <w:right w:val="nil"/>
            </w:tcBorders>
            <w:shd w:val="clear" w:color="auto" w:fill="auto"/>
            <w:noWrap/>
            <w:vAlign w:val="bottom"/>
            <w:hideMark/>
          </w:tcPr>
          <w:p w14:paraId="00F87D0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1.139**</w:t>
            </w:r>
          </w:p>
        </w:tc>
      </w:tr>
      <w:tr w:rsidR="00D47F32" w:rsidRPr="00D47F32" w14:paraId="2321AB93" w14:textId="77777777" w:rsidTr="00D47F32">
        <w:trPr>
          <w:trHeight w:val="288"/>
        </w:trPr>
        <w:tc>
          <w:tcPr>
            <w:tcW w:w="4260" w:type="dxa"/>
            <w:tcBorders>
              <w:top w:val="nil"/>
              <w:left w:val="nil"/>
              <w:bottom w:val="nil"/>
              <w:right w:val="nil"/>
            </w:tcBorders>
            <w:shd w:val="clear" w:color="auto" w:fill="auto"/>
            <w:noWrap/>
            <w:vAlign w:val="bottom"/>
            <w:hideMark/>
          </w:tcPr>
          <w:p w14:paraId="540EC5A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55C12EA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(0.127)</w:t>
            </w:r>
          </w:p>
        </w:tc>
        <w:tc>
          <w:tcPr>
            <w:tcW w:w="960" w:type="dxa"/>
            <w:tcBorders>
              <w:top w:val="nil"/>
              <w:left w:val="nil"/>
              <w:bottom w:val="nil"/>
              <w:right w:val="nil"/>
            </w:tcBorders>
            <w:shd w:val="clear" w:color="auto" w:fill="auto"/>
            <w:noWrap/>
            <w:vAlign w:val="bottom"/>
            <w:hideMark/>
          </w:tcPr>
          <w:p w14:paraId="6F284D4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(0.127)</w:t>
            </w:r>
          </w:p>
        </w:tc>
        <w:tc>
          <w:tcPr>
            <w:tcW w:w="460" w:type="dxa"/>
            <w:tcBorders>
              <w:top w:val="nil"/>
              <w:left w:val="nil"/>
              <w:bottom w:val="nil"/>
              <w:right w:val="nil"/>
            </w:tcBorders>
            <w:shd w:val="clear" w:color="auto" w:fill="auto"/>
            <w:noWrap/>
            <w:vAlign w:val="bottom"/>
            <w:hideMark/>
          </w:tcPr>
          <w:p w14:paraId="7828AF7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BE08E5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(0.378)</w:t>
            </w:r>
          </w:p>
        </w:tc>
        <w:tc>
          <w:tcPr>
            <w:tcW w:w="960" w:type="dxa"/>
            <w:tcBorders>
              <w:top w:val="nil"/>
              <w:left w:val="nil"/>
              <w:bottom w:val="nil"/>
              <w:right w:val="nil"/>
            </w:tcBorders>
            <w:shd w:val="clear" w:color="auto" w:fill="auto"/>
            <w:noWrap/>
            <w:vAlign w:val="bottom"/>
            <w:hideMark/>
          </w:tcPr>
          <w:p w14:paraId="00C1BAA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(0.378)</w:t>
            </w:r>
          </w:p>
        </w:tc>
      </w:tr>
      <w:tr w:rsidR="00D47F32" w:rsidRPr="00D47F32" w14:paraId="5E87FBAF" w14:textId="77777777" w:rsidTr="00D47F32">
        <w:trPr>
          <w:trHeight w:val="288"/>
        </w:trPr>
        <w:tc>
          <w:tcPr>
            <w:tcW w:w="4260" w:type="dxa"/>
            <w:tcBorders>
              <w:top w:val="nil"/>
              <w:left w:val="nil"/>
              <w:bottom w:val="nil"/>
              <w:right w:val="nil"/>
            </w:tcBorders>
            <w:shd w:val="clear" w:color="auto" w:fill="auto"/>
            <w:noWrap/>
            <w:vAlign w:val="bottom"/>
            <w:hideMark/>
          </w:tcPr>
          <w:p w14:paraId="5DBFEE42"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High tech firms</w:t>
            </w:r>
          </w:p>
        </w:tc>
        <w:tc>
          <w:tcPr>
            <w:tcW w:w="960" w:type="dxa"/>
            <w:tcBorders>
              <w:top w:val="nil"/>
              <w:left w:val="nil"/>
              <w:bottom w:val="nil"/>
              <w:right w:val="nil"/>
            </w:tcBorders>
            <w:shd w:val="clear" w:color="auto" w:fill="auto"/>
            <w:noWrap/>
            <w:vAlign w:val="bottom"/>
            <w:hideMark/>
          </w:tcPr>
          <w:p w14:paraId="272446B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-0.423+</w:t>
            </w:r>
          </w:p>
        </w:tc>
        <w:tc>
          <w:tcPr>
            <w:tcW w:w="960" w:type="dxa"/>
            <w:tcBorders>
              <w:top w:val="nil"/>
              <w:left w:val="nil"/>
              <w:bottom w:val="nil"/>
              <w:right w:val="nil"/>
            </w:tcBorders>
            <w:shd w:val="clear" w:color="auto" w:fill="auto"/>
            <w:noWrap/>
            <w:vAlign w:val="bottom"/>
            <w:hideMark/>
          </w:tcPr>
          <w:p w14:paraId="35BA79E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-0.406+</w:t>
            </w:r>
          </w:p>
        </w:tc>
        <w:tc>
          <w:tcPr>
            <w:tcW w:w="460" w:type="dxa"/>
            <w:tcBorders>
              <w:top w:val="nil"/>
              <w:left w:val="nil"/>
              <w:bottom w:val="nil"/>
              <w:right w:val="nil"/>
            </w:tcBorders>
            <w:shd w:val="clear" w:color="auto" w:fill="auto"/>
            <w:noWrap/>
            <w:vAlign w:val="bottom"/>
            <w:hideMark/>
          </w:tcPr>
          <w:p w14:paraId="4DE38A6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D426CF0"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1.464*</w:t>
            </w:r>
          </w:p>
        </w:tc>
        <w:tc>
          <w:tcPr>
            <w:tcW w:w="960" w:type="dxa"/>
            <w:tcBorders>
              <w:top w:val="nil"/>
              <w:left w:val="nil"/>
              <w:bottom w:val="nil"/>
              <w:right w:val="nil"/>
            </w:tcBorders>
            <w:shd w:val="clear" w:color="auto" w:fill="auto"/>
            <w:noWrap/>
            <w:vAlign w:val="bottom"/>
            <w:hideMark/>
          </w:tcPr>
          <w:p w14:paraId="6859F7E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1.432*</w:t>
            </w:r>
          </w:p>
        </w:tc>
      </w:tr>
      <w:tr w:rsidR="00D47F32" w:rsidRPr="00D47F32" w14:paraId="13C79AB6" w14:textId="77777777" w:rsidTr="00D47F32">
        <w:trPr>
          <w:trHeight w:val="288"/>
        </w:trPr>
        <w:tc>
          <w:tcPr>
            <w:tcW w:w="4260" w:type="dxa"/>
            <w:tcBorders>
              <w:top w:val="nil"/>
              <w:left w:val="nil"/>
              <w:bottom w:val="nil"/>
              <w:right w:val="nil"/>
            </w:tcBorders>
            <w:shd w:val="clear" w:color="auto" w:fill="auto"/>
            <w:noWrap/>
            <w:vAlign w:val="bottom"/>
            <w:hideMark/>
          </w:tcPr>
          <w:p w14:paraId="21CF4D3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8D19B8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(0.218)</w:t>
            </w:r>
          </w:p>
        </w:tc>
        <w:tc>
          <w:tcPr>
            <w:tcW w:w="960" w:type="dxa"/>
            <w:tcBorders>
              <w:top w:val="nil"/>
              <w:left w:val="nil"/>
              <w:bottom w:val="nil"/>
              <w:right w:val="nil"/>
            </w:tcBorders>
            <w:shd w:val="clear" w:color="auto" w:fill="auto"/>
            <w:noWrap/>
            <w:vAlign w:val="bottom"/>
            <w:hideMark/>
          </w:tcPr>
          <w:p w14:paraId="0C49845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(0.218)</w:t>
            </w:r>
          </w:p>
        </w:tc>
        <w:tc>
          <w:tcPr>
            <w:tcW w:w="460" w:type="dxa"/>
            <w:tcBorders>
              <w:top w:val="nil"/>
              <w:left w:val="nil"/>
              <w:bottom w:val="nil"/>
              <w:right w:val="nil"/>
            </w:tcBorders>
            <w:shd w:val="clear" w:color="auto" w:fill="auto"/>
            <w:noWrap/>
            <w:vAlign w:val="bottom"/>
            <w:hideMark/>
          </w:tcPr>
          <w:p w14:paraId="7B6774D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AFB525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(0.657)</w:t>
            </w:r>
          </w:p>
        </w:tc>
        <w:tc>
          <w:tcPr>
            <w:tcW w:w="960" w:type="dxa"/>
            <w:tcBorders>
              <w:top w:val="nil"/>
              <w:left w:val="nil"/>
              <w:bottom w:val="nil"/>
              <w:right w:val="nil"/>
            </w:tcBorders>
            <w:shd w:val="clear" w:color="auto" w:fill="auto"/>
            <w:noWrap/>
            <w:vAlign w:val="bottom"/>
            <w:hideMark/>
          </w:tcPr>
          <w:p w14:paraId="2693EBB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(0.658)</w:t>
            </w:r>
          </w:p>
        </w:tc>
      </w:tr>
      <w:tr w:rsidR="00D47F32" w:rsidRPr="00D47F32" w14:paraId="52C949D5" w14:textId="77777777" w:rsidTr="00D47F32">
        <w:trPr>
          <w:trHeight w:val="288"/>
        </w:trPr>
        <w:tc>
          <w:tcPr>
            <w:tcW w:w="4260" w:type="dxa"/>
            <w:tcBorders>
              <w:top w:val="nil"/>
              <w:left w:val="nil"/>
              <w:bottom w:val="nil"/>
              <w:right w:val="nil"/>
            </w:tcBorders>
            <w:shd w:val="clear" w:color="auto" w:fill="auto"/>
            <w:noWrap/>
            <w:vAlign w:val="bottom"/>
            <w:hideMark/>
          </w:tcPr>
          <w:p w14:paraId="6B8704EB"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CEO attractive</w:t>
            </w:r>
          </w:p>
        </w:tc>
        <w:tc>
          <w:tcPr>
            <w:tcW w:w="960" w:type="dxa"/>
            <w:tcBorders>
              <w:top w:val="nil"/>
              <w:left w:val="nil"/>
              <w:bottom w:val="nil"/>
              <w:right w:val="nil"/>
            </w:tcBorders>
            <w:shd w:val="clear" w:color="auto" w:fill="auto"/>
            <w:noWrap/>
            <w:vAlign w:val="bottom"/>
            <w:hideMark/>
          </w:tcPr>
          <w:p w14:paraId="35D48C2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0.383**</w:t>
            </w:r>
          </w:p>
        </w:tc>
        <w:tc>
          <w:tcPr>
            <w:tcW w:w="960" w:type="dxa"/>
            <w:tcBorders>
              <w:top w:val="nil"/>
              <w:left w:val="nil"/>
              <w:bottom w:val="nil"/>
              <w:right w:val="nil"/>
            </w:tcBorders>
            <w:shd w:val="clear" w:color="auto" w:fill="auto"/>
            <w:noWrap/>
            <w:vAlign w:val="bottom"/>
            <w:hideMark/>
          </w:tcPr>
          <w:p w14:paraId="36128E4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0.398**</w:t>
            </w:r>
          </w:p>
        </w:tc>
        <w:tc>
          <w:tcPr>
            <w:tcW w:w="460" w:type="dxa"/>
            <w:tcBorders>
              <w:top w:val="nil"/>
              <w:left w:val="nil"/>
              <w:bottom w:val="nil"/>
              <w:right w:val="nil"/>
            </w:tcBorders>
            <w:shd w:val="clear" w:color="auto" w:fill="auto"/>
            <w:noWrap/>
            <w:vAlign w:val="bottom"/>
            <w:hideMark/>
          </w:tcPr>
          <w:p w14:paraId="00E87A1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1A1288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0.784*</w:t>
            </w:r>
          </w:p>
        </w:tc>
        <w:tc>
          <w:tcPr>
            <w:tcW w:w="960" w:type="dxa"/>
            <w:tcBorders>
              <w:top w:val="nil"/>
              <w:left w:val="nil"/>
              <w:bottom w:val="nil"/>
              <w:right w:val="nil"/>
            </w:tcBorders>
            <w:shd w:val="clear" w:color="auto" w:fill="auto"/>
            <w:noWrap/>
            <w:vAlign w:val="bottom"/>
            <w:hideMark/>
          </w:tcPr>
          <w:p w14:paraId="4E9C071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0.834**</w:t>
            </w:r>
          </w:p>
        </w:tc>
      </w:tr>
      <w:tr w:rsidR="00D47F32" w:rsidRPr="00D47F32" w14:paraId="5581BEDB" w14:textId="77777777" w:rsidTr="00D47F32">
        <w:trPr>
          <w:trHeight w:val="288"/>
        </w:trPr>
        <w:tc>
          <w:tcPr>
            <w:tcW w:w="4260" w:type="dxa"/>
            <w:tcBorders>
              <w:top w:val="nil"/>
              <w:left w:val="nil"/>
              <w:bottom w:val="nil"/>
              <w:right w:val="nil"/>
            </w:tcBorders>
            <w:shd w:val="clear" w:color="auto" w:fill="auto"/>
            <w:noWrap/>
            <w:vAlign w:val="bottom"/>
            <w:hideMark/>
          </w:tcPr>
          <w:p w14:paraId="0F2264F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358849D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(0.103)</w:t>
            </w:r>
          </w:p>
        </w:tc>
        <w:tc>
          <w:tcPr>
            <w:tcW w:w="960" w:type="dxa"/>
            <w:tcBorders>
              <w:top w:val="nil"/>
              <w:left w:val="nil"/>
              <w:bottom w:val="nil"/>
              <w:right w:val="nil"/>
            </w:tcBorders>
            <w:shd w:val="clear" w:color="auto" w:fill="auto"/>
            <w:noWrap/>
            <w:vAlign w:val="bottom"/>
            <w:hideMark/>
          </w:tcPr>
          <w:p w14:paraId="4885D5C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(0.104)</w:t>
            </w:r>
          </w:p>
        </w:tc>
        <w:tc>
          <w:tcPr>
            <w:tcW w:w="460" w:type="dxa"/>
            <w:tcBorders>
              <w:top w:val="nil"/>
              <w:left w:val="nil"/>
              <w:bottom w:val="nil"/>
              <w:right w:val="nil"/>
            </w:tcBorders>
            <w:shd w:val="clear" w:color="auto" w:fill="auto"/>
            <w:noWrap/>
            <w:vAlign w:val="bottom"/>
            <w:hideMark/>
          </w:tcPr>
          <w:p w14:paraId="5168471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87BC52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(0.307)</w:t>
            </w:r>
          </w:p>
        </w:tc>
        <w:tc>
          <w:tcPr>
            <w:tcW w:w="960" w:type="dxa"/>
            <w:tcBorders>
              <w:top w:val="nil"/>
              <w:left w:val="nil"/>
              <w:bottom w:val="nil"/>
              <w:right w:val="nil"/>
            </w:tcBorders>
            <w:shd w:val="clear" w:color="auto" w:fill="auto"/>
            <w:noWrap/>
            <w:vAlign w:val="bottom"/>
            <w:hideMark/>
          </w:tcPr>
          <w:p w14:paraId="2F47187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(0.308)</w:t>
            </w:r>
          </w:p>
        </w:tc>
      </w:tr>
      <w:tr w:rsidR="00D47F32" w:rsidRPr="00D47F32" w14:paraId="49460BB8" w14:textId="77777777" w:rsidTr="00D47F32">
        <w:trPr>
          <w:trHeight w:val="288"/>
        </w:trPr>
        <w:tc>
          <w:tcPr>
            <w:tcW w:w="4260" w:type="dxa"/>
            <w:tcBorders>
              <w:top w:val="nil"/>
              <w:left w:val="nil"/>
              <w:bottom w:val="nil"/>
              <w:right w:val="nil"/>
            </w:tcBorders>
            <w:shd w:val="clear" w:color="auto" w:fill="auto"/>
            <w:noWrap/>
            <w:vAlign w:val="bottom"/>
            <w:hideMark/>
          </w:tcPr>
          <w:p w14:paraId="6D83B18C"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CEO attractive × female</w:t>
            </w:r>
          </w:p>
        </w:tc>
        <w:tc>
          <w:tcPr>
            <w:tcW w:w="960" w:type="dxa"/>
            <w:tcBorders>
              <w:top w:val="nil"/>
              <w:left w:val="nil"/>
              <w:bottom w:val="nil"/>
              <w:right w:val="nil"/>
            </w:tcBorders>
            <w:shd w:val="clear" w:color="auto" w:fill="auto"/>
            <w:noWrap/>
            <w:vAlign w:val="bottom"/>
            <w:hideMark/>
          </w:tcPr>
          <w:p w14:paraId="703F2777"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1D9F7BE"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-0.434</w:t>
            </w:r>
          </w:p>
        </w:tc>
        <w:tc>
          <w:tcPr>
            <w:tcW w:w="460" w:type="dxa"/>
            <w:tcBorders>
              <w:top w:val="nil"/>
              <w:left w:val="nil"/>
              <w:bottom w:val="nil"/>
              <w:right w:val="nil"/>
            </w:tcBorders>
            <w:shd w:val="clear" w:color="auto" w:fill="auto"/>
            <w:noWrap/>
            <w:vAlign w:val="bottom"/>
            <w:hideMark/>
          </w:tcPr>
          <w:p w14:paraId="6202031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023CBB96"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6EF5082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0.895</w:t>
            </w:r>
          </w:p>
        </w:tc>
      </w:tr>
      <w:tr w:rsidR="00D47F32" w:rsidRPr="00D47F32" w14:paraId="443D305F" w14:textId="77777777" w:rsidTr="00D47F32">
        <w:trPr>
          <w:trHeight w:val="288"/>
        </w:trPr>
        <w:tc>
          <w:tcPr>
            <w:tcW w:w="4260" w:type="dxa"/>
            <w:tcBorders>
              <w:top w:val="nil"/>
              <w:left w:val="nil"/>
              <w:bottom w:val="nil"/>
              <w:right w:val="nil"/>
            </w:tcBorders>
            <w:shd w:val="clear" w:color="auto" w:fill="auto"/>
            <w:noWrap/>
            <w:vAlign w:val="bottom"/>
            <w:hideMark/>
          </w:tcPr>
          <w:p w14:paraId="1F3C7D1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6E96CC3D" w14:textId="77777777" w:rsidR="00D47F32" w:rsidRPr="00D47F32" w:rsidRDefault="00D47F32" w:rsidP="00D47F32">
            <w:pPr>
              <w:spacing w:after="0" w:line="240" w:lineRule="auto"/>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2A2642E9"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(0.788)</w:t>
            </w:r>
          </w:p>
        </w:tc>
        <w:tc>
          <w:tcPr>
            <w:tcW w:w="460" w:type="dxa"/>
            <w:tcBorders>
              <w:top w:val="nil"/>
              <w:left w:val="nil"/>
              <w:bottom w:val="nil"/>
              <w:right w:val="nil"/>
            </w:tcBorders>
            <w:shd w:val="clear" w:color="auto" w:fill="auto"/>
            <w:noWrap/>
            <w:vAlign w:val="bottom"/>
            <w:hideMark/>
          </w:tcPr>
          <w:p w14:paraId="18E1BD2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721AF0C"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5245363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(2.332)</w:t>
            </w:r>
          </w:p>
        </w:tc>
      </w:tr>
      <w:tr w:rsidR="00D47F32" w:rsidRPr="00D47F32" w14:paraId="550DDD96" w14:textId="77777777" w:rsidTr="00D47F32">
        <w:trPr>
          <w:trHeight w:val="288"/>
        </w:trPr>
        <w:tc>
          <w:tcPr>
            <w:tcW w:w="4260" w:type="dxa"/>
            <w:tcBorders>
              <w:top w:val="nil"/>
              <w:left w:val="nil"/>
              <w:bottom w:val="nil"/>
              <w:right w:val="nil"/>
            </w:tcBorders>
            <w:shd w:val="clear" w:color="auto" w:fill="auto"/>
            <w:noWrap/>
            <w:vAlign w:val="bottom"/>
            <w:hideMark/>
          </w:tcPr>
          <w:p w14:paraId="7A759149"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CEO attractive × prior CEO experience</w:t>
            </w:r>
          </w:p>
        </w:tc>
        <w:tc>
          <w:tcPr>
            <w:tcW w:w="960" w:type="dxa"/>
            <w:tcBorders>
              <w:top w:val="nil"/>
              <w:left w:val="nil"/>
              <w:bottom w:val="nil"/>
              <w:right w:val="nil"/>
            </w:tcBorders>
            <w:shd w:val="clear" w:color="auto" w:fill="auto"/>
            <w:noWrap/>
            <w:vAlign w:val="bottom"/>
            <w:hideMark/>
          </w:tcPr>
          <w:p w14:paraId="0B53A97D"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399DF9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-0.35</w:t>
            </w:r>
          </w:p>
        </w:tc>
        <w:tc>
          <w:tcPr>
            <w:tcW w:w="460" w:type="dxa"/>
            <w:tcBorders>
              <w:top w:val="nil"/>
              <w:left w:val="nil"/>
              <w:bottom w:val="nil"/>
              <w:right w:val="nil"/>
            </w:tcBorders>
            <w:shd w:val="clear" w:color="auto" w:fill="auto"/>
            <w:noWrap/>
            <w:vAlign w:val="bottom"/>
            <w:hideMark/>
          </w:tcPr>
          <w:p w14:paraId="6122E8F6"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350080D"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005196A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1.631*</w:t>
            </w:r>
          </w:p>
        </w:tc>
      </w:tr>
      <w:tr w:rsidR="00D47F32" w:rsidRPr="00D47F32" w14:paraId="1BBED7B1" w14:textId="77777777" w:rsidTr="00D47F32">
        <w:trPr>
          <w:trHeight w:val="288"/>
        </w:trPr>
        <w:tc>
          <w:tcPr>
            <w:tcW w:w="4260" w:type="dxa"/>
            <w:tcBorders>
              <w:top w:val="nil"/>
              <w:left w:val="nil"/>
              <w:bottom w:val="nil"/>
              <w:right w:val="nil"/>
            </w:tcBorders>
            <w:shd w:val="clear" w:color="auto" w:fill="auto"/>
            <w:noWrap/>
            <w:vAlign w:val="bottom"/>
            <w:hideMark/>
          </w:tcPr>
          <w:p w14:paraId="0FFA979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1B954FE6" w14:textId="77777777" w:rsidR="00D47F32" w:rsidRPr="00D47F32" w:rsidRDefault="00D47F32" w:rsidP="00D47F32">
            <w:pPr>
              <w:spacing w:after="0" w:line="240" w:lineRule="auto"/>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4A26E33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(0.232)</w:t>
            </w:r>
          </w:p>
        </w:tc>
        <w:tc>
          <w:tcPr>
            <w:tcW w:w="460" w:type="dxa"/>
            <w:tcBorders>
              <w:top w:val="nil"/>
              <w:left w:val="nil"/>
              <w:bottom w:val="nil"/>
              <w:right w:val="nil"/>
            </w:tcBorders>
            <w:shd w:val="clear" w:color="auto" w:fill="auto"/>
            <w:noWrap/>
            <w:vAlign w:val="bottom"/>
            <w:hideMark/>
          </w:tcPr>
          <w:p w14:paraId="50E701A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937539C"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6A8F6FBF"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(0.689)</w:t>
            </w:r>
          </w:p>
        </w:tc>
      </w:tr>
      <w:tr w:rsidR="00D47F32" w:rsidRPr="00D47F32" w14:paraId="44FB2D8C" w14:textId="77777777" w:rsidTr="00D47F32">
        <w:trPr>
          <w:trHeight w:val="288"/>
        </w:trPr>
        <w:tc>
          <w:tcPr>
            <w:tcW w:w="4260" w:type="dxa"/>
            <w:tcBorders>
              <w:top w:val="nil"/>
              <w:left w:val="nil"/>
              <w:bottom w:val="nil"/>
              <w:right w:val="nil"/>
            </w:tcBorders>
            <w:shd w:val="clear" w:color="auto" w:fill="auto"/>
            <w:noWrap/>
            <w:vAlign w:val="bottom"/>
            <w:hideMark/>
          </w:tcPr>
          <w:p w14:paraId="03656AF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CEO attractive × high tech firms</w:t>
            </w:r>
          </w:p>
        </w:tc>
        <w:tc>
          <w:tcPr>
            <w:tcW w:w="960" w:type="dxa"/>
            <w:tcBorders>
              <w:top w:val="nil"/>
              <w:left w:val="nil"/>
              <w:bottom w:val="nil"/>
              <w:right w:val="nil"/>
            </w:tcBorders>
            <w:shd w:val="clear" w:color="auto" w:fill="auto"/>
            <w:noWrap/>
            <w:vAlign w:val="bottom"/>
            <w:hideMark/>
          </w:tcPr>
          <w:p w14:paraId="64C501AF"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4DE77C1"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-0.329+</w:t>
            </w:r>
          </w:p>
        </w:tc>
        <w:tc>
          <w:tcPr>
            <w:tcW w:w="460" w:type="dxa"/>
            <w:tcBorders>
              <w:top w:val="nil"/>
              <w:left w:val="nil"/>
              <w:bottom w:val="nil"/>
              <w:right w:val="nil"/>
            </w:tcBorders>
            <w:shd w:val="clear" w:color="auto" w:fill="auto"/>
            <w:noWrap/>
            <w:vAlign w:val="bottom"/>
            <w:hideMark/>
          </w:tcPr>
          <w:p w14:paraId="15A5178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9839B62"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48ECF18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-1.078+</w:t>
            </w:r>
          </w:p>
        </w:tc>
      </w:tr>
      <w:tr w:rsidR="00D47F32" w:rsidRPr="00D47F32" w14:paraId="0E3822FB" w14:textId="77777777" w:rsidTr="00D47F32">
        <w:trPr>
          <w:trHeight w:val="288"/>
        </w:trPr>
        <w:tc>
          <w:tcPr>
            <w:tcW w:w="4260" w:type="dxa"/>
            <w:tcBorders>
              <w:top w:val="nil"/>
              <w:left w:val="nil"/>
              <w:bottom w:val="nil"/>
              <w:right w:val="nil"/>
            </w:tcBorders>
            <w:shd w:val="clear" w:color="auto" w:fill="auto"/>
            <w:noWrap/>
            <w:vAlign w:val="bottom"/>
            <w:hideMark/>
          </w:tcPr>
          <w:p w14:paraId="730F3BB5"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A728584" w14:textId="77777777" w:rsidR="00D47F32" w:rsidRPr="00D47F32" w:rsidRDefault="00D47F32" w:rsidP="00D47F32">
            <w:pPr>
              <w:spacing w:after="0" w:line="240" w:lineRule="auto"/>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0678EF0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(0.198)</w:t>
            </w:r>
          </w:p>
        </w:tc>
        <w:tc>
          <w:tcPr>
            <w:tcW w:w="460" w:type="dxa"/>
            <w:tcBorders>
              <w:top w:val="nil"/>
              <w:left w:val="nil"/>
              <w:bottom w:val="nil"/>
              <w:right w:val="nil"/>
            </w:tcBorders>
            <w:shd w:val="clear" w:color="auto" w:fill="auto"/>
            <w:noWrap/>
            <w:vAlign w:val="bottom"/>
            <w:hideMark/>
          </w:tcPr>
          <w:p w14:paraId="68776DE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48BF5EBA" w14:textId="77777777" w:rsidR="00D47F32" w:rsidRPr="00D47F32" w:rsidRDefault="00D47F32" w:rsidP="00D47F32">
            <w:pPr>
              <w:spacing w:after="0" w:line="240" w:lineRule="auto"/>
              <w:jc w:val="center"/>
              <w:rPr>
                <w:rFonts w:ascii="Times New Roman" w:eastAsia="Times New Roman" w:hAnsi="Times New Roman" w:cs="Times New Roman"/>
                <w:sz w:val="21"/>
                <w:szCs w:val="21"/>
              </w:rPr>
            </w:pPr>
          </w:p>
        </w:tc>
        <w:tc>
          <w:tcPr>
            <w:tcW w:w="960" w:type="dxa"/>
            <w:tcBorders>
              <w:top w:val="nil"/>
              <w:left w:val="nil"/>
              <w:bottom w:val="nil"/>
              <w:right w:val="nil"/>
            </w:tcBorders>
            <w:shd w:val="clear" w:color="auto" w:fill="auto"/>
            <w:noWrap/>
            <w:vAlign w:val="bottom"/>
            <w:hideMark/>
          </w:tcPr>
          <w:p w14:paraId="70A1E76D"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(0.589)</w:t>
            </w:r>
          </w:p>
        </w:tc>
      </w:tr>
      <w:tr w:rsidR="00D47F32" w:rsidRPr="00D47F32" w14:paraId="680EFA2F" w14:textId="77777777" w:rsidTr="00D47F32">
        <w:trPr>
          <w:trHeight w:val="288"/>
        </w:trPr>
        <w:tc>
          <w:tcPr>
            <w:tcW w:w="4260" w:type="dxa"/>
            <w:tcBorders>
              <w:top w:val="single" w:sz="4" w:space="0" w:color="auto"/>
              <w:left w:val="nil"/>
              <w:bottom w:val="nil"/>
              <w:right w:val="nil"/>
            </w:tcBorders>
            <w:shd w:val="clear" w:color="auto" w:fill="auto"/>
            <w:noWrap/>
            <w:vAlign w:val="bottom"/>
            <w:hideMark/>
          </w:tcPr>
          <w:p w14:paraId="1AA2BDB2"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Constant</w:t>
            </w:r>
          </w:p>
        </w:tc>
        <w:tc>
          <w:tcPr>
            <w:tcW w:w="960" w:type="dxa"/>
            <w:tcBorders>
              <w:top w:val="single" w:sz="4" w:space="0" w:color="auto"/>
              <w:left w:val="nil"/>
              <w:bottom w:val="nil"/>
              <w:right w:val="nil"/>
            </w:tcBorders>
            <w:shd w:val="clear" w:color="auto" w:fill="auto"/>
            <w:noWrap/>
            <w:vAlign w:val="bottom"/>
            <w:hideMark/>
          </w:tcPr>
          <w:p w14:paraId="7054063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0.783</w:t>
            </w:r>
          </w:p>
        </w:tc>
        <w:tc>
          <w:tcPr>
            <w:tcW w:w="960" w:type="dxa"/>
            <w:tcBorders>
              <w:top w:val="single" w:sz="4" w:space="0" w:color="auto"/>
              <w:left w:val="nil"/>
              <w:bottom w:val="nil"/>
              <w:right w:val="nil"/>
            </w:tcBorders>
            <w:shd w:val="clear" w:color="auto" w:fill="auto"/>
            <w:noWrap/>
            <w:vAlign w:val="bottom"/>
            <w:hideMark/>
          </w:tcPr>
          <w:p w14:paraId="627F60C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0.839</w:t>
            </w:r>
          </w:p>
        </w:tc>
        <w:tc>
          <w:tcPr>
            <w:tcW w:w="460" w:type="dxa"/>
            <w:tcBorders>
              <w:top w:val="single" w:sz="4" w:space="0" w:color="auto"/>
              <w:left w:val="nil"/>
              <w:bottom w:val="nil"/>
              <w:right w:val="nil"/>
            </w:tcBorders>
            <w:shd w:val="clear" w:color="auto" w:fill="auto"/>
            <w:noWrap/>
            <w:vAlign w:val="bottom"/>
            <w:hideMark/>
          </w:tcPr>
          <w:p w14:paraId="4BB12C7A"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960" w:type="dxa"/>
            <w:tcBorders>
              <w:top w:val="single" w:sz="4" w:space="0" w:color="auto"/>
              <w:left w:val="nil"/>
              <w:bottom w:val="nil"/>
              <w:right w:val="nil"/>
            </w:tcBorders>
            <w:shd w:val="clear" w:color="auto" w:fill="auto"/>
            <w:noWrap/>
            <w:vAlign w:val="bottom"/>
            <w:hideMark/>
          </w:tcPr>
          <w:p w14:paraId="6704314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-2.346</w:t>
            </w:r>
          </w:p>
        </w:tc>
        <w:tc>
          <w:tcPr>
            <w:tcW w:w="960" w:type="dxa"/>
            <w:tcBorders>
              <w:top w:val="single" w:sz="4" w:space="0" w:color="auto"/>
              <w:left w:val="nil"/>
              <w:bottom w:val="nil"/>
              <w:right w:val="nil"/>
            </w:tcBorders>
            <w:shd w:val="clear" w:color="auto" w:fill="auto"/>
            <w:noWrap/>
            <w:vAlign w:val="bottom"/>
            <w:hideMark/>
          </w:tcPr>
          <w:p w14:paraId="26E2DB9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-1.99</w:t>
            </w:r>
          </w:p>
        </w:tc>
      </w:tr>
      <w:tr w:rsidR="00D47F32" w:rsidRPr="00D47F32" w14:paraId="307D1413" w14:textId="77777777" w:rsidTr="00D47F32">
        <w:trPr>
          <w:trHeight w:val="288"/>
        </w:trPr>
        <w:tc>
          <w:tcPr>
            <w:tcW w:w="4260" w:type="dxa"/>
            <w:tcBorders>
              <w:top w:val="nil"/>
              <w:left w:val="nil"/>
              <w:bottom w:val="nil"/>
              <w:right w:val="nil"/>
            </w:tcBorders>
            <w:shd w:val="clear" w:color="auto" w:fill="auto"/>
            <w:noWrap/>
            <w:vAlign w:val="bottom"/>
            <w:hideMark/>
          </w:tcPr>
          <w:p w14:paraId="21A0BE1C"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2EA9F44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(0.671)</w:t>
            </w:r>
          </w:p>
        </w:tc>
        <w:tc>
          <w:tcPr>
            <w:tcW w:w="960" w:type="dxa"/>
            <w:tcBorders>
              <w:top w:val="nil"/>
              <w:left w:val="nil"/>
              <w:bottom w:val="nil"/>
              <w:right w:val="nil"/>
            </w:tcBorders>
            <w:shd w:val="clear" w:color="auto" w:fill="auto"/>
            <w:noWrap/>
            <w:vAlign w:val="bottom"/>
            <w:hideMark/>
          </w:tcPr>
          <w:p w14:paraId="490CA21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(0.673)</w:t>
            </w:r>
          </w:p>
        </w:tc>
        <w:tc>
          <w:tcPr>
            <w:tcW w:w="460" w:type="dxa"/>
            <w:tcBorders>
              <w:top w:val="nil"/>
              <w:left w:val="nil"/>
              <w:bottom w:val="nil"/>
              <w:right w:val="nil"/>
            </w:tcBorders>
            <w:shd w:val="clear" w:color="auto" w:fill="auto"/>
            <w:noWrap/>
            <w:vAlign w:val="bottom"/>
            <w:hideMark/>
          </w:tcPr>
          <w:p w14:paraId="04B3B1A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p>
        </w:tc>
        <w:tc>
          <w:tcPr>
            <w:tcW w:w="960" w:type="dxa"/>
            <w:tcBorders>
              <w:top w:val="nil"/>
              <w:left w:val="nil"/>
              <w:bottom w:val="nil"/>
              <w:right w:val="nil"/>
            </w:tcBorders>
            <w:shd w:val="clear" w:color="auto" w:fill="auto"/>
            <w:noWrap/>
            <w:vAlign w:val="bottom"/>
            <w:hideMark/>
          </w:tcPr>
          <w:p w14:paraId="7CB28D28"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(2.008)</w:t>
            </w:r>
          </w:p>
        </w:tc>
        <w:tc>
          <w:tcPr>
            <w:tcW w:w="960" w:type="dxa"/>
            <w:tcBorders>
              <w:top w:val="nil"/>
              <w:left w:val="nil"/>
              <w:bottom w:val="nil"/>
              <w:right w:val="nil"/>
            </w:tcBorders>
            <w:shd w:val="clear" w:color="auto" w:fill="auto"/>
            <w:noWrap/>
            <w:vAlign w:val="bottom"/>
            <w:hideMark/>
          </w:tcPr>
          <w:p w14:paraId="68DE3AA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(2.014)</w:t>
            </w:r>
          </w:p>
        </w:tc>
      </w:tr>
      <w:tr w:rsidR="00D47F32" w:rsidRPr="00D47F32" w14:paraId="5174CD9F" w14:textId="77777777" w:rsidTr="00D47F32">
        <w:trPr>
          <w:trHeight w:val="288"/>
        </w:trPr>
        <w:tc>
          <w:tcPr>
            <w:tcW w:w="4260" w:type="dxa"/>
            <w:tcBorders>
              <w:top w:val="nil"/>
              <w:left w:val="nil"/>
              <w:bottom w:val="single" w:sz="4" w:space="0" w:color="auto"/>
              <w:right w:val="nil"/>
            </w:tcBorders>
            <w:shd w:val="clear" w:color="auto" w:fill="auto"/>
            <w:noWrap/>
            <w:vAlign w:val="bottom"/>
            <w:hideMark/>
          </w:tcPr>
          <w:p w14:paraId="4977FCF6" w14:textId="77777777" w:rsidR="00D47F32" w:rsidRPr="00D47F32" w:rsidRDefault="00D47F32" w:rsidP="00D47F32">
            <w:pPr>
              <w:spacing w:after="0" w:line="240" w:lineRule="auto"/>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Chi-squared</w:t>
            </w:r>
          </w:p>
        </w:tc>
        <w:tc>
          <w:tcPr>
            <w:tcW w:w="960" w:type="dxa"/>
            <w:tcBorders>
              <w:top w:val="nil"/>
              <w:left w:val="nil"/>
              <w:bottom w:val="single" w:sz="4" w:space="0" w:color="auto"/>
              <w:right w:val="nil"/>
            </w:tcBorders>
            <w:shd w:val="clear" w:color="auto" w:fill="auto"/>
            <w:noWrap/>
            <w:vAlign w:val="bottom"/>
            <w:hideMark/>
          </w:tcPr>
          <w:p w14:paraId="1B303DF7"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341.085</w:t>
            </w:r>
          </w:p>
        </w:tc>
        <w:tc>
          <w:tcPr>
            <w:tcW w:w="960" w:type="dxa"/>
            <w:tcBorders>
              <w:top w:val="nil"/>
              <w:left w:val="nil"/>
              <w:bottom w:val="single" w:sz="4" w:space="0" w:color="auto"/>
              <w:right w:val="nil"/>
            </w:tcBorders>
            <w:shd w:val="clear" w:color="auto" w:fill="auto"/>
            <w:noWrap/>
            <w:vAlign w:val="bottom"/>
            <w:hideMark/>
          </w:tcPr>
          <w:p w14:paraId="24C5E2FB"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346.587</w:t>
            </w:r>
          </w:p>
        </w:tc>
        <w:tc>
          <w:tcPr>
            <w:tcW w:w="460" w:type="dxa"/>
            <w:tcBorders>
              <w:top w:val="nil"/>
              <w:left w:val="nil"/>
              <w:bottom w:val="single" w:sz="4" w:space="0" w:color="auto"/>
              <w:right w:val="nil"/>
            </w:tcBorders>
            <w:shd w:val="clear" w:color="auto" w:fill="auto"/>
            <w:noWrap/>
            <w:vAlign w:val="bottom"/>
            <w:hideMark/>
          </w:tcPr>
          <w:p w14:paraId="56A17E24"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 </w:t>
            </w:r>
          </w:p>
        </w:tc>
        <w:tc>
          <w:tcPr>
            <w:tcW w:w="960" w:type="dxa"/>
            <w:tcBorders>
              <w:top w:val="nil"/>
              <w:left w:val="nil"/>
              <w:bottom w:val="single" w:sz="4" w:space="0" w:color="auto"/>
              <w:right w:val="nil"/>
            </w:tcBorders>
            <w:shd w:val="clear" w:color="auto" w:fill="auto"/>
            <w:noWrap/>
            <w:vAlign w:val="bottom"/>
            <w:hideMark/>
          </w:tcPr>
          <w:p w14:paraId="0C710572"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372.602</w:t>
            </w:r>
          </w:p>
        </w:tc>
        <w:tc>
          <w:tcPr>
            <w:tcW w:w="960" w:type="dxa"/>
            <w:tcBorders>
              <w:top w:val="nil"/>
              <w:left w:val="nil"/>
              <w:bottom w:val="single" w:sz="4" w:space="0" w:color="auto"/>
              <w:right w:val="nil"/>
            </w:tcBorders>
            <w:shd w:val="clear" w:color="auto" w:fill="auto"/>
            <w:noWrap/>
            <w:vAlign w:val="bottom"/>
            <w:hideMark/>
          </w:tcPr>
          <w:p w14:paraId="66EA9C23" w14:textId="77777777" w:rsidR="00D47F32" w:rsidRPr="00D47F32" w:rsidRDefault="00D47F32" w:rsidP="00D47F32">
            <w:pPr>
              <w:spacing w:after="0" w:line="240" w:lineRule="auto"/>
              <w:jc w:val="center"/>
              <w:rPr>
                <w:rFonts w:ascii="Times New Roman" w:eastAsia="Times New Roman" w:hAnsi="Times New Roman" w:cs="Times New Roman"/>
                <w:color w:val="000000"/>
                <w:sz w:val="21"/>
                <w:szCs w:val="21"/>
              </w:rPr>
            </w:pPr>
            <w:r w:rsidRPr="00D47F32">
              <w:rPr>
                <w:rFonts w:ascii="Times New Roman" w:eastAsia="Times New Roman" w:hAnsi="Times New Roman" w:cs="Times New Roman"/>
                <w:color w:val="000000"/>
                <w:sz w:val="21"/>
                <w:szCs w:val="21"/>
              </w:rPr>
              <w:t>382.32</w:t>
            </w:r>
          </w:p>
        </w:tc>
      </w:tr>
    </w:tbl>
    <w:p w14:paraId="4AD964BD" w14:textId="77777777" w:rsidR="00344175" w:rsidRPr="00344175" w:rsidRDefault="00344175" w:rsidP="00B61AA1">
      <w:pPr>
        <w:pStyle w:val="NoSpacing"/>
        <w:widowControl w:val="0"/>
        <w:jc w:val="center"/>
        <w:rPr>
          <w:rFonts w:ascii="Times New Roman" w:hAnsi="Times New Roman" w:cs="Times New Roman"/>
          <w:sz w:val="16"/>
          <w:szCs w:val="16"/>
        </w:rPr>
      </w:pPr>
    </w:p>
    <w:p w14:paraId="25257121" w14:textId="1EAB86AC" w:rsidR="00344175" w:rsidRDefault="00344175" w:rsidP="00223C49">
      <w:pPr>
        <w:pStyle w:val="NoSpacing"/>
        <w:widowControl w:val="0"/>
        <w:rPr>
          <w:rFonts w:ascii="Times New Roman" w:hAnsi="Times New Roman" w:cs="Times New Roman"/>
          <w:sz w:val="24"/>
          <w:szCs w:val="24"/>
        </w:rPr>
      </w:pPr>
      <w:r w:rsidRPr="00FD6B30">
        <w:rPr>
          <w:rFonts w:ascii="Times New Roman" w:hAnsi="Times New Roman" w:cs="Times New Roman"/>
          <w:i/>
          <w:sz w:val="20"/>
        </w:rPr>
        <w:t>Notes</w:t>
      </w:r>
      <w:r w:rsidRPr="00FD6B30">
        <w:rPr>
          <w:rFonts w:ascii="Times New Roman" w:hAnsi="Times New Roman" w:cs="Times New Roman"/>
          <w:sz w:val="20"/>
        </w:rPr>
        <w:t xml:space="preserve">: </w:t>
      </w:r>
      <w:r w:rsidR="00D47F32">
        <w:rPr>
          <w:rFonts w:ascii="Times New Roman" w:hAnsi="Times New Roman" w:cs="Times New Roman"/>
          <w:sz w:val="20"/>
        </w:rPr>
        <w:t>+</w:t>
      </w:r>
      <w:r>
        <w:rPr>
          <w:rFonts w:ascii="Times New Roman" w:hAnsi="Times New Roman" w:cs="Times New Roman"/>
          <w:sz w:val="20"/>
        </w:rPr>
        <w:t xml:space="preserve"> </w:t>
      </w:r>
      <w:r w:rsidRPr="0097385E">
        <w:rPr>
          <w:rFonts w:ascii="Times New Roman" w:hAnsi="Times New Roman" w:cs="Times New Roman"/>
          <w:i/>
          <w:sz w:val="20"/>
        </w:rPr>
        <w:t>p</w:t>
      </w:r>
      <w:r w:rsidR="0097385E" w:rsidRPr="0097385E">
        <w:rPr>
          <w:rFonts w:ascii="Times New Roman" w:hAnsi="Times New Roman" w:cs="Times New Roman"/>
          <w:i/>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0.1, * </w:t>
      </w:r>
      <w:r w:rsidRPr="0097385E">
        <w:rPr>
          <w:rFonts w:ascii="Times New Roman" w:hAnsi="Times New Roman" w:cs="Times New Roman"/>
          <w:i/>
          <w:sz w:val="20"/>
        </w:rPr>
        <w:t>p</w:t>
      </w:r>
      <w:r w:rsidR="0097385E">
        <w:rPr>
          <w:rFonts w:ascii="Times New Roman" w:hAnsi="Times New Roman" w:cs="Times New Roman"/>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0.05, ** </w:t>
      </w:r>
      <w:r w:rsidRPr="0097385E">
        <w:rPr>
          <w:rFonts w:ascii="Times New Roman" w:hAnsi="Times New Roman" w:cs="Times New Roman"/>
          <w:i/>
          <w:sz w:val="20"/>
        </w:rPr>
        <w:t>p</w:t>
      </w:r>
      <w:r w:rsidR="0097385E">
        <w:rPr>
          <w:rFonts w:ascii="Times New Roman" w:hAnsi="Times New Roman" w:cs="Times New Roman"/>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0.01. </w:t>
      </w:r>
      <w:r w:rsidR="00D47F32" w:rsidRPr="00D47F32">
        <w:rPr>
          <w:rFonts w:ascii="Times New Roman" w:hAnsi="Times New Roman" w:cs="Times New Roman"/>
          <w:i/>
          <w:iCs/>
          <w:sz w:val="20"/>
        </w:rPr>
        <w:t>N</w:t>
      </w:r>
      <w:r w:rsidR="00D47F32">
        <w:rPr>
          <w:rFonts w:ascii="Times New Roman" w:hAnsi="Times New Roman" w:cs="Times New Roman"/>
          <w:i/>
          <w:iCs/>
          <w:sz w:val="20"/>
        </w:rPr>
        <w:t xml:space="preserve"> </w:t>
      </w:r>
      <w:r w:rsidR="00D47F32">
        <w:rPr>
          <w:rFonts w:ascii="Times New Roman" w:hAnsi="Times New Roman" w:cs="Times New Roman"/>
          <w:sz w:val="20"/>
        </w:rPr>
        <w:t xml:space="preserve">= 4,395. </w:t>
      </w:r>
      <w:r w:rsidRPr="007C1897">
        <w:rPr>
          <w:rFonts w:ascii="Times New Roman" w:hAnsi="Times New Roman" w:cs="Times New Roman"/>
          <w:sz w:val="20"/>
        </w:rPr>
        <w:t xml:space="preserve">Unstandardized coefficients are presented. </w:t>
      </w:r>
      <w:r w:rsidR="00D47F32">
        <w:rPr>
          <w:rFonts w:ascii="Times New Roman" w:hAnsi="Times New Roman" w:cs="Times New Roman"/>
          <w:sz w:val="20"/>
        </w:rPr>
        <w:t>S</w:t>
      </w:r>
      <w:r w:rsidRPr="00FD6B30">
        <w:rPr>
          <w:rFonts w:ascii="Times New Roman" w:hAnsi="Times New Roman" w:cs="Times New Roman"/>
          <w:sz w:val="20"/>
        </w:rPr>
        <w:t xml:space="preserve">tandard errors in parentheses. Year and industry dummies in all models are not reported. </w:t>
      </w:r>
      <w:r w:rsidR="00223C49">
        <w:rPr>
          <w:rFonts w:ascii="Times New Roman" w:hAnsi="Times New Roman" w:cs="Times New Roman"/>
          <w:sz w:val="20"/>
        </w:rPr>
        <w:t xml:space="preserve">Pay </w:t>
      </w:r>
      <w:r w:rsidR="00223C49" w:rsidRPr="00FD6B30">
        <w:rPr>
          <w:rFonts w:ascii="Times New Roman" w:hAnsi="Times New Roman" w:cs="Times New Roman"/>
          <w:sz w:val="20"/>
        </w:rPr>
        <w:t>in million $.</w:t>
      </w:r>
    </w:p>
    <w:p w14:paraId="31647C87" w14:textId="5673E357" w:rsidR="000C7557" w:rsidRDefault="00344175" w:rsidP="005043F9">
      <w:pPr>
        <w:pStyle w:val="NoSpacing"/>
        <w:widowControl w:val="0"/>
        <w:rPr>
          <w:rFonts w:ascii="Times New Roman" w:hAnsi="Times New Roman" w:cs="Times New Roman"/>
          <w:sz w:val="24"/>
          <w:szCs w:val="24"/>
        </w:rPr>
      </w:pPr>
      <w:r>
        <w:rPr>
          <w:rFonts w:ascii="Times New Roman" w:hAnsi="Times New Roman" w:cs="Times New Roman"/>
          <w:sz w:val="24"/>
          <w:szCs w:val="24"/>
        </w:rPr>
        <w:lastRenderedPageBreak/>
        <w:t xml:space="preserve">Table 4: </w:t>
      </w:r>
      <w:r w:rsidR="002D69E0">
        <w:rPr>
          <w:rFonts w:ascii="Times New Roman" w:hAnsi="Times New Roman" w:cs="Times New Roman"/>
          <w:sz w:val="24"/>
          <w:szCs w:val="24"/>
        </w:rPr>
        <w:t>Supplementary</w:t>
      </w:r>
      <w:r>
        <w:rPr>
          <w:rFonts w:ascii="Times New Roman" w:hAnsi="Times New Roman" w:cs="Times New Roman"/>
          <w:sz w:val="24"/>
          <w:szCs w:val="24"/>
        </w:rPr>
        <w:t xml:space="preserve"> A</w:t>
      </w:r>
      <w:r w:rsidR="002D69E0">
        <w:rPr>
          <w:rFonts w:ascii="Times New Roman" w:hAnsi="Times New Roman" w:cs="Times New Roman"/>
          <w:sz w:val="24"/>
          <w:szCs w:val="24"/>
        </w:rPr>
        <w:t>nalyses</w:t>
      </w:r>
      <w:r w:rsidR="00B92639">
        <w:rPr>
          <w:rFonts w:ascii="Times New Roman" w:hAnsi="Times New Roman" w:cs="Times New Roman"/>
          <w:sz w:val="24"/>
          <w:szCs w:val="24"/>
        </w:rPr>
        <w:t xml:space="preserve"> Predicting CEO Compensation</w:t>
      </w:r>
    </w:p>
    <w:p w14:paraId="36E5568D" w14:textId="77777777" w:rsidR="00A852BA" w:rsidRDefault="00A852BA" w:rsidP="00B61AA1">
      <w:pPr>
        <w:pStyle w:val="NoSpacing"/>
        <w:widowControl w:val="0"/>
        <w:jc w:val="center"/>
        <w:rPr>
          <w:rFonts w:ascii="Times New Roman" w:hAnsi="Times New Roman" w:cs="Times New Roman"/>
          <w:sz w:val="16"/>
          <w:szCs w:val="16"/>
        </w:rPr>
      </w:pPr>
    </w:p>
    <w:tbl>
      <w:tblPr>
        <w:tblW w:w="8300" w:type="dxa"/>
        <w:tblLook w:val="04A0" w:firstRow="1" w:lastRow="0" w:firstColumn="1" w:lastColumn="0" w:noHBand="0" w:noVBand="1"/>
      </w:tblPr>
      <w:tblGrid>
        <w:gridCol w:w="3600"/>
        <w:gridCol w:w="1840"/>
        <w:gridCol w:w="1440"/>
        <w:gridCol w:w="1420"/>
      </w:tblGrid>
      <w:tr w:rsidR="00A852BA" w:rsidRPr="00A852BA" w14:paraId="6ABE282A" w14:textId="77777777" w:rsidTr="00A852BA">
        <w:trPr>
          <w:trHeight w:val="300"/>
        </w:trPr>
        <w:tc>
          <w:tcPr>
            <w:tcW w:w="3600" w:type="dxa"/>
            <w:tcBorders>
              <w:top w:val="single" w:sz="4" w:space="0" w:color="auto"/>
              <w:left w:val="nil"/>
              <w:bottom w:val="nil"/>
              <w:right w:val="nil"/>
            </w:tcBorders>
            <w:shd w:val="clear" w:color="auto" w:fill="auto"/>
            <w:noWrap/>
            <w:vAlign w:val="bottom"/>
            <w:hideMark/>
          </w:tcPr>
          <w:p w14:paraId="20DAD66B"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 </w:t>
            </w:r>
          </w:p>
        </w:tc>
        <w:tc>
          <w:tcPr>
            <w:tcW w:w="1840" w:type="dxa"/>
            <w:tcBorders>
              <w:top w:val="single" w:sz="4" w:space="0" w:color="auto"/>
              <w:left w:val="nil"/>
              <w:bottom w:val="nil"/>
              <w:right w:val="nil"/>
            </w:tcBorders>
            <w:shd w:val="clear" w:color="auto" w:fill="auto"/>
            <w:noWrap/>
            <w:vAlign w:val="bottom"/>
            <w:hideMark/>
          </w:tcPr>
          <w:p w14:paraId="0660809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Model 1</w:t>
            </w:r>
          </w:p>
        </w:tc>
        <w:tc>
          <w:tcPr>
            <w:tcW w:w="1440" w:type="dxa"/>
            <w:tcBorders>
              <w:top w:val="single" w:sz="4" w:space="0" w:color="auto"/>
              <w:left w:val="nil"/>
              <w:bottom w:val="nil"/>
              <w:right w:val="nil"/>
            </w:tcBorders>
            <w:shd w:val="clear" w:color="auto" w:fill="auto"/>
            <w:noWrap/>
            <w:vAlign w:val="bottom"/>
            <w:hideMark/>
          </w:tcPr>
          <w:p w14:paraId="3F310F4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Model 2</w:t>
            </w:r>
          </w:p>
        </w:tc>
        <w:tc>
          <w:tcPr>
            <w:tcW w:w="1420" w:type="dxa"/>
            <w:tcBorders>
              <w:top w:val="single" w:sz="4" w:space="0" w:color="auto"/>
              <w:left w:val="nil"/>
              <w:bottom w:val="nil"/>
              <w:right w:val="nil"/>
            </w:tcBorders>
            <w:shd w:val="clear" w:color="auto" w:fill="auto"/>
            <w:noWrap/>
            <w:vAlign w:val="bottom"/>
            <w:hideMark/>
          </w:tcPr>
          <w:p w14:paraId="5823A6A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Model 3</w:t>
            </w:r>
          </w:p>
        </w:tc>
      </w:tr>
      <w:tr w:rsidR="00A852BA" w:rsidRPr="00A852BA" w14:paraId="0E024F9F" w14:textId="77777777" w:rsidTr="00A852BA">
        <w:trPr>
          <w:trHeight w:val="300"/>
        </w:trPr>
        <w:tc>
          <w:tcPr>
            <w:tcW w:w="3600" w:type="dxa"/>
            <w:tcBorders>
              <w:top w:val="nil"/>
              <w:left w:val="nil"/>
              <w:bottom w:val="single" w:sz="4" w:space="0" w:color="auto"/>
              <w:right w:val="nil"/>
            </w:tcBorders>
            <w:shd w:val="clear" w:color="auto" w:fill="auto"/>
            <w:noWrap/>
            <w:vAlign w:val="bottom"/>
            <w:hideMark/>
          </w:tcPr>
          <w:p w14:paraId="1C17D3FD"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 </w:t>
            </w:r>
          </w:p>
        </w:tc>
        <w:tc>
          <w:tcPr>
            <w:tcW w:w="1840" w:type="dxa"/>
            <w:tcBorders>
              <w:top w:val="nil"/>
              <w:left w:val="nil"/>
              <w:bottom w:val="single" w:sz="4" w:space="0" w:color="auto"/>
              <w:right w:val="nil"/>
            </w:tcBorders>
            <w:shd w:val="clear" w:color="auto" w:fill="auto"/>
            <w:noWrap/>
            <w:vAlign w:val="bottom"/>
            <w:hideMark/>
          </w:tcPr>
          <w:p w14:paraId="592C46A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Total compensation</w:t>
            </w:r>
          </w:p>
        </w:tc>
        <w:tc>
          <w:tcPr>
            <w:tcW w:w="1440" w:type="dxa"/>
            <w:tcBorders>
              <w:top w:val="nil"/>
              <w:left w:val="nil"/>
              <w:bottom w:val="single" w:sz="4" w:space="0" w:color="auto"/>
              <w:right w:val="nil"/>
            </w:tcBorders>
            <w:shd w:val="clear" w:color="auto" w:fill="auto"/>
            <w:noWrap/>
            <w:vAlign w:val="bottom"/>
            <w:hideMark/>
          </w:tcPr>
          <w:p w14:paraId="129E97C3"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Short-term pay</w:t>
            </w:r>
          </w:p>
        </w:tc>
        <w:tc>
          <w:tcPr>
            <w:tcW w:w="1420" w:type="dxa"/>
            <w:tcBorders>
              <w:top w:val="nil"/>
              <w:left w:val="nil"/>
              <w:bottom w:val="single" w:sz="4" w:space="0" w:color="auto"/>
              <w:right w:val="nil"/>
            </w:tcBorders>
            <w:shd w:val="clear" w:color="auto" w:fill="auto"/>
            <w:noWrap/>
            <w:vAlign w:val="bottom"/>
            <w:hideMark/>
          </w:tcPr>
          <w:p w14:paraId="6930BE5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Long-term pay</w:t>
            </w:r>
          </w:p>
        </w:tc>
      </w:tr>
      <w:tr w:rsidR="00A852BA" w:rsidRPr="00A852BA" w14:paraId="7AE33C9E" w14:textId="77777777" w:rsidTr="00A852BA">
        <w:trPr>
          <w:trHeight w:val="300"/>
        </w:trPr>
        <w:tc>
          <w:tcPr>
            <w:tcW w:w="3600" w:type="dxa"/>
            <w:tcBorders>
              <w:top w:val="nil"/>
              <w:left w:val="nil"/>
              <w:bottom w:val="nil"/>
              <w:right w:val="nil"/>
            </w:tcBorders>
            <w:shd w:val="clear" w:color="auto" w:fill="auto"/>
            <w:noWrap/>
            <w:vAlign w:val="bottom"/>
            <w:hideMark/>
          </w:tcPr>
          <w:p w14:paraId="09B53598"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CEO age</w:t>
            </w:r>
          </w:p>
        </w:tc>
        <w:tc>
          <w:tcPr>
            <w:tcW w:w="1840" w:type="dxa"/>
            <w:tcBorders>
              <w:top w:val="nil"/>
              <w:left w:val="nil"/>
              <w:bottom w:val="nil"/>
              <w:right w:val="nil"/>
            </w:tcBorders>
            <w:shd w:val="clear" w:color="auto" w:fill="auto"/>
            <w:noWrap/>
            <w:vAlign w:val="bottom"/>
            <w:hideMark/>
          </w:tcPr>
          <w:p w14:paraId="07D5CFD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0.010**</w:t>
            </w:r>
          </w:p>
        </w:tc>
        <w:tc>
          <w:tcPr>
            <w:tcW w:w="1440" w:type="dxa"/>
            <w:tcBorders>
              <w:top w:val="nil"/>
              <w:left w:val="nil"/>
              <w:bottom w:val="nil"/>
              <w:right w:val="nil"/>
            </w:tcBorders>
            <w:shd w:val="clear" w:color="auto" w:fill="auto"/>
            <w:noWrap/>
            <w:vAlign w:val="bottom"/>
            <w:hideMark/>
          </w:tcPr>
          <w:p w14:paraId="3093AA8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0.009**</w:t>
            </w:r>
          </w:p>
        </w:tc>
        <w:tc>
          <w:tcPr>
            <w:tcW w:w="1420" w:type="dxa"/>
            <w:tcBorders>
              <w:top w:val="nil"/>
              <w:left w:val="nil"/>
              <w:bottom w:val="nil"/>
              <w:right w:val="nil"/>
            </w:tcBorders>
            <w:shd w:val="clear" w:color="auto" w:fill="auto"/>
            <w:noWrap/>
            <w:vAlign w:val="bottom"/>
            <w:hideMark/>
          </w:tcPr>
          <w:p w14:paraId="2C029A3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0.008*</w:t>
            </w:r>
          </w:p>
        </w:tc>
      </w:tr>
      <w:tr w:rsidR="00A852BA" w:rsidRPr="00A852BA" w14:paraId="089CC0C0" w14:textId="77777777" w:rsidTr="00A852BA">
        <w:trPr>
          <w:trHeight w:val="300"/>
        </w:trPr>
        <w:tc>
          <w:tcPr>
            <w:tcW w:w="3600" w:type="dxa"/>
            <w:tcBorders>
              <w:top w:val="nil"/>
              <w:left w:val="nil"/>
              <w:bottom w:val="nil"/>
              <w:right w:val="nil"/>
            </w:tcBorders>
            <w:shd w:val="clear" w:color="auto" w:fill="auto"/>
            <w:noWrap/>
            <w:vAlign w:val="bottom"/>
            <w:hideMark/>
          </w:tcPr>
          <w:p w14:paraId="7A997746"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6C81BEA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40" w:type="dxa"/>
            <w:tcBorders>
              <w:top w:val="nil"/>
              <w:left w:val="nil"/>
              <w:bottom w:val="nil"/>
              <w:right w:val="nil"/>
            </w:tcBorders>
            <w:shd w:val="clear" w:color="auto" w:fill="auto"/>
            <w:noWrap/>
            <w:vAlign w:val="bottom"/>
            <w:hideMark/>
          </w:tcPr>
          <w:p w14:paraId="487AE641"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20" w:type="dxa"/>
            <w:tcBorders>
              <w:top w:val="nil"/>
              <w:left w:val="nil"/>
              <w:bottom w:val="nil"/>
              <w:right w:val="nil"/>
            </w:tcBorders>
            <w:shd w:val="clear" w:color="auto" w:fill="auto"/>
            <w:noWrap/>
            <w:vAlign w:val="bottom"/>
            <w:hideMark/>
          </w:tcPr>
          <w:p w14:paraId="2DE0154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r>
      <w:tr w:rsidR="00A852BA" w:rsidRPr="00A852BA" w14:paraId="529E9B80" w14:textId="77777777" w:rsidTr="00A852BA">
        <w:trPr>
          <w:trHeight w:val="300"/>
        </w:trPr>
        <w:tc>
          <w:tcPr>
            <w:tcW w:w="3600" w:type="dxa"/>
            <w:tcBorders>
              <w:top w:val="nil"/>
              <w:left w:val="nil"/>
              <w:bottom w:val="nil"/>
              <w:right w:val="nil"/>
            </w:tcBorders>
            <w:shd w:val="clear" w:color="auto" w:fill="auto"/>
            <w:noWrap/>
            <w:vAlign w:val="bottom"/>
            <w:hideMark/>
          </w:tcPr>
          <w:p w14:paraId="009B4093"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Female CEO</w:t>
            </w:r>
          </w:p>
        </w:tc>
        <w:tc>
          <w:tcPr>
            <w:tcW w:w="1840" w:type="dxa"/>
            <w:tcBorders>
              <w:top w:val="nil"/>
              <w:left w:val="nil"/>
              <w:bottom w:val="nil"/>
              <w:right w:val="nil"/>
            </w:tcBorders>
            <w:shd w:val="clear" w:color="auto" w:fill="auto"/>
            <w:noWrap/>
            <w:vAlign w:val="bottom"/>
            <w:hideMark/>
          </w:tcPr>
          <w:p w14:paraId="5F08EB11"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-0.124</w:t>
            </w:r>
          </w:p>
        </w:tc>
        <w:tc>
          <w:tcPr>
            <w:tcW w:w="1440" w:type="dxa"/>
            <w:tcBorders>
              <w:top w:val="nil"/>
              <w:left w:val="nil"/>
              <w:bottom w:val="nil"/>
              <w:right w:val="nil"/>
            </w:tcBorders>
            <w:shd w:val="clear" w:color="auto" w:fill="auto"/>
            <w:noWrap/>
            <w:vAlign w:val="bottom"/>
            <w:hideMark/>
          </w:tcPr>
          <w:p w14:paraId="742ED6B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-0.132</w:t>
            </w:r>
          </w:p>
        </w:tc>
        <w:tc>
          <w:tcPr>
            <w:tcW w:w="1420" w:type="dxa"/>
            <w:tcBorders>
              <w:top w:val="nil"/>
              <w:left w:val="nil"/>
              <w:bottom w:val="nil"/>
              <w:right w:val="nil"/>
            </w:tcBorders>
            <w:shd w:val="clear" w:color="auto" w:fill="auto"/>
            <w:noWrap/>
            <w:vAlign w:val="bottom"/>
            <w:hideMark/>
          </w:tcPr>
          <w:p w14:paraId="43EF6911"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-0.097</w:t>
            </w:r>
          </w:p>
        </w:tc>
      </w:tr>
      <w:tr w:rsidR="00A852BA" w:rsidRPr="00A852BA" w14:paraId="00D31721" w14:textId="77777777" w:rsidTr="00A852BA">
        <w:trPr>
          <w:trHeight w:val="300"/>
        </w:trPr>
        <w:tc>
          <w:tcPr>
            <w:tcW w:w="3600" w:type="dxa"/>
            <w:tcBorders>
              <w:top w:val="nil"/>
              <w:left w:val="nil"/>
              <w:bottom w:val="nil"/>
              <w:right w:val="nil"/>
            </w:tcBorders>
            <w:shd w:val="clear" w:color="auto" w:fill="auto"/>
            <w:noWrap/>
            <w:vAlign w:val="bottom"/>
            <w:hideMark/>
          </w:tcPr>
          <w:p w14:paraId="29C04DAD"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170A6F6"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(0.106)</w:t>
            </w:r>
          </w:p>
        </w:tc>
        <w:tc>
          <w:tcPr>
            <w:tcW w:w="1440" w:type="dxa"/>
            <w:tcBorders>
              <w:top w:val="nil"/>
              <w:left w:val="nil"/>
              <w:bottom w:val="nil"/>
              <w:right w:val="nil"/>
            </w:tcBorders>
            <w:shd w:val="clear" w:color="auto" w:fill="auto"/>
            <w:noWrap/>
            <w:vAlign w:val="bottom"/>
            <w:hideMark/>
          </w:tcPr>
          <w:p w14:paraId="69C1FF4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(0.113)</w:t>
            </w:r>
          </w:p>
        </w:tc>
        <w:tc>
          <w:tcPr>
            <w:tcW w:w="1420" w:type="dxa"/>
            <w:tcBorders>
              <w:top w:val="nil"/>
              <w:left w:val="nil"/>
              <w:bottom w:val="nil"/>
              <w:right w:val="nil"/>
            </w:tcBorders>
            <w:shd w:val="clear" w:color="auto" w:fill="auto"/>
            <w:noWrap/>
            <w:vAlign w:val="bottom"/>
            <w:hideMark/>
          </w:tcPr>
          <w:p w14:paraId="526B7E24"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(0.109)</w:t>
            </w:r>
          </w:p>
        </w:tc>
      </w:tr>
      <w:tr w:rsidR="00A852BA" w:rsidRPr="00A852BA" w14:paraId="3C34E21A" w14:textId="77777777" w:rsidTr="00A852BA">
        <w:trPr>
          <w:trHeight w:val="300"/>
        </w:trPr>
        <w:tc>
          <w:tcPr>
            <w:tcW w:w="3600" w:type="dxa"/>
            <w:tcBorders>
              <w:top w:val="nil"/>
              <w:left w:val="nil"/>
              <w:bottom w:val="nil"/>
              <w:right w:val="nil"/>
            </w:tcBorders>
            <w:shd w:val="clear" w:color="auto" w:fill="auto"/>
            <w:noWrap/>
            <w:vAlign w:val="bottom"/>
            <w:hideMark/>
          </w:tcPr>
          <w:p w14:paraId="3D2AFD9E"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No. of boards</w:t>
            </w:r>
          </w:p>
        </w:tc>
        <w:tc>
          <w:tcPr>
            <w:tcW w:w="1840" w:type="dxa"/>
            <w:tcBorders>
              <w:top w:val="nil"/>
              <w:left w:val="nil"/>
              <w:bottom w:val="nil"/>
              <w:right w:val="nil"/>
            </w:tcBorders>
            <w:shd w:val="clear" w:color="auto" w:fill="auto"/>
            <w:noWrap/>
            <w:vAlign w:val="bottom"/>
            <w:hideMark/>
          </w:tcPr>
          <w:p w14:paraId="35506BD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-0.009**</w:t>
            </w:r>
          </w:p>
        </w:tc>
        <w:tc>
          <w:tcPr>
            <w:tcW w:w="1440" w:type="dxa"/>
            <w:tcBorders>
              <w:top w:val="nil"/>
              <w:left w:val="nil"/>
              <w:bottom w:val="nil"/>
              <w:right w:val="nil"/>
            </w:tcBorders>
            <w:shd w:val="clear" w:color="auto" w:fill="auto"/>
            <w:noWrap/>
            <w:vAlign w:val="bottom"/>
            <w:hideMark/>
          </w:tcPr>
          <w:p w14:paraId="694518E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-0.004</w:t>
            </w:r>
          </w:p>
        </w:tc>
        <w:tc>
          <w:tcPr>
            <w:tcW w:w="1420" w:type="dxa"/>
            <w:tcBorders>
              <w:top w:val="nil"/>
              <w:left w:val="nil"/>
              <w:bottom w:val="nil"/>
              <w:right w:val="nil"/>
            </w:tcBorders>
            <w:shd w:val="clear" w:color="auto" w:fill="auto"/>
            <w:noWrap/>
            <w:vAlign w:val="bottom"/>
            <w:hideMark/>
          </w:tcPr>
          <w:p w14:paraId="1ADA1A6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-0.008**</w:t>
            </w:r>
          </w:p>
        </w:tc>
      </w:tr>
      <w:tr w:rsidR="00A852BA" w:rsidRPr="00A852BA" w14:paraId="7B7F35F2" w14:textId="77777777" w:rsidTr="00A852BA">
        <w:trPr>
          <w:trHeight w:val="300"/>
        </w:trPr>
        <w:tc>
          <w:tcPr>
            <w:tcW w:w="3600" w:type="dxa"/>
            <w:tcBorders>
              <w:top w:val="nil"/>
              <w:left w:val="nil"/>
              <w:bottom w:val="nil"/>
              <w:right w:val="nil"/>
            </w:tcBorders>
            <w:shd w:val="clear" w:color="auto" w:fill="auto"/>
            <w:noWrap/>
            <w:vAlign w:val="bottom"/>
            <w:hideMark/>
          </w:tcPr>
          <w:p w14:paraId="53D2C7C0"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845F574"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40" w:type="dxa"/>
            <w:tcBorders>
              <w:top w:val="nil"/>
              <w:left w:val="nil"/>
              <w:bottom w:val="nil"/>
              <w:right w:val="nil"/>
            </w:tcBorders>
            <w:shd w:val="clear" w:color="auto" w:fill="auto"/>
            <w:noWrap/>
            <w:vAlign w:val="bottom"/>
            <w:hideMark/>
          </w:tcPr>
          <w:p w14:paraId="0EE641C7"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20" w:type="dxa"/>
            <w:tcBorders>
              <w:top w:val="nil"/>
              <w:left w:val="nil"/>
              <w:bottom w:val="nil"/>
              <w:right w:val="nil"/>
            </w:tcBorders>
            <w:shd w:val="clear" w:color="auto" w:fill="auto"/>
            <w:noWrap/>
            <w:vAlign w:val="bottom"/>
            <w:hideMark/>
          </w:tcPr>
          <w:p w14:paraId="32763294"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r>
      <w:tr w:rsidR="00A852BA" w:rsidRPr="00A852BA" w14:paraId="140FDE14" w14:textId="77777777" w:rsidTr="00A852BA">
        <w:trPr>
          <w:trHeight w:val="300"/>
        </w:trPr>
        <w:tc>
          <w:tcPr>
            <w:tcW w:w="3600" w:type="dxa"/>
            <w:tcBorders>
              <w:top w:val="nil"/>
              <w:left w:val="nil"/>
              <w:bottom w:val="nil"/>
              <w:right w:val="nil"/>
            </w:tcBorders>
            <w:shd w:val="clear" w:color="auto" w:fill="auto"/>
            <w:noWrap/>
            <w:vAlign w:val="bottom"/>
            <w:hideMark/>
          </w:tcPr>
          <w:p w14:paraId="5A45917A" w14:textId="3053F53A"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No. of function</w:t>
            </w:r>
            <w:r w:rsidR="008E0AC9">
              <w:rPr>
                <w:rFonts w:ascii="Times New Roman" w:eastAsia="Times New Roman" w:hAnsi="Times New Roman" w:cs="Times New Roman"/>
                <w:color w:val="000000"/>
              </w:rPr>
              <w:t>al</w:t>
            </w:r>
            <w:r w:rsidRPr="00A852BA">
              <w:rPr>
                <w:rFonts w:ascii="Times New Roman" w:eastAsia="Times New Roman" w:hAnsi="Times New Roman" w:cs="Times New Roman"/>
                <w:color w:val="000000"/>
              </w:rPr>
              <w:t xml:space="preserve"> areas</w:t>
            </w:r>
          </w:p>
        </w:tc>
        <w:tc>
          <w:tcPr>
            <w:tcW w:w="1840" w:type="dxa"/>
            <w:tcBorders>
              <w:top w:val="nil"/>
              <w:left w:val="nil"/>
              <w:bottom w:val="nil"/>
              <w:right w:val="nil"/>
            </w:tcBorders>
            <w:shd w:val="clear" w:color="auto" w:fill="auto"/>
            <w:noWrap/>
            <w:vAlign w:val="bottom"/>
            <w:hideMark/>
          </w:tcPr>
          <w:p w14:paraId="39EAEC3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-0.019</w:t>
            </w:r>
          </w:p>
        </w:tc>
        <w:tc>
          <w:tcPr>
            <w:tcW w:w="1440" w:type="dxa"/>
            <w:tcBorders>
              <w:top w:val="nil"/>
              <w:left w:val="nil"/>
              <w:bottom w:val="nil"/>
              <w:right w:val="nil"/>
            </w:tcBorders>
            <w:shd w:val="clear" w:color="auto" w:fill="auto"/>
            <w:noWrap/>
            <w:vAlign w:val="bottom"/>
            <w:hideMark/>
          </w:tcPr>
          <w:p w14:paraId="04757764"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-0.006</w:t>
            </w:r>
          </w:p>
        </w:tc>
        <w:tc>
          <w:tcPr>
            <w:tcW w:w="1420" w:type="dxa"/>
            <w:tcBorders>
              <w:top w:val="nil"/>
              <w:left w:val="nil"/>
              <w:bottom w:val="nil"/>
              <w:right w:val="nil"/>
            </w:tcBorders>
            <w:shd w:val="clear" w:color="auto" w:fill="auto"/>
            <w:noWrap/>
            <w:vAlign w:val="bottom"/>
            <w:hideMark/>
          </w:tcPr>
          <w:p w14:paraId="2971F6A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-0.018</w:t>
            </w:r>
          </w:p>
        </w:tc>
      </w:tr>
      <w:tr w:rsidR="00A852BA" w:rsidRPr="00A852BA" w14:paraId="628EEEC4" w14:textId="77777777" w:rsidTr="00A852BA">
        <w:trPr>
          <w:trHeight w:val="300"/>
        </w:trPr>
        <w:tc>
          <w:tcPr>
            <w:tcW w:w="3600" w:type="dxa"/>
            <w:tcBorders>
              <w:top w:val="nil"/>
              <w:left w:val="nil"/>
              <w:bottom w:val="nil"/>
              <w:right w:val="nil"/>
            </w:tcBorders>
            <w:shd w:val="clear" w:color="auto" w:fill="auto"/>
            <w:noWrap/>
            <w:vAlign w:val="bottom"/>
            <w:hideMark/>
          </w:tcPr>
          <w:p w14:paraId="3FC75957"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DBB41A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(0.016)</w:t>
            </w:r>
          </w:p>
        </w:tc>
        <w:tc>
          <w:tcPr>
            <w:tcW w:w="1440" w:type="dxa"/>
            <w:tcBorders>
              <w:top w:val="nil"/>
              <w:left w:val="nil"/>
              <w:bottom w:val="nil"/>
              <w:right w:val="nil"/>
            </w:tcBorders>
            <w:shd w:val="clear" w:color="auto" w:fill="auto"/>
            <w:noWrap/>
            <w:vAlign w:val="bottom"/>
            <w:hideMark/>
          </w:tcPr>
          <w:p w14:paraId="73D2CF2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(0.018)</w:t>
            </w:r>
          </w:p>
        </w:tc>
        <w:tc>
          <w:tcPr>
            <w:tcW w:w="1420" w:type="dxa"/>
            <w:tcBorders>
              <w:top w:val="nil"/>
              <w:left w:val="nil"/>
              <w:bottom w:val="nil"/>
              <w:right w:val="nil"/>
            </w:tcBorders>
            <w:shd w:val="clear" w:color="auto" w:fill="auto"/>
            <w:noWrap/>
            <w:vAlign w:val="bottom"/>
            <w:hideMark/>
          </w:tcPr>
          <w:p w14:paraId="7962E8E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(0.017)</w:t>
            </w:r>
          </w:p>
        </w:tc>
      </w:tr>
      <w:tr w:rsidR="00A852BA" w:rsidRPr="00A852BA" w14:paraId="014EB4A0" w14:textId="77777777" w:rsidTr="00A852BA">
        <w:trPr>
          <w:trHeight w:val="300"/>
        </w:trPr>
        <w:tc>
          <w:tcPr>
            <w:tcW w:w="3600" w:type="dxa"/>
            <w:tcBorders>
              <w:top w:val="nil"/>
              <w:left w:val="nil"/>
              <w:bottom w:val="nil"/>
              <w:right w:val="nil"/>
            </w:tcBorders>
            <w:shd w:val="clear" w:color="auto" w:fill="auto"/>
            <w:noWrap/>
            <w:vAlign w:val="bottom"/>
            <w:hideMark/>
          </w:tcPr>
          <w:p w14:paraId="206ABC3B"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No. of firms worked at</w:t>
            </w:r>
          </w:p>
        </w:tc>
        <w:tc>
          <w:tcPr>
            <w:tcW w:w="1840" w:type="dxa"/>
            <w:tcBorders>
              <w:top w:val="nil"/>
              <w:left w:val="nil"/>
              <w:bottom w:val="nil"/>
              <w:right w:val="nil"/>
            </w:tcBorders>
            <w:shd w:val="clear" w:color="auto" w:fill="auto"/>
            <w:noWrap/>
            <w:vAlign w:val="bottom"/>
            <w:hideMark/>
          </w:tcPr>
          <w:p w14:paraId="39C3F3E8"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0.022**</w:t>
            </w:r>
          </w:p>
        </w:tc>
        <w:tc>
          <w:tcPr>
            <w:tcW w:w="1440" w:type="dxa"/>
            <w:tcBorders>
              <w:top w:val="nil"/>
              <w:left w:val="nil"/>
              <w:bottom w:val="nil"/>
              <w:right w:val="nil"/>
            </w:tcBorders>
            <w:shd w:val="clear" w:color="auto" w:fill="auto"/>
            <w:noWrap/>
            <w:vAlign w:val="bottom"/>
            <w:hideMark/>
          </w:tcPr>
          <w:p w14:paraId="2D70E84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0.008</w:t>
            </w:r>
          </w:p>
        </w:tc>
        <w:tc>
          <w:tcPr>
            <w:tcW w:w="1420" w:type="dxa"/>
            <w:tcBorders>
              <w:top w:val="nil"/>
              <w:left w:val="nil"/>
              <w:bottom w:val="nil"/>
              <w:right w:val="nil"/>
            </w:tcBorders>
            <w:shd w:val="clear" w:color="auto" w:fill="auto"/>
            <w:noWrap/>
            <w:vAlign w:val="bottom"/>
            <w:hideMark/>
          </w:tcPr>
          <w:p w14:paraId="5F8B628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0.023**</w:t>
            </w:r>
          </w:p>
        </w:tc>
      </w:tr>
      <w:tr w:rsidR="00A852BA" w:rsidRPr="00A852BA" w14:paraId="2A0F31FE" w14:textId="77777777" w:rsidTr="00A852BA">
        <w:trPr>
          <w:trHeight w:val="300"/>
        </w:trPr>
        <w:tc>
          <w:tcPr>
            <w:tcW w:w="3600" w:type="dxa"/>
            <w:tcBorders>
              <w:top w:val="nil"/>
              <w:left w:val="nil"/>
              <w:bottom w:val="nil"/>
              <w:right w:val="nil"/>
            </w:tcBorders>
            <w:shd w:val="clear" w:color="auto" w:fill="auto"/>
            <w:noWrap/>
            <w:vAlign w:val="bottom"/>
            <w:hideMark/>
          </w:tcPr>
          <w:p w14:paraId="437415B9"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7722B81"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(0.006)</w:t>
            </w:r>
          </w:p>
        </w:tc>
        <w:tc>
          <w:tcPr>
            <w:tcW w:w="1440" w:type="dxa"/>
            <w:tcBorders>
              <w:top w:val="nil"/>
              <w:left w:val="nil"/>
              <w:bottom w:val="nil"/>
              <w:right w:val="nil"/>
            </w:tcBorders>
            <w:shd w:val="clear" w:color="auto" w:fill="auto"/>
            <w:noWrap/>
            <w:vAlign w:val="bottom"/>
            <w:hideMark/>
          </w:tcPr>
          <w:p w14:paraId="51FBDC3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(0.007)</w:t>
            </w:r>
          </w:p>
        </w:tc>
        <w:tc>
          <w:tcPr>
            <w:tcW w:w="1420" w:type="dxa"/>
            <w:tcBorders>
              <w:top w:val="nil"/>
              <w:left w:val="nil"/>
              <w:bottom w:val="nil"/>
              <w:right w:val="nil"/>
            </w:tcBorders>
            <w:shd w:val="clear" w:color="auto" w:fill="auto"/>
            <w:noWrap/>
            <w:vAlign w:val="bottom"/>
            <w:hideMark/>
          </w:tcPr>
          <w:p w14:paraId="463CEAF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(0.006)</w:t>
            </w:r>
          </w:p>
        </w:tc>
      </w:tr>
      <w:tr w:rsidR="00A852BA" w:rsidRPr="00A852BA" w14:paraId="57F3A441" w14:textId="77777777" w:rsidTr="00A852BA">
        <w:trPr>
          <w:trHeight w:val="300"/>
        </w:trPr>
        <w:tc>
          <w:tcPr>
            <w:tcW w:w="3600" w:type="dxa"/>
            <w:tcBorders>
              <w:top w:val="nil"/>
              <w:left w:val="nil"/>
              <w:bottom w:val="nil"/>
              <w:right w:val="nil"/>
            </w:tcBorders>
            <w:shd w:val="clear" w:color="auto" w:fill="auto"/>
            <w:noWrap/>
            <w:vAlign w:val="bottom"/>
            <w:hideMark/>
          </w:tcPr>
          <w:p w14:paraId="23FDA774"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No. of industries</w:t>
            </w:r>
          </w:p>
        </w:tc>
        <w:tc>
          <w:tcPr>
            <w:tcW w:w="1840" w:type="dxa"/>
            <w:tcBorders>
              <w:top w:val="nil"/>
              <w:left w:val="nil"/>
              <w:bottom w:val="nil"/>
              <w:right w:val="nil"/>
            </w:tcBorders>
            <w:shd w:val="clear" w:color="auto" w:fill="auto"/>
            <w:noWrap/>
            <w:vAlign w:val="bottom"/>
            <w:hideMark/>
          </w:tcPr>
          <w:p w14:paraId="550DE03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-0.022</w:t>
            </w:r>
          </w:p>
        </w:tc>
        <w:tc>
          <w:tcPr>
            <w:tcW w:w="1440" w:type="dxa"/>
            <w:tcBorders>
              <w:top w:val="nil"/>
              <w:left w:val="nil"/>
              <w:bottom w:val="nil"/>
              <w:right w:val="nil"/>
            </w:tcBorders>
            <w:shd w:val="clear" w:color="auto" w:fill="auto"/>
            <w:noWrap/>
            <w:vAlign w:val="bottom"/>
            <w:hideMark/>
          </w:tcPr>
          <w:p w14:paraId="1060487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0.013</w:t>
            </w:r>
          </w:p>
        </w:tc>
        <w:tc>
          <w:tcPr>
            <w:tcW w:w="1420" w:type="dxa"/>
            <w:tcBorders>
              <w:top w:val="nil"/>
              <w:left w:val="nil"/>
              <w:bottom w:val="nil"/>
              <w:right w:val="nil"/>
            </w:tcBorders>
            <w:shd w:val="clear" w:color="auto" w:fill="auto"/>
            <w:noWrap/>
            <w:vAlign w:val="bottom"/>
            <w:hideMark/>
          </w:tcPr>
          <w:p w14:paraId="58C9FCCA"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-0.027</w:t>
            </w:r>
          </w:p>
        </w:tc>
      </w:tr>
      <w:tr w:rsidR="00A852BA" w:rsidRPr="00A852BA" w14:paraId="4847067A" w14:textId="77777777" w:rsidTr="00A852BA">
        <w:trPr>
          <w:trHeight w:val="300"/>
        </w:trPr>
        <w:tc>
          <w:tcPr>
            <w:tcW w:w="3600" w:type="dxa"/>
            <w:tcBorders>
              <w:top w:val="nil"/>
              <w:left w:val="nil"/>
              <w:bottom w:val="nil"/>
              <w:right w:val="nil"/>
            </w:tcBorders>
            <w:shd w:val="clear" w:color="auto" w:fill="auto"/>
            <w:noWrap/>
            <w:vAlign w:val="bottom"/>
            <w:hideMark/>
          </w:tcPr>
          <w:p w14:paraId="38F12768"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168199C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(0.016)</w:t>
            </w:r>
          </w:p>
        </w:tc>
        <w:tc>
          <w:tcPr>
            <w:tcW w:w="1440" w:type="dxa"/>
            <w:tcBorders>
              <w:top w:val="nil"/>
              <w:left w:val="nil"/>
              <w:bottom w:val="nil"/>
              <w:right w:val="nil"/>
            </w:tcBorders>
            <w:shd w:val="clear" w:color="auto" w:fill="auto"/>
            <w:noWrap/>
            <w:vAlign w:val="bottom"/>
            <w:hideMark/>
          </w:tcPr>
          <w:p w14:paraId="04F5F8D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(0.017)</w:t>
            </w:r>
          </w:p>
        </w:tc>
        <w:tc>
          <w:tcPr>
            <w:tcW w:w="1420" w:type="dxa"/>
            <w:tcBorders>
              <w:top w:val="nil"/>
              <w:left w:val="nil"/>
              <w:bottom w:val="nil"/>
              <w:right w:val="nil"/>
            </w:tcBorders>
            <w:shd w:val="clear" w:color="auto" w:fill="auto"/>
            <w:noWrap/>
            <w:vAlign w:val="bottom"/>
            <w:hideMark/>
          </w:tcPr>
          <w:p w14:paraId="6B58C9EA"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(0.017)</w:t>
            </w:r>
          </w:p>
        </w:tc>
      </w:tr>
      <w:tr w:rsidR="00A852BA" w:rsidRPr="00A852BA" w14:paraId="6CED2203" w14:textId="77777777" w:rsidTr="00A852BA">
        <w:trPr>
          <w:trHeight w:val="300"/>
        </w:trPr>
        <w:tc>
          <w:tcPr>
            <w:tcW w:w="3600" w:type="dxa"/>
            <w:tcBorders>
              <w:top w:val="nil"/>
              <w:left w:val="nil"/>
              <w:bottom w:val="nil"/>
              <w:right w:val="nil"/>
            </w:tcBorders>
            <w:shd w:val="clear" w:color="auto" w:fill="auto"/>
            <w:noWrap/>
            <w:vAlign w:val="bottom"/>
            <w:hideMark/>
          </w:tcPr>
          <w:p w14:paraId="67D04285"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Tenure</w:t>
            </w:r>
          </w:p>
        </w:tc>
        <w:tc>
          <w:tcPr>
            <w:tcW w:w="1840" w:type="dxa"/>
            <w:tcBorders>
              <w:top w:val="nil"/>
              <w:left w:val="nil"/>
              <w:bottom w:val="nil"/>
              <w:right w:val="nil"/>
            </w:tcBorders>
            <w:shd w:val="clear" w:color="auto" w:fill="auto"/>
            <w:noWrap/>
            <w:vAlign w:val="bottom"/>
            <w:hideMark/>
          </w:tcPr>
          <w:p w14:paraId="3B94DE1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0.011**</w:t>
            </w:r>
          </w:p>
        </w:tc>
        <w:tc>
          <w:tcPr>
            <w:tcW w:w="1440" w:type="dxa"/>
            <w:tcBorders>
              <w:top w:val="nil"/>
              <w:left w:val="nil"/>
              <w:bottom w:val="nil"/>
              <w:right w:val="nil"/>
            </w:tcBorders>
            <w:shd w:val="clear" w:color="auto" w:fill="auto"/>
            <w:noWrap/>
            <w:vAlign w:val="bottom"/>
            <w:hideMark/>
          </w:tcPr>
          <w:p w14:paraId="591979F7"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0.008*</w:t>
            </w:r>
          </w:p>
        </w:tc>
        <w:tc>
          <w:tcPr>
            <w:tcW w:w="1420" w:type="dxa"/>
            <w:tcBorders>
              <w:top w:val="nil"/>
              <w:left w:val="nil"/>
              <w:bottom w:val="nil"/>
              <w:right w:val="nil"/>
            </w:tcBorders>
            <w:shd w:val="clear" w:color="auto" w:fill="auto"/>
            <w:noWrap/>
            <w:vAlign w:val="bottom"/>
            <w:hideMark/>
          </w:tcPr>
          <w:p w14:paraId="4168CF7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0.010**</w:t>
            </w:r>
          </w:p>
        </w:tc>
      </w:tr>
      <w:tr w:rsidR="00A852BA" w:rsidRPr="00A852BA" w14:paraId="41AD723F" w14:textId="77777777" w:rsidTr="00A852BA">
        <w:trPr>
          <w:trHeight w:val="300"/>
        </w:trPr>
        <w:tc>
          <w:tcPr>
            <w:tcW w:w="3600" w:type="dxa"/>
            <w:tcBorders>
              <w:top w:val="nil"/>
              <w:left w:val="nil"/>
              <w:bottom w:val="nil"/>
              <w:right w:val="nil"/>
            </w:tcBorders>
            <w:shd w:val="clear" w:color="auto" w:fill="auto"/>
            <w:noWrap/>
            <w:vAlign w:val="bottom"/>
            <w:hideMark/>
          </w:tcPr>
          <w:p w14:paraId="603EB5FD"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60D89023"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40" w:type="dxa"/>
            <w:tcBorders>
              <w:top w:val="nil"/>
              <w:left w:val="nil"/>
              <w:bottom w:val="nil"/>
              <w:right w:val="nil"/>
            </w:tcBorders>
            <w:shd w:val="clear" w:color="auto" w:fill="auto"/>
            <w:noWrap/>
            <w:vAlign w:val="bottom"/>
            <w:hideMark/>
          </w:tcPr>
          <w:p w14:paraId="6F1E77C3"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c>
          <w:tcPr>
            <w:tcW w:w="1420" w:type="dxa"/>
            <w:tcBorders>
              <w:top w:val="nil"/>
              <w:left w:val="nil"/>
              <w:bottom w:val="nil"/>
              <w:right w:val="nil"/>
            </w:tcBorders>
            <w:shd w:val="clear" w:color="auto" w:fill="auto"/>
            <w:noWrap/>
            <w:vAlign w:val="bottom"/>
            <w:hideMark/>
          </w:tcPr>
          <w:p w14:paraId="7EE5670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(0.003)</w:t>
            </w:r>
          </w:p>
        </w:tc>
      </w:tr>
      <w:tr w:rsidR="00A852BA" w:rsidRPr="00A852BA" w14:paraId="332AAC97" w14:textId="77777777" w:rsidTr="00A852BA">
        <w:trPr>
          <w:trHeight w:val="300"/>
        </w:trPr>
        <w:tc>
          <w:tcPr>
            <w:tcW w:w="3600" w:type="dxa"/>
            <w:tcBorders>
              <w:top w:val="nil"/>
              <w:left w:val="nil"/>
              <w:bottom w:val="nil"/>
              <w:right w:val="nil"/>
            </w:tcBorders>
            <w:shd w:val="clear" w:color="auto" w:fill="auto"/>
            <w:noWrap/>
            <w:vAlign w:val="bottom"/>
            <w:hideMark/>
          </w:tcPr>
          <w:p w14:paraId="3604AF7B"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PhD degree</w:t>
            </w:r>
          </w:p>
        </w:tc>
        <w:tc>
          <w:tcPr>
            <w:tcW w:w="1840" w:type="dxa"/>
            <w:tcBorders>
              <w:top w:val="nil"/>
              <w:left w:val="nil"/>
              <w:bottom w:val="nil"/>
              <w:right w:val="nil"/>
            </w:tcBorders>
            <w:shd w:val="clear" w:color="auto" w:fill="auto"/>
            <w:noWrap/>
            <w:vAlign w:val="bottom"/>
            <w:hideMark/>
          </w:tcPr>
          <w:p w14:paraId="6CCCDE4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0.035</w:t>
            </w:r>
          </w:p>
        </w:tc>
        <w:tc>
          <w:tcPr>
            <w:tcW w:w="1440" w:type="dxa"/>
            <w:tcBorders>
              <w:top w:val="nil"/>
              <w:left w:val="nil"/>
              <w:bottom w:val="nil"/>
              <w:right w:val="nil"/>
            </w:tcBorders>
            <w:shd w:val="clear" w:color="auto" w:fill="auto"/>
            <w:noWrap/>
            <w:vAlign w:val="bottom"/>
            <w:hideMark/>
          </w:tcPr>
          <w:p w14:paraId="0A78D09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-0.022</w:t>
            </w:r>
          </w:p>
        </w:tc>
        <w:tc>
          <w:tcPr>
            <w:tcW w:w="1420" w:type="dxa"/>
            <w:tcBorders>
              <w:top w:val="nil"/>
              <w:left w:val="nil"/>
              <w:bottom w:val="nil"/>
              <w:right w:val="nil"/>
            </w:tcBorders>
            <w:shd w:val="clear" w:color="auto" w:fill="auto"/>
            <w:noWrap/>
            <w:vAlign w:val="bottom"/>
            <w:hideMark/>
          </w:tcPr>
          <w:p w14:paraId="57E6251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0.056</w:t>
            </w:r>
          </w:p>
        </w:tc>
      </w:tr>
      <w:tr w:rsidR="00A852BA" w:rsidRPr="00A852BA" w14:paraId="4031DA5F" w14:textId="77777777" w:rsidTr="00A852BA">
        <w:trPr>
          <w:trHeight w:val="300"/>
        </w:trPr>
        <w:tc>
          <w:tcPr>
            <w:tcW w:w="3600" w:type="dxa"/>
            <w:tcBorders>
              <w:top w:val="nil"/>
              <w:left w:val="nil"/>
              <w:bottom w:val="nil"/>
              <w:right w:val="nil"/>
            </w:tcBorders>
            <w:shd w:val="clear" w:color="auto" w:fill="auto"/>
            <w:noWrap/>
            <w:vAlign w:val="bottom"/>
            <w:hideMark/>
          </w:tcPr>
          <w:p w14:paraId="072BFBA5"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3D6193C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(0.056)</w:t>
            </w:r>
          </w:p>
        </w:tc>
        <w:tc>
          <w:tcPr>
            <w:tcW w:w="1440" w:type="dxa"/>
            <w:tcBorders>
              <w:top w:val="nil"/>
              <w:left w:val="nil"/>
              <w:bottom w:val="nil"/>
              <w:right w:val="nil"/>
            </w:tcBorders>
            <w:shd w:val="clear" w:color="auto" w:fill="auto"/>
            <w:noWrap/>
            <w:vAlign w:val="bottom"/>
            <w:hideMark/>
          </w:tcPr>
          <w:p w14:paraId="636FF56A"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(0.060)</w:t>
            </w:r>
          </w:p>
        </w:tc>
        <w:tc>
          <w:tcPr>
            <w:tcW w:w="1420" w:type="dxa"/>
            <w:tcBorders>
              <w:top w:val="nil"/>
              <w:left w:val="nil"/>
              <w:bottom w:val="nil"/>
              <w:right w:val="nil"/>
            </w:tcBorders>
            <w:shd w:val="clear" w:color="auto" w:fill="auto"/>
            <w:noWrap/>
            <w:vAlign w:val="bottom"/>
            <w:hideMark/>
          </w:tcPr>
          <w:p w14:paraId="5926CA7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(0.058)</w:t>
            </w:r>
          </w:p>
        </w:tc>
      </w:tr>
      <w:tr w:rsidR="00A852BA" w:rsidRPr="00A852BA" w14:paraId="48E030F7" w14:textId="77777777" w:rsidTr="00A852BA">
        <w:trPr>
          <w:trHeight w:val="300"/>
        </w:trPr>
        <w:tc>
          <w:tcPr>
            <w:tcW w:w="3600" w:type="dxa"/>
            <w:tcBorders>
              <w:top w:val="nil"/>
              <w:left w:val="nil"/>
              <w:bottom w:val="nil"/>
              <w:right w:val="nil"/>
            </w:tcBorders>
            <w:shd w:val="clear" w:color="auto" w:fill="auto"/>
            <w:noWrap/>
            <w:vAlign w:val="bottom"/>
            <w:hideMark/>
          </w:tcPr>
          <w:p w14:paraId="53934F9E"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Master's degree</w:t>
            </w:r>
          </w:p>
        </w:tc>
        <w:tc>
          <w:tcPr>
            <w:tcW w:w="1840" w:type="dxa"/>
            <w:tcBorders>
              <w:top w:val="nil"/>
              <w:left w:val="nil"/>
              <w:bottom w:val="nil"/>
              <w:right w:val="nil"/>
            </w:tcBorders>
            <w:shd w:val="clear" w:color="auto" w:fill="auto"/>
            <w:noWrap/>
            <w:vAlign w:val="bottom"/>
            <w:hideMark/>
          </w:tcPr>
          <w:p w14:paraId="556249D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0.041</w:t>
            </w:r>
          </w:p>
        </w:tc>
        <w:tc>
          <w:tcPr>
            <w:tcW w:w="1440" w:type="dxa"/>
            <w:tcBorders>
              <w:top w:val="nil"/>
              <w:left w:val="nil"/>
              <w:bottom w:val="nil"/>
              <w:right w:val="nil"/>
            </w:tcBorders>
            <w:shd w:val="clear" w:color="auto" w:fill="auto"/>
            <w:noWrap/>
            <w:vAlign w:val="bottom"/>
            <w:hideMark/>
          </w:tcPr>
          <w:p w14:paraId="36B6ECEF" w14:textId="74A1D1FD"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w:t>
            </w:r>
            <w:r w:rsidR="008E0AC9">
              <w:rPr>
                <w:rFonts w:ascii="Times New Roman" w:eastAsia="Times New Roman" w:hAnsi="Times New Roman" w:cs="Times New Roman"/>
                <w:color w:val="000000"/>
              </w:rPr>
              <w:t>.000</w:t>
            </w:r>
          </w:p>
        </w:tc>
        <w:tc>
          <w:tcPr>
            <w:tcW w:w="1420" w:type="dxa"/>
            <w:tcBorders>
              <w:top w:val="nil"/>
              <w:left w:val="nil"/>
              <w:bottom w:val="nil"/>
              <w:right w:val="nil"/>
            </w:tcBorders>
            <w:shd w:val="clear" w:color="auto" w:fill="auto"/>
            <w:noWrap/>
            <w:vAlign w:val="bottom"/>
            <w:hideMark/>
          </w:tcPr>
          <w:p w14:paraId="22AC5907" w14:textId="271A4EF8"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w:t>
            </w:r>
            <w:r w:rsidR="008E0AC9">
              <w:rPr>
                <w:rFonts w:ascii="Times New Roman" w:eastAsia="Times New Roman" w:hAnsi="Times New Roman" w:cs="Times New Roman"/>
                <w:color w:val="000000"/>
              </w:rPr>
              <w:t>0</w:t>
            </w:r>
          </w:p>
        </w:tc>
      </w:tr>
      <w:tr w:rsidR="00A852BA" w:rsidRPr="00A852BA" w14:paraId="6FA7729B" w14:textId="77777777" w:rsidTr="00A852BA">
        <w:trPr>
          <w:trHeight w:val="300"/>
        </w:trPr>
        <w:tc>
          <w:tcPr>
            <w:tcW w:w="3600" w:type="dxa"/>
            <w:tcBorders>
              <w:top w:val="nil"/>
              <w:left w:val="nil"/>
              <w:bottom w:val="nil"/>
              <w:right w:val="nil"/>
            </w:tcBorders>
            <w:shd w:val="clear" w:color="auto" w:fill="auto"/>
            <w:noWrap/>
            <w:vAlign w:val="bottom"/>
            <w:hideMark/>
          </w:tcPr>
          <w:p w14:paraId="5BC36240"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719D0804"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(0.040)</w:t>
            </w:r>
          </w:p>
        </w:tc>
        <w:tc>
          <w:tcPr>
            <w:tcW w:w="1440" w:type="dxa"/>
            <w:tcBorders>
              <w:top w:val="nil"/>
              <w:left w:val="nil"/>
              <w:bottom w:val="nil"/>
              <w:right w:val="nil"/>
            </w:tcBorders>
            <w:shd w:val="clear" w:color="auto" w:fill="auto"/>
            <w:noWrap/>
            <w:vAlign w:val="bottom"/>
            <w:hideMark/>
          </w:tcPr>
          <w:p w14:paraId="3049685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(0.043)</w:t>
            </w:r>
          </w:p>
        </w:tc>
        <w:tc>
          <w:tcPr>
            <w:tcW w:w="1420" w:type="dxa"/>
            <w:tcBorders>
              <w:top w:val="nil"/>
              <w:left w:val="nil"/>
              <w:bottom w:val="nil"/>
              <w:right w:val="nil"/>
            </w:tcBorders>
            <w:shd w:val="clear" w:color="auto" w:fill="auto"/>
            <w:noWrap/>
            <w:vAlign w:val="bottom"/>
            <w:hideMark/>
          </w:tcPr>
          <w:p w14:paraId="0B34477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(0.041)</w:t>
            </w:r>
          </w:p>
        </w:tc>
      </w:tr>
      <w:tr w:rsidR="00A852BA" w:rsidRPr="00A852BA" w14:paraId="1EA9688A" w14:textId="77777777" w:rsidTr="00A852BA">
        <w:trPr>
          <w:trHeight w:val="300"/>
        </w:trPr>
        <w:tc>
          <w:tcPr>
            <w:tcW w:w="3600" w:type="dxa"/>
            <w:tcBorders>
              <w:top w:val="nil"/>
              <w:left w:val="nil"/>
              <w:bottom w:val="nil"/>
              <w:right w:val="nil"/>
            </w:tcBorders>
            <w:shd w:val="clear" w:color="auto" w:fill="auto"/>
            <w:noWrap/>
            <w:vAlign w:val="bottom"/>
            <w:hideMark/>
          </w:tcPr>
          <w:p w14:paraId="05E4893E"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Prior CEO experience</w:t>
            </w:r>
          </w:p>
        </w:tc>
        <w:tc>
          <w:tcPr>
            <w:tcW w:w="1840" w:type="dxa"/>
            <w:tcBorders>
              <w:top w:val="nil"/>
              <w:left w:val="nil"/>
              <w:bottom w:val="nil"/>
              <w:right w:val="nil"/>
            </w:tcBorders>
            <w:shd w:val="clear" w:color="auto" w:fill="auto"/>
            <w:noWrap/>
            <w:vAlign w:val="bottom"/>
            <w:hideMark/>
          </w:tcPr>
          <w:p w14:paraId="2B71B66A"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0.133**</w:t>
            </w:r>
          </w:p>
        </w:tc>
        <w:tc>
          <w:tcPr>
            <w:tcW w:w="1440" w:type="dxa"/>
            <w:tcBorders>
              <w:top w:val="nil"/>
              <w:left w:val="nil"/>
              <w:bottom w:val="nil"/>
              <w:right w:val="nil"/>
            </w:tcBorders>
            <w:shd w:val="clear" w:color="auto" w:fill="auto"/>
            <w:noWrap/>
            <w:vAlign w:val="bottom"/>
            <w:hideMark/>
          </w:tcPr>
          <w:p w14:paraId="446FBE66"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0.023</w:t>
            </w:r>
          </w:p>
        </w:tc>
        <w:tc>
          <w:tcPr>
            <w:tcW w:w="1420" w:type="dxa"/>
            <w:tcBorders>
              <w:top w:val="nil"/>
              <w:left w:val="nil"/>
              <w:bottom w:val="nil"/>
              <w:right w:val="nil"/>
            </w:tcBorders>
            <w:shd w:val="clear" w:color="auto" w:fill="auto"/>
            <w:noWrap/>
            <w:vAlign w:val="bottom"/>
            <w:hideMark/>
          </w:tcPr>
          <w:p w14:paraId="0DE82A3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0.130**</w:t>
            </w:r>
          </w:p>
        </w:tc>
      </w:tr>
      <w:tr w:rsidR="00A852BA" w:rsidRPr="00A852BA" w14:paraId="0B279965" w14:textId="77777777" w:rsidTr="00A852BA">
        <w:trPr>
          <w:trHeight w:val="300"/>
        </w:trPr>
        <w:tc>
          <w:tcPr>
            <w:tcW w:w="3600" w:type="dxa"/>
            <w:tcBorders>
              <w:top w:val="nil"/>
              <w:left w:val="nil"/>
              <w:bottom w:val="nil"/>
              <w:right w:val="nil"/>
            </w:tcBorders>
            <w:shd w:val="clear" w:color="auto" w:fill="auto"/>
            <w:noWrap/>
            <w:vAlign w:val="bottom"/>
            <w:hideMark/>
          </w:tcPr>
          <w:p w14:paraId="641C2BB4"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27C593B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(0.044)</w:t>
            </w:r>
          </w:p>
        </w:tc>
        <w:tc>
          <w:tcPr>
            <w:tcW w:w="1440" w:type="dxa"/>
            <w:tcBorders>
              <w:top w:val="nil"/>
              <w:left w:val="nil"/>
              <w:bottom w:val="nil"/>
              <w:right w:val="nil"/>
            </w:tcBorders>
            <w:shd w:val="clear" w:color="auto" w:fill="auto"/>
            <w:noWrap/>
            <w:vAlign w:val="bottom"/>
            <w:hideMark/>
          </w:tcPr>
          <w:p w14:paraId="61C0F94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(0.046)</w:t>
            </w:r>
          </w:p>
        </w:tc>
        <w:tc>
          <w:tcPr>
            <w:tcW w:w="1420" w:type="dxa"/>
            <w:tcBorders>
              <w:top w:val="nil"/>
              <w:left w:val="nil"/>
              <w:bottom w:val="nil"/>
              <w:right w:val="nil"/>
            </w:tcBorders>
            <w:shd w:val="clear" w:color="auto" w:fill="auto"/>
            <w:noWrap/>
            <w:vAlign w:val="bottom"/>
            <w:hideMark/>
          </w:tcPr>
          <w:p w14:paraId="4328B153"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(0.045)</w:t>
            </w:r>
          </w:p>
        </w:tc>
      </w:tr>
      <w:tr w:rsidR="00A852BA" w:rsidRPr="00A852BA" w14:paraId="6F51A328" w14:textId="77777777" w:rsidTr="00A852BA">
        <w:trPr>
          <w:trHeight w:val="300"/>
        </w:trPr>
        <w:tc>
          <w:tcPr>
            <w:tcW w:w="3600" w:type="dxa"/>
            <w:tcBorders>
              <w:top w:val="nil"/>
              <w:left w:val="nil"/>
              <w:bottom w:val="nil"/>
              <w:right w:val="nil"/>
            </w:tcBorders>
            <w:shd w:val="clear" w:color="auto" w:fill="auto"/>
            <w:noWrap/>
            <w:vAlign w:val="bottom"/>
            <w:hideMark/>
          </w:tcPr>
          <w:p w14:paraId="09345BCF"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High tech firms</w:t>
            </w:r>
          </w:p>
        </w:tc>
        <w:tc>
          <w:tcPr>
            <w:tcW w:w="1840" w:type="dxa"/>
            <w:tcBorders>
              <w:top w:val="nil"/>
              <w:left w:val="nil"/>
              <w:bottom w:val="nil"/>
              <w:right w:val="nil"/>
            </w:tcBorders>
            <w:shd w:val="clear" w:color="auto" w:fill="auto"/>
            <w:noWrap/>
            <w:vAlign w:val="bottom"/>
            <w:hideMark/>
          </w:tcPr>
          <w:p w14:paraId="38B2DCC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0.102</w:t>
            </w:r>
          </w:p>
        </w:tc>
        <w:tc>
          <w:tcPr>
            <w:tcW w:w="1440" w:type="dxa"/>
            <w:tcBorders>
              <w:top w:val="nil"/>
              <w:left w:val="nil"/>
              <w:bottom w:val="nil"/>
              <w:right w:val="nil"/>
            </w:tcBorders>
            <w:shd w:val="clear" w:color="auto" w:fill="auto"/>
            <w:noWrap/>
            <w:vAlign w:val="bottom"/>
            <w:hideMark/>
          </w:tcPr>
          <w:p w14:paraId="40CDA50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-0.154+</w:t>
            </w:r>
          </w:p>
        </w:tc>
        <w:tc>
          <w:tcPr>
            <w:tcW w:w="1420" w:type="dxa"/>
            <w:tcBorders>
              <w:top w:val="nil"/>
              <w:left w:val="nil"/>
              <w:bottom w:val="nil"/>
              <w:right w:val="nil"/>
            </w:tcBorders>
            <w:shd w:val="clear" w:color="auto" w:fill="auto"/>
            <w:noWrap/>
            <w:vAlign w:val="bottom"/>
            <w:hideMark/>
          </w:tcPr>
          <w:p w14:paraId="2C41B1E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0.173*</w:t>
            </w:r>
          </w:p>
        </w:tc>
      </w:tr>
      <w:tr w:rsidR="00A852BA" w:rsidRPr="00A852BA" w14:paraId="26BAC36B" w14:textId="77777777" w:rsidTr="00A852BA">
        <w:trPr>
          <w:trHeight w:val="300"/>
        </w:trPr>
        <w:tc>
          <w:tcPr>
            <w:tcW w:w="3600" w:type="dxa"/>
            <w:tcBorders>
              <w:top w:val="nil"/>
              <w:left w:val="nil"/>
              <w:bottom w:val="nil"/>
              <w:right w:val="nil"/>
            </w:tcBorders>
            <w:shd w:val="clear" w:color="auto" w:fill="auto"/>
            <w:noWrap/>
            <w:vAlign w:val="bottom"/>
            <w:hideMark/>
          </w:tcPr>
          <w:p w14:paraId="29ED2BFF"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0ABD8FD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(0.078)</w:t>
            </w:r>
          </w:p>
        </w:tc>
        <w:tc>
          <w:tcPr>
            <w:tcW w:w="1440" w:type="dxa"/>
            <w:tcBorders>
              <w:top w:val="nil"/>
              <w:left w:val="nil"/>
              <w:bottom w:val="nil"/>
              <w:right w:val="nil"/>
            </w:tcBorders>
            <w:shd w:val="clear" w:color="auto" w:fill="auto"/>
            <w:noWrap/>
            <w:vAlign w:val="bottom"/>
            <w:hideMark/>
          </w:tcPr>
          <w:p w14:paraId="2544A39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(0.080)</w:t>
            </w:r>
          </w:p>
        </w:tc>
        <w:tc>
          <w:tcPr>
            <w:tcW w:w="1420" w:type="dxa"/>
            <w:tcBorders>
              <w:top w:val="nil"/>
              <w:left w:val="nil"/>
              <w:bottom w:val="nil"/>
              <w:right w:val="nil"/>
            </w:tcBorders>
            <w:shd w:val="clear" w:color="auto" w:fill="auto"/>
            <w:noWrap/>
            <w:vAlign w:val="bottom"/>
            <w:hideMark/>
          </w:tcPr>
          <w:p w14:paraId="5543D7C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(0.078)</w:t>
            </w:r>
          </w:p>
        </w:tc>
      </w:tr>
      <w:tr w:rsidR="00A852BA" w:rsidRPr="00A852BA" w14:paraId="59AC5878" w14:textId="77777777" w:rsidTr="00A852BA">
        <w:trPr>
          <w:trHeight w:val="300"/>
        </w:trPr>
        <w:tc>
          <w:tcPr>
            <w:tcW w:w="3600" w:type="dxa"/>
            <w:tcBorders>
              <w:top w:val="nil"/>
              <w:left w:val="nil"/>
              <w:bottom w:val="nil"/>
              <w:right w:val="nil"/>
            </w:tcBorders>
            <w:shd w:val="clear" w:color="auto" w:fill="auto"/>
            <w:noWrap/>
            <w:vAlign w:val="bottom"/>
            <w:hideMark/>
          </w:tcPr>
          <w:p w14:paraId="65E7A195"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Company profit</w:t>
            </w:r>
          </w:p>
        </w:tc>
        <w:tc>
          <w:tcPr>
            <w:tcW w:w="1840" w:type="dxa"/>
            <w:tcBorders>
              <w:top w:val="nil"/>
              <w:left w:val="nil"/>
              <w:bottom w:val="nil"/>
              <w:right w:val="nil"/>
            </w:tcBorders>
            <w:shd w:val="clear" w:color="auto" w:fill="auto"/>
            <w:noWrap/>
            <w:vAlign w:val="bottom"/>
            <w:hideMark/>
          </w:tcPr>
          <w:p w14:paraId="022EB67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-0.001</w:t>
            </w:r>
          </w:p>
        </w:tc>
        <w:tc>
          <w:tcPr>
            <w:tcW w:w="1440" w:type="dxa"/>
            <w:tcBorders>
              <w:top w:val="nil"/>
              <w:left w:val="nil"/>
              <w:bottom w:val="nil"/>
              <w:right w:val="nil"/>
            </w:tcBorders>
            <w:shd w:val="clear" w:color="auto" w:fill="auto"/>
            <w:noWrap/>
            <w:vAlign w:val="bottom"/>
            <w:hideMark/>
          </w:tcPr>
          <w:p w14:paraId="551989FA"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-0.005</w:t>
            </w:r>
          </w:p>
        </w:tc>
        <w:tc>
          <w:tcPr>
            <w:tcW w:w="1420" w:type="dxa"/>
            <w:tcBorders>
              <w:top w:val="nil"/>
              <w:left w:val="nil"/>
              <w:bottom w:val="nil"/>
              <w:right w:val="nil"/>
            </w:tcBorders>
            <w:shd w:val="clear" w:color="auto" w:fill="auto"/>
            <w:noWrap/>
            <w:vAlign w:val="bottom"/>
            <w:hideMark/>
          </w:tcPr>
          <w:p w14:paraId="4FCF2AD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0.001</w:t>
            </w:r>
          </w:p>
        </w:tc>
      </w:tr>
      <w:tr w:rsidR="00A852BA" w:rsidRPr="00A852BA" w14:paraId="08051DBE" w14:textId="77777777" w:rsidTr="00A852BA">
        <w:trPr>
          <w:trHeight w:val="300"/>
        </w:trPr>
        <w:tc>
          <w:tcPr>
            <w:tcW w:w="3600" w:type="dxa"/>
            <w:tcBorders>
              <w:top w:val="nil"/>
              <w:left w:val="nil"/>
              <w:bottom w:val="nil"/>
              <w:right w:val="nil"/>
            </w:tcBorders>
            <w:shd w:val="clear" w:color="auto" w:fill="auto"/>
            <w:noWrap/>
            <w:vAlign w:val="bottom"/>
            <w:hideMark/>
          </w:tcPr>
          <w:p w14:paraId="43CADAEC"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583D55B7"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(0.004)</w:t>
            </w:r>
          </w:p>
        </w:tc>
        <w:tc>
          <w:tcPr>
            <w:tcW w:w="1440" w:type="dxa"/>
            <w:tcBorders>
              <w:top w:val="nil"/>
              <w:left w:val="nil"/>
              <w:bottom w:val="nil"/>
              <w:right w:val="nil"/>
            </w:tcBorders>
            <w:shd w:val="clear" w:color="auto" w:fill="auto"/>
            <w:noWrap/>
            <w:vAlign w:val="bottom"/>
            <w:hideMark/>
          </w:tcPr>
          <w:p w14:paraId="440E4058"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(0.004)</w:t>
            </w:r>
          </w:p>
        </w:tc>
        <w:tc>
          <w:tcPr>
            <w:tcW w:w="1420" w:type="dxa"/>
            <w:tcBorders>
              <w:top w:val="nil"/>
              <w:left w:val="nil"/>
              <w:bottom w:val="nil"/>
              <w:right w:val="nil"/>
            </w:tcBorders>
            <w:shd w:val="clear" w:color="auto" w:fill="auto"/>
            <w:noWrap/>
            <w:vAlign w:val="bottom"/>
            <w:hideMark/>
          </w:tcPr>
          <w:p w14:paraId="71C75B43"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(0.004)</w:t>
            </w:r>
          </w:p>
        </w:tc>
      </w:tr>
      <w:tr w:rsidR="00A852BA" w:rsidRPr="00A852BA" w14:paraId="0D5028D2" w14:textId="77777777" w:rsidTr="00A852BA">
        <w:trPr>
          <w:trHeight w:val="300"/>
        </w:trPr>
        <w:tc>
          <w:tcPr>
            <w:tcW w:w="3600" w:type="dxa"/>
            <w:tcBorders>
              <w:top w:val="nil"/>
              <w:left w:val="nil"/>
              <w:bottom w:val="nil"/>
              <w:right w:val="nil"/>
            </w:tcBorders>
            <w:shd w:val="clear" w:color="auto" w:fill="auto"/>
            <w:noWrap/>
            <w:vAlign w:val="bottom"/>
            <w:hideMark/>
          </w:tcPr>
          <w:p w14:paraId="4752B400" w14:textId="1C44DCFD"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Standardized values of (</w:t>
            </w:r>
            <w:r w:rsidR="002C462A">
              <w:rPr>
                <w:rFonts w:ascii="Times New Roman" w:eastAsia="Times New Roman" w:hAnsi="Times New Roman" w:cs="Times New Roman"/>
                <w:color w:val="000000"/>
              </w:rPr>
              <w:t>T</w:t>
            </w:r>
            <w:r w:rsidRPr="00A852BA">
              <w:rPr>
                <w:rFonts w:ascii="Times New Roman" w:eastAsia="Times New Roman" w:hAnsi="Times New Roman" w:cs="Times New Roman"/>
                <w:color w:val="000000"/>
              </w:rPr>
              <w:t>obin</w:t>
            </w:r>
            <w:r w:rsidR="002C462A">
              <w:rPr>
                <w:rFonts w:ascii="Times New Roman" w:eastAsia="Times New Roman" w:hAnsi="Times New Roman" w:cs="Times New Roman"/>
                <w:color w:val="000000"/>
              </w:rPr>
              <w:t>’s Q</w:t>
            </w:r>
            <w:r w:rsidRPr="00A852BA">
              <w:rPr>
                <w:rFonts w:ascii="Times New Roman" w:eastAsia="Times New Roman" w:hAnsi="Times New Roman" w:cs="Times New Roman"/>
                <w:color w:val="000000"/>
              </w:rPr>
              <w:t xml:space="preserve">)     </w:t>
            </w:r>
          </w:p>
        </w:tc>
        <w:tc>
          <w:tcPr>
            <w:tcW w:w="1840" w:type="dxa"/>
            <w:tcBorders>
              <w:top w:val="nil"/>
              <w:left w:val="nil"/>
              <w:bottom w:val="nil"/>
              <w:right w:val="nil"/>
            </w:tcBorders>
            <w:shd w:val="clear" w:color="auto" w:fill="auto"/>
            <w:noWrap/>
            <w:vAlign w:val="bottom"/>
            <w:hideMark/>
          </w:tcPr>
          <w:p w14:paraId="4AD043C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0.093**</w:t>
            </w:r>
          </w:p>
        </w:tc>
        <w:tc>
          <w:tcPr>
            <w:tcW w:w="1440" w:type="dxa"/>
            <w:tcBorders>
              <w:top w:val="nil"/>
              <w:left w:val="nil"/>
              <w:bottom w:val="nil"/>
              <w:right w:val="nil"/>
            </w:tcBorders>
            <w:shd w:val="clear" w:color="auto" w:fill="auto"/>
            <w:noWrap/>
            <w:vAlign w:val="bottom"/>
            <w:hideMark/>
          </w:tcPr>
          <w:p w14:paraId="32C4489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0.011</w:t>
            </w:r>
          </w:p>
        </w:tc>
        <w:tc>
          <w:tcPr>
            <w:tcW w:w="1420" w:type="dxa"/>
            <w:tcBorders>
              <w:top w:val="nil"/>
              <w:left w:val="nil"/>
              <w:bottom w:val="nil"/>
              <w:right w:val="nil"/>
            </w:tcBorders>
            <w:shd w:val="clear" w:color="auto" w:fill="auto"/>
            <w:noWrap/>
            <w:vAlign w:val="bottom"/>
            <w:hideMark/>
          </w:tcPr>
          <w:p w14:paraId="2F20830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0.097**</w:t>
            </w:r>
          </w:p>
        </w:tc>
      </w:tr>
      <w:tr w:rsidR="00A852BA" w:rsidRPr="00A852BA" w14:paraId="3C98FAAB" w14:textId="77777777" w:rsidTr="00A852BA">
        <w:trPr>
          <w:trHeight w:val="300"/>
        </w:trPr>
        <w:tc>
          <w:tcPr>
            <w:tcW w:w="3600" w:type="dxa"/>
            <w:tcBorders>
              <w:top w:val="nil"/>
              <w:left w:val="nil"/>
              <w:bottom w:val="nil"/>
              <w:right w:val="nil"/>
            </w:tcBorders>
            <w:shd w:val="clear" w:color="auto" w:fill="auto"/>
            <w:noWrap/>
            <w:vAlign w:val="bottom"/>
            <w:hideMark/>
          </w:tcPr>
          <w:p w14:paraId="573AC260"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043FBEA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(0.020)</w:t>
            </w:r>
          </w:p>
        </w:tc>
        <w:tc>
          <w:tcPr>
            <w:tcW w:w="1440" w:type="dxa"/>
            <w:tcBorders>
              <w:top w:val="nil"/>
              <w:left w:val="nil"/>
              <w:bottom w:val="nil"/>
              <w:right w:val="nil"/>
            </w:tcBorders>
            <w:shd w:val="clear" w:color="auto" w:fill="auto"/>
            <w:noWrap/>
            <w:vAlign w:val="bottom"/>
            <w:hideMark/>
          </w:tcPr>
          <w:p w14:paraId="1C820E7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(0.021)</w:t>
            </w:r>
          </w:p>
        </w:tc>
        <w:tc>
          <w:tcPr>
            <w:tcW w:w="1420" w:type="dxa"/>
            <w:tcBorders>
              <w:top w:val="nil"/>
              <w:left w:val="nil"/>
              <w:bottom w:val="nil"/>
              <w:right w:val="nil"/>
            </w:tcBorders>
            <w:shd w:val="clear" w:color="auto" w:fill="auto"/>
            <w:noWrap/>
            <w:vAlign w:val="bottom"/>
            <w:hideMark/>
          </w:tcPr>
          <w:p w14:paraId="4470F5F8"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(0.020)</w:t>
            </w:r>
          </w:p>
        </w:tc>
      </w:tr>
      <w:tr w:rsidR="00A852BA" w:rsidRPr="00A852BA" w14:paraId="215D3C16" w14:textId="77777777" w:rsidTr="00A852BA">
        <w:trPr>
          <w:trHeight w:val="300"/>
        </w:trPr>
        <w:tc>
          <w:tcPr>
            <w:tcW w:w="3600" w:type="dxa"/>
            <w:tcBorders>
              <w:top w:val="nil"/>
              <w:left w:val="nil"/>
              <w:bottom w:val="nil"/>
              <w:right w:val="nil"/>
            </w:tcBorders>
            <w:shd w:val="clear" w:color="auto" w:fill="auto"/>
            <w:noWrap/>
            <w:vAlign w:val="bottom"/>
            <w:hideMark/>
          </w:tcPr>
          <w:p w14:paraId="53D54836" w14:textId="395A8320"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Standardized values of (</w:t>
            </w:r>
            <w:r w:rsidR="00F25EF6">
              <w:rPr>
                <w:rFonts w:ascii="Times New Roman" w:eastAsia="Times New Roman" w:hAnsi="Times New Roman" w:cs="Times New Roman"/>
                <w:color w:val="000000"/>
              </w:rPr>
              <w:t xml:space="preserve">firm </w:t>
            </w:r>
            <w:r w:rsidRPr="00A852BA">
              <w:rPr>
                <w:rFonts w:ascii="Times New Roman" w:eastAsia="Times New Roman" w:hAnsi="Times New Roman" w:cs="Times New Roman"/>
                <w:color w:val="000000"/>
              </w:rPr>
              <w:t xml:space="preserve">size)     </w:t>
            </w:r>
          </w:p>
        </w:tc>
        <w:tc>
          <w:tcPr>
            <w:tcW w:w="1840" w:type="dxa"/>
            <w:tcBorders>
              <w:top w:val="nil"/>
              <w:left w:val="nil"/>
              <w:bottom w:val="nil"/>
              <w:right w:val="nil"/>
            </w:tcBorders>
            <w:shd w:val="clear" w:color="auto" w:fill="auto"/>
            <w:noWrap/>
            <w:vAlign w:val="bottom"/>
            <w:hideMark/>
          </w:tcPr>
          <w:p w14:paraId="38403482"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0.342**</w:t>
            </w:r>
          </w:p>
        </w:tc>
        <w:tc>
          <w:tcPr>
            <w:tcW w:w="1440" w:type="dxa"/>
            <w:tcBorders>
              <w:top w:val="nil"/>
              <w:left w:val="nil"/>
              <w:bottom w:val="nil"/>
              <w:right w:val="nil"/>
            </w:tcBorders>
            <w:shd w:val="clear" w:color="auto" w:fill="auto"/>
            <w:noWrap/>
            <w:vAlign w:val="bottom"/>
            <w:hideMark/>
          </w:tcPr>
          <w:p w14:paraId="122B207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0.197**</w:t>
            </w:r>
          </w:p>
        </w:tc>
        <w:tc>
          <w:tcPr>
            <w:tcW w:w="1420" w:type="dxa"/>
            <w:tcBorders>
              <w:top w:val="nil"/>
              <w:left w:val="nil"/>
              <w:bottom w:val="nil"/>
              <w:right w:val="nil"/>
            </w:tcBorders>
            <w:shd w:val="clear" w:color="auto" w:fill="auto"/>
            <w:noWrap/>
            <w:vAlign w:val="bottom"/>
            <w:hideMark/>
          </w:tcPr>
          <w:p w14:paraId="1B8A3D4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0.316**</w:t>
            </w:r>
          </w:p>
        </w:tc>
      </w:tr>
      <w:tr w:rsidR="00A852BA" w:rsidRPr="00A852BA" w14:paraId="43828C06" w14:textId="77777777" w:rsidTr="00A852BA">
        <w:trPr>
          <w:trHeight w:val="300"/>
        </w:trPr>
        <w:tc>
          <w:tcPr>
            <w:tcW w:w="3600" w:type="dxa"/>
            <w:tcBorders>
              <w:top w:val="nil"/>
              <w:left w:val="nil"/>
              <w:bottom w:val="nil"/>
              <w:right w:val="nil"/>
            </w:tcBorders>
            <w:shd w:val="clear" w:color="auto" w:fill="auto"/>
            <w:noWrap/>
            <w:vAlign w:val="bottom"/>
            <w:hideMark/>
          </w:tcPr>
          <w:p w14:paraId="10D6DE6E"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1E1FCB8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(0.031)</w:t>
            </w:r>
          </w:p>
        </w:tc>
        <w:tc>
          <w:tcPr>
            <w:tcW w:w="1440" w:type="dxa"/>
            <w:tcBorders>
              <w:top w:val="nil"/>
              <w:left w:val="nil"/>
              <w:bottom w:val="nil"/>
              <w:right w:val="nil"/>
            </w:tcBorders>
            <w:shd w:val="clear" w:color="auto" w:fill="auto"/>
            <w:noWrap/>
            <w:vAlign w:val="bottom"/>
            <w:hideMark/>
          </w:tcPr>
          <w:p w14:paraId="44D08C6E"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(0.031)</w:t>
            </w:r>
          </w:p>
        </w:tc>
        <w:tc>
          <w:tcPr>
            <w:tcW w:w="1420" w:type="dxa"/>
            <w:tcBorders>
              <w:top w:val="nil"/>
              <w:left w:val="nil"/>
              <w:bottom w:val="nil"/>
              <w:right w:val="nil"/>
            </w:tcBorders>
            <w:shd w:val="clear" w:color="auto" w:fill="auto"/>
            <w:noWrap/>
            <w:vAlign w:val="bottom"/>
            <w:hideMark/>
          </w:tcPr>
          <w:p w14:paraId="0FA8383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(0.030)</w:t>
            </w:r>
          </w:p>
        </w:tc>
      </w:tr>
      <w:tr w:rsidR="00A852BA" w:rsidRPr="00A852BA" w14:paraId="73A27AD8" w14:textId="77777777" w:rsidTr="00A852BA">
        <w:trPr>
          <w:trHeight w:val="300"/>
        </w:trPr>
        <w:tc>
          <w:tcPr>
            <w:tcW w:w="3600" w:type="dxa"/>
            <w:tcBorders>
              <w:top w:val="nil"/>
              <w:left w:val="nil"/>
              <w:bottom w:val="nil"/>
              <w:right w:val="nil"/>
            </w:tcBorders>
            <w:shd w:val="clear" w:color="auto" w:fill="auto"/>
            <w:noWrap/>
            <w:vAlign w:val="bottom"/>
            <w:hideMark/>
          </w:tcPr>
          <w:p w14:paraId="0242926F"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 xml:space="preserve">Standardized values of (attractive)     </w:t>
            </w:r>
          </w:p>
        </w:tc>
        <w:tc>
          <w:tcPr>
            <w:tcW w:w="1840" w:type="dxa"/>
            <w:tcBorders>
              <w:top w:val="nil"/>
              <w:left w:val="nil"/>
              <w:bottom w:val="nil"/>
              <w:right w:val="nil"/>
            </w:tcBorders>
            <w:shd w:val="clear" w:color="auto" w:fill="auto"/>
            <w:noWrap/>
            <w:vAlign w:val="bottom"/>
            <w:hideMark/>
          </w:tcPr>
          <w:p w14:paraId="4EF84E0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0.067**</w:t>
            </w:r>
          </w:p>
        </w:tc>
        <w:tc>
          <w:tcPr>
            <w:tcW w:w="1440" w:type="dxa"/>
            <w:tcBorders>
              <w:top w:val="nil"/>
              <w:left w:val="nil"/>
              <w:bottom w:val="nil"/>
              <w:right w:val="nil"/>
            </w:tcBorders>
            <w:shd w:val="clear" w:color="auto" w:fill="auto"/>
            <w:noWrap/>
            <w:vAlign w:val="bottom"/>
            <w:hideMark/>
          </w:tcPr>
          <w:p w14:paraId="26D6CBC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0.071**</w:t>
            </w:r>
          </w:p>
        </w:tc>
        <w:tc>
          <w:tcPr>
            <w:tcW w:w="1420" w:type="dxa"/>
            <w:tcBorders>
              <w:top w:val="nil"/>
              <w:left w:val="nil"/>
              <w:bottom w:val="nil"/>
              <w:right w:val="nil"/>
            </w:tcBorders>
            <w:shd w:val="clear" w:color="auto" w:fill="auto"/>
            <w:noWrap/>
            <w:vAlign w:val="bottom"/>
            <w:hideMark/>
          </w:tcPr>
          <w:p w14:paraId="19552CC0"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0.052**</w:t>
            </w:r>
          </w:p>
        </w:tc>
      </w:tr>
      <w:tr w:rsidR="00A852BA" w:rsidRPr="00A852BA" w14:paraId="5986FDE2" w14:textId="77777777" w:rsidTr="00A852BA">
        <w:trPr>
          <w:trHeight w:val="300"/>
        </w:trPr>
        <w:tc>
          <w:tcPr>
            <w:tcW w:w="3600" w:type="dxa"/>
            <w:tcBorders>
              <w:top w:val="nil"/>
              <w:left w:val="nil"/>
              <w:bottom w:val="nil"/>
              <w:right w:val="nil"/>
            </w:tcBorders>
            <w:shd w:val="clear" w:color="auto" w:fill="auto"/>
            <w:noWrap/>
            <w:vAlign w:val="bottom"/>
            <w:hideMark/>
          </w:tcPr>
          <w:p w14:paraId="3B4F9A0B"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77D56F49"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(0.018)</w:t>
            </w:r>
          </w:p>
        </w:tc>
        <w:tc>
          <w:tcPr>
            <w:tcW w:w="1440" w:type="dxa"/>
            <w:tcBorders>
              <w:top w:val="nil"/>
              <w:left w:val="nil"/>
              <w:bottom w:val="nil"/>
              <w:right w:val="nil"/>
            </w:tcBorders>
            <w:shd w:val="clear" w:color="auto" w:fill="auto"/>
            <w:noWrap/>
            <w:vAlign w:val="bottom"/>
            <w:hideMark/>
          </w:tcPr>
          <w:p w14:paraId="521B34CF"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(0.019)</w:t>
            </w:r>
          </w:p>
        </w:tc>
        <w:tc>
          <w:tcPr>
            <w:tcW w:w="1420" w:type="dxa"/>
            <w:tcBorders>
              <w:top w:val="nil"/>
              <w:left w:val="nil"/>
              <w:bottom w:val="nil"/>
              <w:right w:val="nil"/>
            </w:tcBorders>
            <w:shd w:val="clear" w:color="auto" w:fill="auto"/>
            <w:noWrap/>
            <w:vAlign w:val="bottom"/>
            <w:hideMark/>
          </w:tcPr>
          <w:p w14:paraId="78C5DB9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(0.019)</w:t>
            </w:r>
          </w:p>
        </w:tc>
      </w:tr>
      <w:tr w:rsidR="00A852BA" w:rsidRPr="00A852BA" w14:paraId="31A515A0" w14:textId="77777777" w:rsidTr="00A852BA">
        <w:trPr>
          <w:trHeight w:val="300"/>
        </w:trPr>
        <w:tc>
          <w:tcPr>
            <w:tcW w:w="3600" w:type="dxa"/>
            <w:tcBorders>
              <w:top w:val="single" w:sz="4" w:space="0" w:color="auto"/>
              <w:left w:val="nil"/>
              <w:bottom w:val="nil"/>
              <w:right w:val="nil"/>
            </w:tcBorders>
            <w:shd w:val="clear" w:color="auto" w:fill="auto"/>
            <w:noWrap/>
            <w:vAlign w:val="bottom"/>
            <w:hideMark/>
          </w:tcPr>
          <w:p w14:paraId="2AC6BE04"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Constant</w:t>
            </w:r>
          </w:p>
        </w:tc>
        <w:tc>
          <w:tcPr>
            <w:tcW w:w="1840" w:type="dxa"/>
            <w:tcBorders>
              <w:top w:val="single" w:sz="4" w:space="0" w:color="auto"/>
              <w:left w:val="nil"/>
              <w:bottom w:val="nil"/>
              <w:right w:val="nil"/>
            </w:tcBorders>
            <w:shd w:val="clear" w:color="auto" w:fill="auto"/>
            <w:noWrap/>
            <w:vAlign w:val="bottom"/>
            <w:hideMark/>
          </w:tcPr>
          <w:p w14:paraId="25745D0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-0.374</w:t>
            </w:r>
          </w:p>
        </w:tc>
        <w:tc>
          <w:tcPr>
            <w:tcW w:w="1440" w:type="dxa"/>
            <w:tcBorders>
              <w:top w:val="single" w:sz="4" w:space="0" w:color="auto"/>
              <w:left w:val="nil"/>
              <w:bottom w:val="nil"/>
              <w:right w:val="nil"/>
            </w:tcBorders>
            <w:shd w:val="clear" w:color="auto" w:fill="auto"/>
            <w:noWrap/>
            <w:vAlign w:val="bottom"/>
            <w:hideMark/>
          </w:tcPr>
          <w:p w14:paraId="7C2254A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0.059</w:t>
            </w:r>
          </w:p>
        </w:tc>
        <w:tc>
          <w:tcPr>
            <w:tcW w:w="1420" w:type="dxa"/>
            <w:tcBorders>
              <w:top w:val="single" w:sz="4" w:space="0" w:color="auto"/>
              <w:left w:val="nil"/>
              <w:bottom w:val="nil"/>
              <w:right w:val="nil"/>
            </w:tcBorders>
            <w:shd w:val="clear" w:color="auto" w:fill="auto"/>
            <w:noWrap/>
            <w:vAlign w:val="bottom"/>
            <w:hideMark/>
          </w:tcPr>
          <w:p w14:paraId="4C1736F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-0.446+</w:t>
            </w:r>
          </w:p>
        </w:tc>
      </w:tr>
      <w:tr w:rsidR="00A852BA" w:rsidRPr="00A852BA" w14:paraId="21E6EAE3" w14:textId="77777777" w:rsidTr="00A852BA">
        <w:trPr>
          <w:trHeight w:val="300"/>
        </w:trPr>
        <w:tc>
          <w:tcPr>
            <w:tcW w:w="3600" w:type="dxa"/>
            <w:tcBorders>
              <w:top w:val="nil"/>
              <w:left w:val="nil"/>
              <w:bottom w:val="nil"/>
              <w:right w:val="nil"/>
            </w:tcBorders>
            <w:shd w:val="clear" w:color="auto" w:fill="auto"/>
            <w:noWrap/>
            <w:vAlign w:val="bottom"/>
            <w:hideMark/>
          </w:tcPr>
          <w:p w14:paraId="253B57D2" w14:textId="77777777" w:rsidR="00A852BA" w:rsidRPr="00A852BA" w:rsidRDefault="00A852BA" w:rsidP="00A852BA">
            <w:pPr>
              <w:spacing w:after="0" w:line="240" w:lineRule="auto"/>
              <w:jc w:val="center"/>
              <w:rPr>
                <w:rFonts w:ascii="Times New Roman" w:eastAsia="Times New Roman" w:hAnsi="Times New Roman" w:cs="Times New Roman"/>
                <w:color w:val="000000"/>
              </w:rPr>
            </w:pPr>
          </w:p>
        </w:tc>
        <w:tc>
          <w:tcPr>
            <w:tcW w:w="1840" w:type="dxa"/>
            <w:tcBorders>
              <w:top w:val="nil"/>
              <w:left w:val="nil"/>
              <w:bottom w:val="nil"/>
              <w:right w:val="nil"/>
            </w:tcBorders>
            <w:shd w:val="clear" w:color="auto" w:fill="auto"/>
            <w:noWrap/>
            <w:vAlign w:val="bottom"/>
            <w:hideMark/>
          </w:tcPr>
          <w:p w14:paraId="70A4CBB5"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(0.235)</w:t>
            </w:r>
          </w:p>
        </w:tc>
        <w:tc>
          <w:tcPr>
            <w:tcW w:w="1440" w:type="dxa"/>
            <w:tcBorders>
              <w:top w:val="nil"/>
              <w:left w:val="nil"/>
              <w:bottom w:val="nil"/>
              <w:right w:val="nil"/>
            </w:tcBorders>
            <w:shd w:val="clear" w:color="auto" w:fill="auto"/>
            <w:noWrap/>
            <w:vAlign w:val="bottom"/>
            <w:hideMark/>
          </w:tcPr>
          <w:p w14:paraId="7D27D656"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(0.245)</w:t>
            </w:r>
          </w:p>
        </w:tc>
        <w:tc>
          <w:tcPr>
            <w:tcW w:w="1420" w:type="dxa"/>
            <w:tcBorders>
              <w:top w:val="nil"/>
              <w:left w:val="nil"/>
              <w:bottom w:val="nil"/>
              <w:right w:val="nil"/>
            </w:tcBorders>
            <w:shd w:val="clear" w:color="auto" w:fill="auto"/>
            <w:noWrap/>
            <w:vAlign w:val="bottom"/>
            <w:hideMark/>
          </w:tcPr>
          <w:p w14:paraId="7C569D8B"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(0.238)</w:t>
            </w:r>
          </w:p>
        </w:tc>
      </w:tr>
      <w:tr w:rsidR="00A852BA" w:rsidRPr="00A852BA" w14:paraId="3A7F7E9F" w14:textId="77777777" w:rsidTr="00A852BA">
        <w:trPr>
          <w:trHeight w:val="300"/>
        </w:trPr>
        <w:tc>
          <w:tcPr>
            <w:tcW w:w="3600" w:type="dxa"/>
            <w:tcBorders>
              <w:top w:val="nil"/>
              <w:left w:val="nil"/>
              <w:bottom w:val="single" w:sz="4" w:space="0" w:color="auto"/>
              <w:right w:val="nil"/>
            </w:tcBorders>
            <w:shd w:val="clear" w:color="auto" w:fill="auto"/>
            <w:noWrap/>
            <w:vAlign w:val="bottom"/>
            <w:hideMark/>
          </w:tcPr>
          <w:p w14:paraId="32CDD704" w14:textId="77777777" w:rsidR="00A852BA" w:rsidRPr="00A852BA" w:rsidRDefault="00A852BA" w:rsidP="00A852BA">
            <w:pPr>
              <w:spacing w:after="0" w:line="240" w:lineRule="auto"/>
              <w:rPr>
                <w:rFonts w:ascii="Times New Roman" w:eastAsia="Times New Roman" w:hAnsi="Times New Roman" w:cs="Times New Roman"/>
                <w:color w:val="000000"/>
              </w:rPr>
            </w:pPr>
            <w:r w:rsidRPr="00A852BA">
              <w:rPr>
                <w:rFonts w:ascii="Times New Roman" w:eastAsia="Times New Roman" w:hAnsi="Times New Roman" w:cs="Times New Roman"/>
                <w:color w:val="000000"/>
              </w:rPr>
              <w:t>Chi-squared</w:t>
            </w:r>
          </w:p>
        </w:tc>
        <w:tc>
          <w:tcPr>
            <w:tcW w:w="1840" w:type="dxa"/>
            <w:tcBorders>
              <w:top w:val="nil"/>
              <w:left w:val="nil"/>
              <w:bottom w:val="single" w:sz="4" w:space="0" w:color="auto"/>
              <w:right w:val="nil"/>
            </w:tcBorders>
            <w:shd w:val="clear" w:color="auto" w:fill="auto"/>
            <w:noWrap/>
            <w:vAlign w:val="bottom"/>
            <w:hideMark/>
          </w:tcPr>
          <w:p w14:paraId="1DBE720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318.234</w:t>
            </w:r>
          </w:p>
        </w:tc>
        <w:tc>
          <w:tcPr>
            <w:tcW w:w="1440" w:type="dxa"/>
            <w:tcBorders>
              <w:top w:val="nil"/>
              <w:left w:val="nil"/>
              <w:bottom w:val="single" w:sz="4" w:space="0" w:color="auto"/>
              <w:right w:val="nil"/>
            </w:tcBorders>
            <w:shd w:val="clear" w:color="auto" w:fill="auto"/>
            <w:noWrap/>
            <w:vAlign w:val="bottom"/>
            <w:hideMark/>
          </w:tcPr>
          <w:p w14:paraId="2E29F5AD"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341.085</w:t>
            </w:r>
          </w:p>
        </w:tc>
        <w:tc>
          <w:tcPr>
            <w:tcW w:w="1420" w:type="dxa"/>
            <w:tcBorders>
              <w:top w:val="nil"/>
              <w:left w:val="nil"/>
              <w:bottom w:val="single" w:sz="4" w:space="0" w:color="auto"/>
              <w:right w:val="nil"/>
            </w:tcBorders>
            <w:shd w:val="clear" w:color="auto" w:fill="auto"/>
            <w:noWrap/>
            <w:vAlign w:val="bottom"/>
            <w:hideMark/>
          </w:tcPr>
          <w:p w14:paraId="1AC2B3FC" w14:textId="77777777" w:rsidR="00A852BA" w:rsidRPr="00A852BA" w:rsidRDefault="00A852BA" w:rsidP="00A852BA">
            <w:pPr>
              <w:spacing w:after="0" w:line="240" w:lineRule="auto"/>
              <w:jc w:val="center"/>
              <w:rPr>
                <w:rFonts w:ascii="Times New Roman" w:eastAsia="Times New Roman" w:hAnsi="Times New Roman" w:cs="Times New Roman"/>
                <w:color w:val="000000"/>
              </w:rPr>
            </w:pPr>
            <w:r w:rsidRPr="00A852BA">
              <w:rPr>
                <w:rFonts w:ascii="Times New Roman" w:eastAsia="Times New Roman" w:hAnsi="Times New Roman" w:cs="Times New Roman"/>
                <w:color w:val="000000"/>
              </w:rPr>
              <w:t>377.01</w:t>
            </w:r>
          </w:p>
        </w:tc>
      </w:tr>
    </w:tbl>
    <w:p w14:paraId="770A0D06" w14:textId="77777777" w:rsidR="000C7557" w:rsidRPr="000C7557" w:rsidRDefault="000C7557" w:rsidP="00B61AA1">
      <w:pPr>
        <w:pStyle w:val="NoSpacing"/>
        <w:widowControl w:val="0"/>
        <w:jc w:val="center"/>
        <w:rPr>
          <w:rFonts w:ascii="Times New Roman" w:hAnsi="Times New Roman" w:cs="Times New Roman"/>
          <w:sz w:val="16"/>
          <w:szCs w:val="16"/>
        </w:rPr>
      </w:pPr>
    </w:p>
    <w:p w14:paraId="6198ED6B" w14:textId="02FF2435" w:rsidR="00A852BA" w:rsidRDefault="00A852BA" w:rsidP="00A852BA">
      <w:pPr>
        <w:pStyle w:val="NoSpacing"/>
        <w:widowControl w:val="0"/>
        <w:rPr>
          <w:rFonts w:ascii="Times New Roman" w:hAnsi="Times New Roman" w:cs="Times New Roman"/>
          <w:sz w:val="24"/>
          <w:szCs w:val="24"/>
        </w:rPr>
      </w:pPr>
      <w:r w:rsidRPr="00FD6B30">
        <w:rPr>
          <w:rFonts w:ascii="Times New Roman" w:hAnsi="Times New Roman" w:cs="Times New Roman"/>
          <w:i/>
          <w:sz w:val="20"/>
        </w:rPr>
        <w:t>Notes</w:t>
      </w:r>
      <w:r w:rsidRPr="00FD6B30">
        <w:rPr>
          <w:rFonts w:ascii="Times New Roman" w:hAnsi="Times New Roman" w:cs="Times New Roman"/>
          <w:sz w:val="20"/>
        </w:rPr>
        <w:t xml:space="preserve">: </w:t>
      </w:r>
      <w:r>
        <w:rPr>
          <w:rFonts w:ascii="Times New Roman" w:hAnsi="Times New Roman" w:cs="Times New Roman"/>
          <w:sz w:val="20"/>
        </w:rPr>
        <w:t xml:space="preserve">+ </w:t>
      </w:r>
      <w:r w:rsidRPr="0097385E">
        <w:rPr>
          <w:rFonts w:ascii="Times New Roman" w:hAnsi="Times New Roman" w:cs="Times New Roman"/>
          <w:i/>
          <w:sz w:val="20"/>
        </w:rPr>
        <w:t>p</w:t>
      </w:r>
      <w:r w:rsidR="0097385E">
        <w:rPr>
          <w:rFonts w:ascii="Times New Roman" w:hAnsi="Times New Roman" w:cs="Times New Roman"/>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0.1, * </w:t>
      </w:r>
      <w:r w:rsidRPr="0097385E">
        <w:rPr>
          <w:rFonts w:ascii="Times New Roman" w:hAnsi="Times New Roman" w:cs="Times New Roman"/>
          <w:i/>
          <w:sz w:val="20"/>
        </w:rPr>
        <w:t>p</w:t>
      </w:r>
      <w:r w:rsidR="0097385E">
        <w:rPr>
          <w:rFonts w:ascii="Times New Roman" w:hAnsi="Times New Roman" w:cs="Times New Roman"/>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0.05, ** </w:t>
      </w:r>
      <w:r w:rsidRPr="0097385E">
        <w:rPr>
          <w:rFonts w:ascii="Times New Roman" w:hAnsi="Times New Roman" w:cs="Times New Roman"/>
          <w:i/>
          <w:sz w:val="20"/>
        </w:rPr>
        <w:t>p</w:t>
      </w:r>
      <w:r w:rsidR="0097385E">
        <w:rPr>
          <w:rFonts w:ascii="Times New Roman" w:hAnsi="Times New Roman" w:cs="Times New Roman"/>
          <w:sz w:val="20"/>
        </w:rPr>
        <w:t xml:space="preserve"> </w:t>
      </w:r>
      <w:r>
        <w:rPr>
          <w:rFonts w:ascii="Times New Roman" w:hAnsi="Times New Roman" w:cs="Times New Roman"/>
          <w:sz w:val="20"/>
        </w:rPr>
        <w:t>&lt;</w:t>
      </w:r>
      <w:r w:rsidR="0097385E">
        <w:rPr>
          <w:rFonts w:ascii="Times New Roman" w:hAnsi="Times New Roman" w:cs="Times New Roman"/>
          <w:sz w:val="20"/>
        </w:rPr>
        <w:t xml:space="preserve"> </w:t>
      </w:r>
      <w:r>
        <w:rPr>
          <w:rFonts w:ascii="Times New Roman" w:hAnsi="Times New Roman" w:cs="Times New Roman"/>
          <w:sz w:val="20"/>
        </w:rPr>
        <w:t xml:space="preserve">0.01. </w:t>
      </w:r>
      <w:r w:rsidRPr="00D47F32">
        <w:rPr>
          <w:rFonts w:ascii="Times New Roman" w:hAnsi="Times New Roman" w:cs="Times New Roman"/>
          <w:i/>
          <w:iCs/>
          <w:sz w:val="20"/>
        </w:rPr>
        <w:t>N</w:t>
      </w:r>
      <w:r>
        <w:rPr>
          <w:rFonts w:ascii="Times New Roman" w:hAnsi="Times New Roman" w:cs="Times New Roman"/>
          <w:i/>
          <w:iCs/>
          <w:sz w:val="20"/>
        </w:rPr>
        <w:t xml:space="preserve"> </w:t>
      </w:r>
      <w:r>
        <w:rPr>
          <w:rFonts w:ascii="Times New Roman" w:hAnsi="Times New Roman" w:cs="Times New Roman"/>
          <w:sz w:val="20"/>
        </w:rPr>
        <w:t>= 4,395. S</w:t>
      </w:r>
      <w:r w:rsidRPr="007C1897">
        <w:rPr>
          <w:rFonts w:ascii="Times New Roman" w:hAnsi="Times New Roman" w:cs="Times New Roman"/>
          <w:sz w:val="20"/>
        </w:rPr>
        <w:t xml:space="preserve">tandardized coefficients are presented. </w:t>
      </w:r>
      <w:r>
        <w:rPr>
          <w:rFonts w:ascii="Times New Roman" w:hAnsi="Times New Roman" w:cs="Times New Roman"/>
          <w:sz w:val="20"/>
        </w:rPr>
        <w:t>S</w:t>
      </w:r>
      <w:r w:rsidRPr="00FD6B30">
        <w:rPr>
          <w:rFonts w:ascii="Times New Roman" w:hAnsi="Times New Roman" w:cs="Times New Roman"/>
          <w:sz w:val="20"/>
        </w:rPr>
        <w:t xml:space="preserve">tandard errors in parentheses. Year and industry dummies in all models are not reported. </w:t>
      </w:r>
      <w:r w:rsidR="008E0AC9">
        <w:rPr>
          <w:rFonts w:ascii="Times New Roman" w:hAnsi="Times New Roman" w:cs="Times New Roman"/>
          <w:sz w:val="20"/>
        </w:rPr>
        <w:t>Compensation in million $.</w:t>
      </w:r>
    </w:p>
    <w:p w14:paraId="0B94B411" w14:textId="77777777" w:rsidR="0035174A" w:rsidRDefault="0035174A" w:rsidP="00104717">
      <w:pPr>
        <w:pStyle w:val="NoSpacing"/>
        <w:widowControl w:val="0"/>
        <w:rPr>
          <w:rFonts w:ascii="Times New Roman" w:hAnsi="Times New Roman" w:cs="Times New Roman"/>
          <w:b/>
        </w:rPr>
        <w:sectPr w:rsidR="0035174A" w:rsidSect="00EA6FCD">
          <w:pgSz w:w="12240" w:h="15840"/>
          <w:pgMar w:top="1440" w:right="1440" w:bottom="1440" w:left="1440" w:header="720" w:footer="720" w:gutter="0"/>
          <w:cols w:space="720"/>
          <w:docGrid w:linePitch="360"/>
        </w:sectPr>
      </w:pPr>
    </w:p>
    <w:p w14:paraId="62CCAF1D" w14:textId="4CE0BBEB" w:rsidR="0035174A" w:rsidRDefault="0035174A" w:rsidP="005043F9">
      <w:pPr>
        <w:pStyle w:val="NoSpacing"/>
        <w:widowControl w:val="0"/>
        <w:rPr>
          <w:rFonts w:ascii="Times New Roman" w:hAnsi="Times New Roman" w:cs="Times New Roman"/>
          <w:sz w:val="24"/>
          <w:szCs w:val="24"/>
        </w:rPr>
      </w:pPr>
      <w:r w:rsidRPr="00C4534F">
        <w:rPr>
          <w:rFonts w:ascii="Times New Roman" w:hAnsi="Times New Roman" w:cs="Times New Roman"/>
          <w:sz w:val="24"/>
          <w:szCs w:val="24"/>
        </w:rPr>
        <w:lastRenderedPageBreak/>
        <w:t xml:space="preserve">Table </w:t>
      </w:r>
      <w:r w:rsidR="000C7557">
        <w:rPr>
          <w:rFonts w:ascii="Times New Roman" w:hAnsi="Times New Roman" w:cs="Times New Roman"/>
          <w:sz w:val="24"/>
          <w:szCs w:val="24"/>
        </w:rPr>
        <w:t xml:space="preserve">5: </w:t>
      </w:r>
      <w:r>
        <w:rPr>
          <w:rFonts w:ascii="Times New Roman" w:hAnsi="Times New Roman" w:cs="Times New Roman"/>
          <w:sz w:val="24"/>
          <w:szCs w:val="24"/>
        </w:rPr>
        <w:t>Supplementary</w:t>
      </w:r>
      <w:r w:rsidR="0054028C">
        <w:rPr>
          <w:rFonts w:ascii="Times New Roman" w:hAnsi="Times New Roman" w:cs="Times New Roman"/>
          <w:sz w:val="24"/>
          <w:szCs w:val="24"/>
        </w:rPr>
        <w:t xml:space="preserve"> A</w:t>
      </w:r>
      <w:r>
        <w:rPr>
          <w:rFonts w:ascii="Times New Roman" w:hAnsi="Times New Roman" w:cs="Times New Roman"/>
          <w:sz w:val="24"/>
          <w:szCs w:val="24"/>
        </w:rPr>
        <w:t>nalyses Predicting Firm Performance</w:t>
      </w:r>
    </w:p>
    <w:p w14:paraId="6166DB8D" w14:textId="77777777" w:rsidR="009562B7" w:rsidRDefault="009562B7" w:rsidP="00B61AA1">
      <w:pPr>
        <w:pStyle w:val="NoSpacing"/>
        <w:widowControl w:val="0"/>
        <w:jc w:val="center"/>
        <w:rPr>
          <w:rFonts w:ascii="Times New Roman" w:hAnsi="Times New Roman" w:cs="Times New Roman"/>
          <w:sz w:val="24"/>
          <w:szCs w:val="24"/>
        </w:rPr>
      </w:pPr>
    </w:p>
    <w:tbl>
      <w:tblPr>
        <w:tblW w:w="7100" w:type="dxa"/>
        <w:tblLook w:val="04A0" w:firstRow="1" w:lastRow="0" w:firstColumn="1" w:lastColumn="0" w:noHBand="0" w:noVBand="1"/>
      </w:tblPr>
      <w:tblGrid>
        <w:gridCol w:w="2620"/>
        <w:gridCol w:w="1120"/>
        <w:gridCol w:w="1120"/>
        <w:gridCol w:w="1120"/>
        <w:gridCol w:w="1120"/>
      </w:tblGrid>
      <w:tr w:rsidR="002C462A" w:rsidRPr="002C462A" w14:paraId="3CEBF435" w14:textId="77777777" w:rsidTr="005043F9">
        <w:trPr>
          <w:trHeight w:val="300"/>
        </w:trPr>
        <w:tc>
          <w:tcPr>
            <w:tcW w:w="2620" w:type="dxa"/>
            <w:tcBorders>
              <w:top w:val="single" w:sz="4" w:space="0" w:color="auto"/>
              <w:left w:val="nil"/>
              <w:bottom w:val="nil"/>
              <w:right w:val="nil"/>
            </w:tcBorders>
            <w:shd w:val="clear" w:color="auto" w:fill="auto"/>
            <w:noWrap/>
            <w:vAlign w:val="bottom"/>
            <w:hideMark/>
          </w:tcPr>
          <w:p w14:paraId="7DAB6E59"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 </w:t>
            </w:r>
          </w:p>
        </w:tc>
        <w:tc>
          <w:tcPr>
            <w:tcW w:w="1120" w:type="dxa"/>
            <w:tcBorders>
              <w:top w:val="single" w:sz="4" w:space="0" w:color="auto"/>
              <w:left w:val="nil"/>
              <w:bottom w:val="nil"/>
              <w:right w:val="nil"/>
            </w:tcBorders>
            <w:shd w:val="clear" w:color="auto" w:fill="auto"/>
            <w:noWrap/>
            <w:vAlign w:val="bottom"/>
            <w:hideMark/>
          </w:tcPr>
          <w:p w14:paraId="34B543B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Model 1</w:t>
            </w:r>
          </w:p>
        </w:tc>
        <w:tc>
          <w:tcPr>
            <w:tcW w:w="1120" w:type="dxa"/>
            <w:tcBorders>
              <w:top w:val="single" w:sz="4" w:space="0" w:color="auto"/>
              <w:left w:val="nil"/>
              <w:bottom w:val="nil"/>
              <w:right w:val="nil"/>
            </w:tcBorders>
            <w:shd w:val="clear" w:color="auto" w:fill="auto"/>
            <w:noWrap/>
            <w:vAlign w:val="bottom"/>
            <w:hideMark/>
          </w:tcPr>
          <w:p w14:paraId="28F2C4C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Model 2</w:t>
            </w:r>
          </w:p>
        </w:tc>
        <w:tc>
          <w:tcPr>
            <w:tcW w:w="1120" w:type="dxa"/>
            <w:tcBorders>
              <w:top w:val="single" w:sz="4" w:space="0" w:color="auto"/>
              <w:left w:val="nil"/>
              <w:bottom w:val="nil"/>
              <w:right w:val="nil"/>
            </w:tcBorders>
            <w:shd w:val="clear" w:color="auto" w:fill="auto"/>
            <w:noWrap/>
            <w:vAlign w:val="bottom"/>
            <w:hideMark/>
          </w:tcPr>
          <w:p w14:paraId="0473DA3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Model 3</w:t>
            </w:r>
          </w:p>
        </w:tc>
        <w:tc>
          <w:tcPr>
            <w:tcW w:w="1120" w:type="dxa"/>
            <w:tcBorders>
              <w:top w:val="single" w:sz="4" w:space="0" w:color="auto"/>
              <w:left w:val="nil"/>
              <w:bottom w:val="nil"/>
              <w:right w:val="nil"/>
            </w:tcBorders>
            <w:shd w:val="clear" w:color="auto" w:fill="auto"/>
            <w:noWrap/>
            <w:vAlign w:val="bottom"/>
            <w:hideMark/>
          </w:tcPr>
          <w:p w14:paraId="6B87343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Model 4</w:t>
            </w:r>
          </w:p>
        </w:tc>
      </w:tr>
      <w:tr w:rsidR="002C462A" w:rsidRPr="002C462A" w14:paraId="15FB0598" w14:textId="77777777" w:rsidTr="005043F9">
        <w:trPr>
          <w:trHeight w:val="300"/>
        </w:trPr>
        <w:tc>
          <w:tcPr>
            <w:tcW w:w="2620" w:type="dxa"/>
            <w:tcBorders>
              <w:top w:val="nil"/>
              <w:left w:val="nil"/>
              <w:bottom w:val="single" w:sz="4" w:space="0" w:color="auto"/>
              <w:right w:val="nil"/>
            </w:tcBorders>
            <w:shd w:val="clear" w:color="auto" w:fill="auto"/>
            <w:noWrap/>
            <w:vAlign w:val="bottom"/>
            <w:hideMark/>
          </w:tcPr>
          <w:p w14:paraId="43046C65"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 </w:t>
            </w:r>
          </w:p>
        </w:tc>
        <w:tc>
          <w:tcPr>
            <w:tcW w:w="1120" w:type="dxa"/>
            <w:tcBorders>
              <w:top w:val="nil"/>
              <w:left w:val="nil"/>
              <w:bottom w:val="single" w:sz="4" w:space="0" w:color="auto"/>
              <w:right w:val="nil"/>
            </w:tcBorders>
            <w:shd w:val="clear" w:color="auto" w:fill="auto"/>
            <w:noWrap/>
            <w:vAlign w:val="bottom"/>
            <w:hideMark/>
          </w:tcPr>
          <w:p w14:paraId="1BBF420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ROA</w:t>
            </w:r>
          </w:p>
        </w:tc>
        <w:tc>
          <w:tcPr>
            <w:tcW w:w="1120" w:type="dxa"/>
            <w:tcBorders>
              <w:top w:val="nil"/>
              <w:left w:val="nil"/>
              <w:bottom w:val="single" w:sz="4" w:space="0" w:color="auto"/>
              <w:right w:val="nil"/>
            </w:tcBorders>
            <w:shd w:val="clear" w:color="auto" w:fill="auto"/>
            <w:noWrap/>
            <w:vAlign w:val="bottom"/>
            <w:hideMark/>
          </w:tcPr>
          <w:p w14:paraId="13559AA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ROE</w:t>
            </w:r>
          </w:p>
        </w:tc>
        <w:tc>
          <w:tcPr>
            <w:tcW w:w="1120" w:type="dxa"/>
            <w:tcBorders>
              <w:top w:val="nil"/>
              <w:left w:val="nil"/>
              <w:bottom w:val="single" w:sz="4" w:space="0" w:color="auto"/>
              <w:right w:val="nil"/>
            </w:tcBorders>
            <w:shd w:val="clear" w:color="auto" w:fill="auto"/>
            <w:noWrap/>
            <w:vAlign w:val="bottom"/>
            <w:hideMark/>
          </w:tcPr>
          <w:p w14:paraId="561ADFC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Tobin's Q</w:t>
            </w:r>
          </w:p>
        </w:tc>
        <w:tc>
          <w:tcPr>
            <w:tcW w:w="1120" w:type="dxa"/>
            <w:tcBorders>
              <w:top w:val="nil"/>
              <w:left w:val="nil"/>
              <w:bottom w:val="single" w:sz="4" w:space="0" w:color="auto"/>
              <w:right w:val="nil"/>
            </w:tcBorders>
            <w:shd w:val="clear" w:color="auto" w:fill="auto"/>
            <w:noWrap/>
            <w:vAlign w:val="bottom"/>
            <w:hideMark/>
          </w:tcPr>
          <w:p w14:paraId="6007600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Profit</w:t>
            </w:r>
          </w:p>
        </w:tc>
      </w:tr>
      <w:tr w:rsidR="002C462A" w:rsidRPr="002C462A" w14:paraId="7BF97A36" w14:textId="77777777" w:rsidTr="005043F9">
        <w:trPr>
          <w:trHeight w:val="300"/>
        </w:trPr>
        <w:tc>
          <w:tcPr>
            <w:tcW w:w="2620" w:type="dxa"/>
            <w:tcBorders>
              <w:top w:val="nil"/>
              <w:left w:val="nil"/>
              <w:bottom w:val="nil"/>
              <w:right w:val="nil"/>
            </w:tcBorders>
            <w:shd w:val="clear" w:color="auto" w:fill="auto"/>
            <w:noWrap/>
            <w:vAlign w:val="bottom"/>
            <w:hideMark/>
          </w:tcPr>
          <w:p w14:paraId="5A125C07"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CEO age</w:t>
            </w:r>
          </w:p>
        </w:tc>
        <w:tc>
          <w:tcPr>
            <w:tcW w:w="1120" w:type="dxa"/>
            <w:tcBorders>
              <w:top w:val="nil"/>
              <w:left w:val="nil"/>
              <w:bottom w:val="nil"/>
              <w:right w:val="nil"/>
            </w:tcBorders>
            <w:shd w:val="clear" w:color="auto" w:fill="auto"/>
            <w:noWrap/>
            <w:vAlign w:val="bottom"/>
            <w:hideMark/>
          </w:tcPr>
          <w:p w14:paraId="0D61612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6BD891C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-0.006</w:t>
            </w:r>
          </w:p>
        </w:tc>
        <w:tc>
          <w:tcPr>
            <w:tcW w:w="1120" w:type="dxa"/>
            <w:tcBorders>
              <w:top w:val="nil"/>
              <w:left w:val="nil"/>
              <w:bottom w:val="nil"/>
              <w:right w:val="nil"/>
            </w:tcBorders>
            <w:shd w:val="clear" w:color="auto" w:fill="auto"/>
            <w:noWrap/>
            <w:vAlign w:val="bottom"/>
            <w:hideMark/>
          </w:tcPr>
          <w:p w14:paraId="6E5E124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0.010**</w:t>
            </w:r>
          </w:p>
        </w:tc>
        <w:tc>
          <w:tcPr>
            <w:tcW w:w="1120" w:type="dxa"/>
            <w:tcBorders>
              <w:top w:val="nil"/>
              <w:left w:val="nil"/>
              <w:bottom w:val="nil"/>
              <w:right w:val="nil"/>
            </w:tcBorders>
            <w:shd w:val="clear" w:color="auto" w:fill="auto"/>
            <w:noWrap/>
            <w:vAlign w:val="bottom"/>
            <w:hideMark/>
          </w:tcPr>
          <w:p w14:paraId="29F01F9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0.019</w:t>
            </w:r>
          </w:p>
        </w:tc>
      </w:tr>
      <w:tr w:rsidR="002C462A" w:rsidRPr="002C462A" w14:paraId="7BEA61FA" w14:textId="77777777" w:rsidTr="005043F9">
        <w:trPr>
          <w:trHeight w:val="300"/>
        </w:trPr>
        <w:tc>
          <w:tcPr>
            <w:tcW w:w="2620" w:type="dxa"/>
            <w:tcBorders>
              <w:top w:val="nil"/>
              <w:left w:val="nil"/>
              <w:bottom w:val="nil"/>
              <w:right w:val="nil"/>
            </w:tcBorders>
            <w:shd w:val="clear" w:color="auto" w:fill="auto"/>
            <w:noWrap/>
            <w:vAlign w:val="bottom"/>
            <w:hideMark/>
          </w:tcPr>
          <w:p w14:paraId="2CD261F4"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1E049CB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(0.000)</w:t>
            </w:r>
          </w:p>
        </w:tc>
        <w:tc>
          <w:tcPr>
            <w:tcW w:w="1120" w:type="dxa"/>
            <w:tcBorders>
              <w:top w:val="nil"/>
              <w:left w:val="nil"/>
              <w:bottom w:val="nil"/>
              <w:right w:val="nil"/>
            </w:tcBorders>
            <w:shd w:val="clear" w:color="auto" w:fill="auto"/>
            <w:noWrap/>
            <w:vAlign w:val="bottom"/>
            <w:hideMark/>
          </w:tcPr>
          <w:p w14:paraId="31FBFDF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(0.010)</w:t>
            </w:r>
          </w:p>
        </w:tc>
        <w:tc>
          <w:tcPr>
            <w:tcW w:w="1120" w:type="dxa"/>
            <w:tcBorders>
              <w:top w:val="nil"/>
              <w:left w:val="nil"/>
              <w:bottom w:val="nil"/>
              <w:right w:val="nil"/>
            </w:tcBorders>
            <w:shd w:val="clear" w:color="auto" w:fill="auto"/>
            <w:noWrap/>
            <w:vAlign w:val="bottom"/>
            <w:hideMark/>
          </w:tcPr>
          <w:p w14:paraId="2B4B4B3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(0.004)</w:t>
            </w:r>
          </w:p>
        </w:tc>
        <w:tc>
          <w:tcPr>
            <w:tcW w:w="1120" w:type="dxa"/>
            <w:tcBorders>
              <w:top w:val="nil"/>
              <w:left w:val="nil"/>
              <w:bottom w:val="nil"/>
              <w:right w:val="nil"/>
            </w:tcBorders>
            <w:shd w:val="clear" w:color="auto" w:fill="auto"/>
            <w:noWrap/>
            <w:vAlign w:val="bottom"/>
            <w:hideMark/>
          </w:tcPr>
          <w:p w14:paraId="02907BC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r>
      <w:tr w:rsidR="002C462A" w:rsidRPr="002C462A" w14:paraId="6231A9EC" w14:textId="77777777" w:rsidTr="005043F9">
        <w:trPr>
          <w:trHeight w:val="300"/>
        </w:trPr>
        <w:tc>
          <w:tcPr>
            <w:tcW w:w="2620" w:type="dxa"/>
            <w:tcBorders>
              <w:top w:val="nil"/>
              <w:left w:val="nil"/>
              <w:bottom w:val="nil"/>
              <w:right w:val="nil"/>
            </w:tcBorders>
            <w:shd w:val="clear" w:color="auto" w:fill="auto"/>
            <w:noWrap/>
            <w:vAlign w:val="bottom"/>
            <w:hideMark/>
          </w:tcPr>
          <w:p w14:paraId="69BDB359"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Female CEO</w:t>
            </w:r>
          </w:p>
        </w:tc>
        <w:tc>
          <w:tcPr>
            <w:tcW w:w="1120" w:type="dxa"/>
            <w:tcBorders>
              <w:top w:val="nil"/>
              <w:left w:val="nil"/>
              <w:bottom w:val="nil"/>
              <w:right w:val="nil"/>
            </w:tcBorders>
            <w:shd w:val="clear" w:color="auto" w:fill="auto"/>
            <w:noWrap/>
            <w:vAlign w:val="bottom"/>
            <w:hideMark/>
          </w:tcPr>
          <w:p w14:paraId="2D96541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7B24F2B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-0.846*</w:t>
            </w:r>
          </w:p>
        </w:tc>
        <w:tc>
          <w:tcPr>
            <w:tcW w:w="1120" w:type="dxa"/>
            <w:tcBorders>
              <w:top w:val="nil"/>
              <w:left w:val="nil"/>
              <w:bottom w:val="nil"/>
              <w:right w:val="nil"/>
            </w:tcBorders>
            <w:shd w:val="clear" w:color="auto" w:fill="auto"/>
            <w:noWrap/>
            <w:vAlign w:val="bottom"/>
            <w:hideMark/>
          </w:tcPr>
          <w:p w14:paraId="5381043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0.026</w:t>
            </w:r>
          </w:p>
        </w:tc>
        <w:tc>
          <w:tcPr>
            <w:tcW w:w="1120" w:type="dxa"/>
            <w:tcBorders>
              <w:top w:val="nil"/>
              <w:left w:val="nil"/>
              <w:bottom w:val="nil"/>
              <w:right w:val="nil"/>
            </w:tcBorders>
            <w:shd w:val="clear" w:color="auto" w:fill="auto"/>
            <w:noWrap/>
            <w:vAlign w:val="bottom"/>
            <w:hideMark/>
          </w:tcPr>
          <w:p w14:paraId="178B9DC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0.669+</w:t>
            </w:r>
          </w:p>
        </w:tc>
      </w:tr>
      <w:tr w:rsidR="002C462A" w:rsidRPr="002C462A" w14:paraId="3080FB12" w14:textId="77777777" w:rsidTr="005043F9">
        <w:trPr>
          <w:trHeight w:val="300"/>
        </w:trPr>
        <w:tc>
          <w:tcPr>
            <w:tcW w:w="2620" w:type="dxa"/>
            <w:tcBorders>
              <w:top w:val="nil"/>
              <w:left w:val="nil"/>
              <w:bottom w:val="nil"/>
              <w:right w:val="nil"/>
            </w:tcBorders>
            <w:shd w:val="clear" w:color="auto" w:fill="auto"/>
            <w:noWrap/>
            <w:vAlign w:val="bottom"/>
            <w:hideMark/>
          </w:tcPr>
          <w:p w14:paraId="2650A485"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7EC4375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(0.008)</w:t>
            </w:r>
          </w:p>
        </w:tc>
        <w:tc>
          <w:tcPr>
            <w:tcW w:w="1120" w:type="dxa"/>
            <w:tcBorders>
              <w:top w:val="nil"/>
              <w:left w:val="nil"/>
              <w:bottom w:val="nil"/>
              <w:right w:val="nil"/>
            </w:tcBorders>
            <w:shd w:val="clear" w:color="auto" w:fill="auto"/>
            <w:noWrap/>
            <w:vAlign w:val="bottom"/>
            <w:hideMark/>
          </w:tcPr>
          <w:p w14:paraId="488CDBB4"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(0.353)</w:t>
            </w:r>
          </w:p>
        </w:tc>
        <w:tc>
          <w:tcPr>
            <w:tcW w:w="1120" w:type="dxa"/>
            <w:tcBorders>
              <w:top w:val="nil"/>
              <w:left w:val="nil"/>
              <w:bottom w:val="nil"/>
              <w:right w:val="nil"/>
            </w:tcBorders>
            <w:shd w:val="clear" w:color="auto" w:fill="auto"/>
            <w:noWrap/>
            <w:vAlign w:val="bottom"/>
            <w:hideMark/>
          </w:tcPr>
          <w:p w14:paraId="5ED5580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(0.106)</w:t>
            </w:r>
          </w:p>
        </w:tc>
        <w:tc>
          <w:tcPr>
            <w:tcW w:w="1120" w:type="dxa"/>
            <w:tcBorders>
              <w:top w:val="nil"/>
              <w:left w:val="nil"/>
              <w:bottom w:val="nil"/>
              <w:right w:val="nil"/>
            </w:tcBorders>
            <w:shd w:val="clear" w:color="auto" w:fill="auto"/>
            <w:noWrap/>
            <w:vAlign w:val="bottom"/>
            <w:hideMark/>
          </w:tcPr>
          <w:p w14:paraId="399F54B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(0.398)</w:t>
            </w:r>
          </w:p>
        </w:tc>
      </w:tr>
      <w:tr w:rsidR="002C462A" w:rsidRPr="002C462A" w14:paraId="77483F06" w14:textId="77777777" w:rsidTr="005043F9">
        <w:trPr>
          <w:trHeight w:val="300"/>
        </w:trPr>
        <w:tc>
          <w:tcPr>
            <w:tcW w:w="2620" w:type="dxa"/>
            <w:tcBorders>
              <w:top w:val="nil"/>
              <w:left w:val="nil"/>
              <w:bottom w:val="nil"/>
              <w:right w:val="nil"/>
            </w:tcBorders>
            <w:shd w:val="clear" w:color="auto" w:fill="auto"/>
            <w:noWrap/>
            <w:vAlign w:val="bottom"/>
            <w:hideMark/>
          </w:tcPr>
          <w:p w14:paraId="5F2CA32D"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No. of boards</w:t>
            </w:r>
          </w:p>
        </w:tc>
        <w:tc>
          <w:tcPr>
            <w:tcW w:w="1120" w:type="dxa"/>
            <w:tcBorders>
              <w:top w:val="nil"/>
              <w:left w:val="nil"/>
              <w:bottom w:val="nil"/>
              <w:right w:val="nil"/>
            </w:tcBorders>
            <w:shd w:val="clear" w:color="auto" w:fill="auto"/>
            <w:noWrap/>
            <w:vAlign w:val="bottom"/>
            <w:hideMark/>
          </w:tcPr>
          <w:p w14:paraId="4E7CD3AF" w14:textId="35270098"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w:t>
            </w:r>
            <w:r w:rsidR="008E0AC9">
              <w:rPr>
                <w:rFonts w:ascii="Times New Roman" w:eastAsia="Times New Roman" w:hAnsi="Times New Roman" w:cs="Times New Roman"/>
                <w:color w:val="000000"/>
              </w:rPr>
              <w:t>.000</w:t>
            </w:r>
          </w:p>
        </w:tc>
        <w:tc>
          <w:tcPr>
            <w:tcW w:w="1120" w:type="dxa"/>
            <w:tcBorders>
              <w:top w:val="nil"/>
              <w:left w:val="nil"/>
              <w:bottom w:val="nil"/>
              <w:right w:val="nil"/>
            </w:tcBorders>
            <w:shd w:val="clear" w:color="auto" w:fill="auto"/>
            <w:noWrap/>
            <w:vAlign w:val="bottom"/>
            <w:hideMark/>
          </w:tcPr>
          <w:p w14:paraId="25D1AE5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781A7AF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-0.006*</w:t>
            </w:r>
          </w:p>
        </w:tc>
        <w:tc>
          <w:tcPr>
            <w:tcW w:w="1120" w:type="dxa"/>
            <w:tcBorders>
              <w:top w:val="nil"/>
              <w:left w:val="nil"/>
              <w:bottom w:val="nil"/>
              <w:right w:val="nil"/>
            </w:tcBorders>
            <w:shd w:val="clear" w:color="auto" w:fill="auto"/>
            <w:noWrap/>
            <w:vAlign w:val="bottom"/>
            <w:hideMark/>
          </w:tcPr>
          <w:p w14:paraId="2AED93B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-0.029*</w:t>
            </w:r>
          </w:p>
        </w:tc>
      </w:tr>
      <w:tr w:rsidR="002C462A" w:rsidRPr="002C462A" w14:paraId="74D63469" w14:textId="77777777" w:rsidTr="005043F9">
        <w:trPr>
          <w:trHeight w:val="300"/>
        </w:trPr>
        <w:tc>
          <w:tcPr>
            <w:tcW w:w="2620" w:type="dxa"/>
            <w:tcBorders>
              <w:top w:val="nil"/>
              <w:left w:val="nil"/>
              <w:bottom w:val="nil"/>
              <w:right w:val="nil"/>
            </w:tcBorders>
            <w:shd w:val="clear" w:color="auto" w:fill="auto"/>
            <w:noWrap/>
            <w:vAlign w:val="bottom"/>
            <w:hideMark/>
          </w:tcPr>
          <w:p w14:paraId="29A6B2D5"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7B274D5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(0.000)</w:t>
            </w:r>
          </w:p>
        </w:tc>
        <w:tc>
          <w:tcPr>
            <w:tcW w:w="1120" w:type="dxa"/>
            <w:tcBorders>
              <w:top w:val="nil"/>
              <w:left w:val="nil"/>
              <w:bottom w:val="nil"/>
              <w:right w:val="nil"/>
            </w:tcBorders>
            <w:shd w:val="clear" w:color="auto" w:fill="auto"/>
            <w:noWrap/>
            <w:vAlign w:val="bottom"/>
            <w:hideMark/>
          </w:tcPr>
          <w:p w14:paraId="2DCF437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(0.010)</w:t>
            </w:r>
          </w:p>
        </w:tc>
        <w:tc>
          <w:tcPr>
            <w:tcW w:w="1120" w:type="dxa"/>
            <w:tcBorders>
              <w:top w:val="nil"/>
              <w:left w:val="nil"/>
              <w:bottom w:val="nil"/>
              <w:right w:val="nil"/>
            </w:tcBorders>
            <w:shd w:val="clear" w:color="auto" w:fill="auto"/>
            <w:noWrap/>
            <w:vAlign w:val="bottom"/>
            <w:hideMark/>
          </w:tcPr>
          <w:p w14:paraId="035C416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05464BC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r>
      <w:tr w:rsidR="002C462A" w:rsidRPr="002C462A" w14:paraId="59B2B5A0" w14:textId="77777777" w:rsidTr="005043F9">
        <w:trPr>
          <w:trHeight w:val="300"/>
        </w:trPr>
        <w:tc>
          <w:tcPr>
            <w:tcW w:w="2620" w:type="dxa"/>
            <w:tcBorders>
              <w:top w:val="nil"/>
              <w:left w:val="nil"/>
              <w:bottom w:val="nil"/>
              <w:right w:val="nil"/>
            </w:tcBorders>
            <w:shd w:val="clear" w:color="auto" w:fill="auto"/>
            <w:noWrap/>
            <w:vAlign w:val="bottom"/>
            <w:hideMark/>
          </w:tcPr>
          <w:p w14:paraId="58A58A8B" w14:textId="086364EF"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No. of function</w:t>
            </w:r>
            <w:r w:rsidR="008E0AC9">
              <w:rPr>
                <w:rFonts w:ascii="Times New Roman" w:eastAsia="Times New Roman" w:hAnsi="Times New Roman" w:cs="Times New Roman"/>
                <w:color w:val="000000"/>
              </w:rPr>
              <w:t>al</w:t>
            </w:r>
            <w:r w:rsidRPr="002C462A">
              <w:rPr>
                <w:rFonts w:ascii="Times New Roman" w:eastAsia="Times New Roman" w:hAnsi="Times New Roman" w:cs="Times New Roman"/>
                <w:color w:val="000000"/>
              </w:rPr>
              <w:t xml:space="preserve"> areas</w:t>
            </w:r>
          </w:p>
        </w:tc>
        <w:tc>
          <w:tcPr>
            <w:tcW w:w="1120" w:type="dxa"/>
            <w:tcBorders>
              <w:top w:val="nil"/>
              <w:left w:val="nil"/>
              <w:bottom w:val="nil"/>
              <w:right w:val="nil"/>
            </w:tcBorders>
            <w:shd w:val="clear" w:color="auto" w:fill="auto"/>
            <w:noWrap/>
            <w:vAlign w:val="bottom"/>
            <w:hideMark/>
          </w:tcPr>
          <w:p w14:paraId="61C0CDA3" w14:textId="62C4E39E"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w:t>
            </w:r>
            <w:r w:rsidR="008E0AC9">
              <w:rPr>
                <w:rFonts w:ascii="Times New Roman" w:eastAsia="Times New Roman" w:hAnsi="Times New Roman" w:cs="Times New Roman"/>
                <w:color w:val="000000"/>
              </w:rPr>
              <w:t>.000</w:t>
            </w:r>
          </w:p>
        </w:tc>
        <w:tc>
          <w:tcPr>
            <w:tcW w:w="1120" w:type="dxa"/>
            <w:tcBorders>
              <w:top w:val="nil"/>
              <w:left w:val="nil"/>
              <w:bottom w:val="nil"/>
              <w:right w:val="nil"/>
            </w:tcBorders>
            <w:shd w:val="clear" w:color="auto" w:fill="auto"/>
            <w:noWrap/>
            <w:vAlign w:val="bottom"/>
            <w:hideMark/>
          </w:tcPr>
          <w:p w14:paraId="3C9DC99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c>
          <w:tcPr>
            <w:tcW w:w="1120" w:type="dxa"/>
            <w:tcBorders>
              <w:top w:val="nil"/>
              <w:left w:val="nil"/>
              <w:bottom w:val="nil"/>
              <w:right w:val="nil"/>
            </w:tcBorders>
            <w:shd w:val="clear" w:color="auto" w:fill="auto"/>
            <w:noWrap/>
            <w:vAlign w:val="bottom"/>
            <w:hideMark/>
          </w:tcPr>
          <w:p w14:paraId="0C4ABA5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0.005</w:t>
            </w:r>
          </w:p>
        </w:tc>
        <w:tc>
          <w:tcPr>
            <w:tcW w:w="1120" w:type="dxa"/>
            <w:tcBorders>
              <w:top w:val="nil"/>
              <w:left w:val="nil"/>
              <w:bottom w:val="nil"/>
              <w:right w:val="nil"/>
            </w:tcBorders>
            <w:shd w:val="clear" w:color="auto" w:fill="auto"/>
            <w:noWrap/>
            <w:vAlign w:val="bottom"/>
            <w:hideMark/>
          </w:tcPr>
          <w:p w14:paraId="29DB35F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0.036</w:t>
            </w:r>
          </w:p>
        </w:tc>
      </w:tr>
      <w:tr w:rsidR="002C462A" w:rsidRPr="002C462A" w14:paraId="2451DBE5" w14:textId="77777777" w:rsidTr="005043F9">
        <w:trPr>
          <w:trHeight w:val="300"/>
        </w:trPr>
        <w:tc>
          <w:tcPr>
            <w:tcW w:w="2620" w:type="dxa"/>
            <w:tcBorders>
              <w:top w:val="nil"/>
              <w:left w:val="nil"/>
              <w:bottom w:val="nil"/>
              <w:right w:val="nil"/>
            </w:tcBorders>
            <w:shd w:val="clear" w:color="auto" w:fill="auto"/>
            <w:noWrap/>
            <w:vAlign w:val="bottom"/>
            <w:hideMark/>
          </w:tcPr>
          <w:p w14:paraId="37EE93FE"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56B03B1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41D77D3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(0.058)</w:t>
            </w:r>
          </w:p>
        </w:tc>
        <w:tc>
          <w:tcPr>
            <w:tcW w:w="1120" w:type="dxa"/>
            <w:tcBorders>
              <w:top w:val="nil"/>
              <w:left w:val="nil"/>
              <w:bottom w:val="nil"/>
              <w:right w:val="nil"/>
            </w:tcBorders>
            <w:shd w:val="clear" w:color="auto" w:fill="auto"/>
            <w:noWrap/>
            <w:vAlign w:val="bottom"/>
            <w:hideMark/>
          </w:tcPr>
          <w:p w14:paraId="02EC09C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(0.016)</w:t>
            </w:r>
          </w:p>
        </w:tc>
        <w:tc>
          <w:tcPr>
            <w:tcW w:w="1120" w:type="dxa"/>
            <w:tcBorders>
              <w:top w:val="nil"/>
              <w:left w:val="nil"/>
              <w:bottom w:val="nil"/>
              <w:right w:val="nil"/>
            </w:tcBorders>
            <w:shd w:val="clear" w:color="auto" w:fill="auto"/>
            <w:noWrap/>
            <w:vAlign w:val="bottom"/>
            <w:hideMark/>
          </w:tcPr>
          <w:p w14:paraId="34405D8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(0.063)</w:t>
            </w:r>
          </w:p>
        </w:tc>
      </w:tr>
      <w:tr w:rsidR="002C462A" w:rsidRPr="002C462A" w14:paraId="006DBB9D" w14:textId="77777777" w:rsidTr="005043F9">
        <w:trPr>
          <w:trHeight w:val="300"/>
        </w:trPr>
        <w:tc>
          <w:tcPr>
            <w:tcW w:w="2620" w:type="dxa"/>
            <w:tcBorders>
              <w:top w:val="nil"/>
              <w:left w:val="nil"/>
              <w:bottom w:val="nil"/>
              <w:right w:val="nil"/>
            </w:tcBorders>
            <w:shd w:val="clear" w:color="auto" w:fill="auto"/>
            <w:noWrap/>
            <w:vAlign w:val="bottom"/>
            <w:hideMark/>
          </w:tcPr>
          <w:p w14:paraId="736D995C"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No. of firms worked at</w:t>
            </w:r>
          </w:p>
        </w:tc>
        <w:tc>
          <w:tcPr>
            <w:tcW w:w="1120" w:type="dxa"/>
            <w:tcBorders>
              <w:top w:val="nil"/>
              <w:left w:val="nil"/>
              <w:bottom w:val="nil"/>
              <w:right w:val="nil"/>
            </w:tcBorders>
            <w:shd w:val="clear" w:color="auto" w:fill="auto"/>
            <w:noWrap/>
            <w:vAlign w:val="bottom"/>
            <w:hideMark/>
          </w:tcPr>
          <w:p w14:paraId="4EA14EF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1D5F2CF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0.009</w:t>
            </w:r>
          </w:p>
        </w:tc>
        <w:tc>
          <w:tcPr>
            <w:tcW w:w="1120" w:type="dxa"/>
            <w:tcBorders>
              <w:top w:val="nil"/>
              <w:left w:val="nil"/>
              <w:bottom w:val="nil"/>
              <w:right w:val="nil"/>
            </w:tcBorders>
            <w:shd w:val="clear" w:color="auto" w:fill="auto"/>
            <w:noWrap/>
            <w:vAlign w:val="bottom"/>
            <w:hideMark/>
          </w:tcPr>
          <w:p w14:paraId="674D4517" w14:textId="5B7682D2"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w:t>
            </w:r>
            <w:r w:rsidR="008E0AC9">
              <w:rPr>
                <w:rFonts w:ascii="Times New Roman" w:eastAsia="Times New Roman" w:hAnsi="Times New Roman" w:cs="Times New Roman"/>
                <w:color w:val="000000"/>
              </w:rPr>
              <w:t>.000</w:t>
            </w:r>
          </w:p>
        </w:tc>
        <w:tc>
          <w:tcPr>
            <w:tcW w:w="1120" w:type="dxa"/>
            <w:tcBorders>
              <w:top w:val="nil"/>
              <w:left w:val="nil"/>
              <w:bottom w:val="nil"/>
              <w:right w:val="nil"/>
            </w:tcBorders>
            <w:shd w:val="clear" w:color="auto" w:fill="auto"/>
            <w:noWrap/>
            <w:vAlign w:val="bottom"/>
            <w:hideMark/>
          </w:tcPr>
          <w:p w14:paraId="1A606E2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-0.017</w:t>
            </w:r>
          </w:p>
        </w:tc>
      </w:tr>
      <w:tr w:rsidR="002C462A" w:rsidRPr="002C462A" w14:paraId="59B19052" w14:textId="77777777" w:rsidTr="005043F9">
        <w:trPr>
          <w:trHeight w:val="300"/>
        </w:trPr>
        <w:tc>
          <w:tcPr>
            <w:tcW w:w="2620" w:type="dxa"/>
            <w:tcBorders>
              <w:top w:val="nil"/>
              <w:left w:val="nil"/>
              <w:bottom w:val="nil"/>
              <w:right w:val="nil"/>
            </w:tcBorders>
            <w:shd w:val="clear" w:color="auto" w:fill="auto"/>
            <w:noWrap/>
            <w:vAlign w:val="bottom"/>
            <w:hideMark/>
          </w:tcPr>
          <w:p w14:paraId="0CC31E6D"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3472EB6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(0.000)</w:t>
            </w:r>
          </w:p>
        </w:tc>
        <w:tc>
          <w:tcPr>
            <w:tcW w:w="1120" w:type="dxa"/>
            <w:tcBorders>
              <w:top w:val="nil"/>
              <w:left w:val="nil"/>
              <w:bottom w:val="nil"/>
              <w:right w:val="nil"/>
            </w:tcBorders>
            <w:shd w:val="clear" w:color="auto" w:fill="auto"/>
            <w:noWrap/>
            <w:vAlign w:val="bottom"/>
            <w:hideMark/>
          </w:tcPr>
          <w:p w14:paraId="37BDAF6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(0.020)</w:t>
            </w:r>
          </w:p>
        </w:tc>
        <w:tc>
          <w:tcPr>
            <w:tcW w:w="1120" w:type="dxa"/>
            <w:tcBorders>
              <w:top w:val="nil"/>
              <w:left w:val="nil"/>
              <w:bottom w:val="nil"/>
              <w:right w:val="nil"/>
            </w:tcBorders>
            <w:shd w:val="clear" w:color="auto" w:fill="auto"/>
            <w:noWrap/>
            <w:vAlign w:val="bottom"/>
            <w:hideMark/>
          </w:tcPr>
          <w:p w14:paraId="02FF414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(0.006)</w:t>
            </w:r>
          </w:p>
        </w:tc>
        <w:tc>
          <w:tcPr>
            <w:tcW w:w="1120" w:type="dxa"/>
            <w:tcBorders>
              <w:top w:val="nil"/>
              <w:left w:val="nil"/>
              <w:bottom w:val="nil"/>
              <w:right w:val="nil"/>
            </w:tcBorders>
            <w:shd w:val="clear" w:color="auto" w:fill="auto"/>
            <w:noWrap/>
            <w:vAlign w:val="bottom"/>
            <w:hideMark/>
          </w:tcPr>
          <w:p w14:paraId="1578E33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(0.023)</w:t>
            </w:r>
          </w:p>
        </w:tc>
      </w:tr>
      <w:tr w:rsidR="002C462A" w:rsidRPr="002C462A" w14:paraId="2D8FDA1F" w14:textId="77777777" w:rsidTr="005043F9">
        <w:trPr>
          <w:trHeight w:val="300"/>
        </w:trPr>
        <w:tc>
          <w:tcPr>
            <w:tcW w:w="2620" w:type="dxa"/>
            <w:tcBorders>
              <w:top w:val="nil"/>
              <w:left w:val="nil"/>
              <w:bottom w:val="nil"/>
              <w:right w:val="nil"/>
            </w:tcBorders>
            <w:shd w:val="clear" w:color="auto" w:fill="auto"/>
            <w:noWrap/>
            <w:vAlign w:val="bottom"/>
            <w:hideMark/>
          </w:tcPr>
          <w:p w14:paraId="0BFA7462"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No. of industries</w:t>
            </w:r>
          </w:p>
        </w:tc>
        <w:tc>
          <w:tcPr>
            <w:tcW w:w="1120" w:type="dxa"/>
            <w:tcBorders>
              <w:top w:val="nil"/>
              <w:left w:val="nil"/>
              <w:bottom w:val="nil"/>
              <w:right w:val="nil"/>
            </w:tcBorders>
            <w:shd w:val="clear" w:color="auto" w:fill="auto"/>
            <w:noWrap/>
            <w:vAlign w:val="bottom"/>
            <w:hideMark/>
          </w:tcPr>
          <w:p w14:paraId="224F77D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5DB65630"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-0.046</w:t>
            </w:r>
          </w:p>
        </w:tc>
        <w:tc>
          <w:tcPr>
            <w:tcW w:w="1120" w:type="dxa"/>
            <w:tcBorders>
              <w:top w:val="nil"/>
              <w:left w:val="nil"/>
              <w:bottom w:val="nil"/>
              <w:right w:val="nil"/>
            </w:tcBorders>
            <w:shd w:val="clear" w:color="auto" w:fill="auto"/>
            <w:noWrap/>
            <w:vAlign w:val="bottom"/>
            <w:hideMark/>
          </w:tcPr>
          <w:p w14:paraId="371567C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0.028+</w:t>
            </w:r>
          </w:p>
        </w:tc>
        <w:tc>
          <w:tcPr>
            <w:tcW w:w="1120" w:type="dxa"/>
            <w:tcBorders>
              <w:top w:val="nil"/>
              <w:left w:val="nil"/>
              <w:bottom w:val="nil"/>
              <w:right w:val="nil"/>
            </w:tcBorders>
            <w:shd w:val="clear" w:color="auto" w:fill="auto"/>
            <w:noWrap/>
            <w:vAlign w:val="bottom"/>
            <w:hideMark/>
          </w:tcPr>
          <w:p w14:paraId="4B3AE5D4"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0.055</w:t>
            </w:r>
          </w:p>
        </w:tc>
      </w:tr>
      <w:tr w:rsidR="002C462A" w:rsidRPr="002C462A" w14:paraId="1515F61A" w14:textId="77777777" w:rsidTr="005043F9">
        <w:trPr>
          <w:trHeight w:val="300"/>
        </w:trPr>
        <w:tc>
          <w:tcPr>
            <w:tcW w:w="2620" w:type="dxa"/>
            <w:tcBorders>
              <w:top w:val="nil"/>
              <w:left w:val="nil"/>
              <w:bottom w:val="nil"/>
              <w:right w:val="nil"/>
            </w:tcBorders>
            <w:shd w:val="clear" w:color="auto" w:fill="auto"/>
            <w:noWrap/>
            <w:vAlign w:val="bottom"/>
            <w:hideMark/>
          </w:tcPr>
          <w:p w14:paraId="02AFA484"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274719D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6DB74EA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(0.049)</w:t>
            </w:r>
          </w:p>
        </w:tc>
        <w:tc>
          <w:tcPr>
            <w:tcW w:w="1120" w:type="dxa"/>
            <w:tcBorders>
              <w:top w:val="nil"/>
              <w:left w:val="nil"/>
              <w:bottom w:val="nil"/>
              <w:right w:val="nil"/>
            </w:tcBorders>
            <w:shd w:val="clear" w:color="auto" w:fill="auto"/>
            <w:noWrap/>
            <w:vAlign w:val="bottom"/>
            <w:hideMark/>
          </w:tcPr>
          <w:p w14:paraId="2C51760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(0.017)</w:t>
            </w:r>
          </w:p>
        </w:tc>
        <w:tc>
          <w:tcPr>
            <w:tcW w:w="1120" w:type="dxa"/>
            <w:tcBorders>
              <w:top w:val="nil"/>
              <w:left w:val="nil"/>
              <w:bottom w:val="nil"/>
              <w:right w:val="nil"/>
            </w:tcBorders>
            <w:shd w:val="clear" w:color="auto" w:fill="auto"/>
            <w:noWrap/>
            <w:vAlign w:val="bottom"/>
            <w:hideMark/>
          </w:tcPr>
          <w:p w14:paraId="4C2A7D4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(0.059)</w:t>
            </w:r>
          </w:p>
        </w:tc>
      </w:tr>
      <w:tr w:rsidR="002C462A" w:rsidRPr="002C462A" w14:paraId="031C5D69" w14:textId="77777777" w:rsidTr="005043F9">
        <w:trPr>
          <w:trHeight w:val="300"/>
        </w:trPr>
        <w:tc>
          <w:tcPr>
            <w:tcW w:w="2620" w:type="dxa"/>
            <w:tcBorders>
              <w:top w:val="nil"/>
              <w:left w:val="nil"/>
              <w:bottom w:val="nil"/>
              <w:right w:val="nil"/>
            </w:tcBorders>
            <w:shd w:val="clear" w:color="auto" w:fill="auto"/>
            <w:noWrap/>
            <w:vAlign w:val="bottom"/>
            <w:hideMark/>
          </w:tcPr>
          <w:p w14:paraId="068EF1FB"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Tenure</w:t>
            </w:r>
          </w:p>
        </w:tc>
        <w:tc>
          <w:tcPr>
            <w:tcW w:w="1120" w:type="dxa"/>
            <w:tcBorders>
              <w:top w:val="nil"/>
              <w:left w:val="nil"/>
              <w:bottom w:val="nil"/>
              <w:right w:val="nil"/>
            </w:tcBorders>
            <w:shd w:val="clear" w:color="auto" w:fill="auto"/>
            <w:noWrap/>
            <w:vAlign w:val="bottom"/>
            <w:hideMark/>
          </w:tcPr>
          <w:p w14:paraId="34E5D5F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704D5B6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0.018+</w:t>
            </w:r>
          </w:p>
        </w:tc>
        <w:tc>
          <w:tcPr>
            <w:tcW w:w="1120" w:type="dxa"/>
            <w:tcBorders>
              <w:top w:val="nil"/>
              <w:left w:val="nil"/>
              <w:bottom w:val="nil"/>
              <w:right w:val="nil"/>
            </w:tcBorders>
            <w:shd w:val="clear" w:color="auto" w:fill="auto"/>
            <w:noWrap/>
            <w:vAlign w:val="bottom"/>
            <w:hideMark/>
          </w:tcPr>
          <w:p w14:paraId="62B7C0D3"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3E6D532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-0.006</w:t>
            </w:r>
          </w:p>
        </w:tc>
      </w:tr>
      <w:tr w:rsidR="002C462A" w:rsidRPr="002C462A" w14:paraId="623812DB" w14:textId="77777777" w:rsidTr="005043F9">
        <w:trPr>
          <w:trHeight w:val="300"/>
        </w:trPr>
        <w:tc>
          <w:tcPr>
            <w:tcW w:w="2620" w:type="dxa"/>
            <w:tcBorders>
              <w:top w:val="nil"/>
              <w:left w:val="nil"/>
              <w:bottom w:val="nil"/>
              <w:right w:val="nil"/>
            </w:tcBorders>
            <w:shd w:val="clear" w:color="auto" w:fill="auto"/>
            <w:noWrap/>
            <w:vAlign w:val="bottom"/>
            <w:hideMark/>
          </w:tcPr>
          <w:p w14:paraId="72382EE0"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706B4E3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(0.000)</w:t>
            </w:r>
          </w:p>
        </w:tc>
        <w:tc>
          <w:tcPr>
            <w:tcW w:w="1120" w:type="dxa"/>
            <w:tcBorders>
              <w:top w:val="nil"/>
              <w:left w:val="nil"/>
              <w:bottom w:val="nil"/>
              <w:right w:val="nil"/>
            </w:tcBorders>
            <w:shd w:val="clear" w:color="auto" w:fill="auto"/>
            <w:noWrap/>
            <w:vAlign w:val="bottom"/>
            <w:hideMark/>
          </w:tcPr>
          <w:p w14:paraId="5FA5B60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(0.010)</w:t>
            </w:r>
          </w:p>
        </w:tc>
        <w:tc>
          <w:tcPr>
            <w:tcW w:w="1120" w:type="dxa"/>
            <w:tcBorders>
              <w:top w:val="nil"/>
              <w:left w:val="nil"/>
              <w:bottom w:val="nil"/>
              <w:right w:val="nil"/>
            </w:tcBorders>
            <w:shd w:val="clear" w:color="auto" w:fill="auto"/>
            <w:noWrap/>
            <w:vAlign w:val="bottom"/>
            <w:hideMark/>
          </w:tcPr>
          <w:p w14:paraId="73442C9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(0.004)</w:t>
            </w:r>
          </w:p>
        </w:tc>
        <w:tc>
          <w:tcPr>
            <w:tcW w:w="1120" w:type="dxa"/>
            <w:tcBorders>
              <w:top w:val="nil"/>
              <w:left w:val="nil"/>
              <w:bottom w:val="nil"/>
              <w:right w:val="nil"/>
            </w:tcBorders>
            <w:shd w:val="clear" w:color="auto" w:fill="auto"/>
            <w:noWrap/>
            <w:vAlign w:val="bottom"/>
            <w:hideMark/>
          </w:tcPr>
          <w:p w14:paraId="196F69B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r>
      <w:tr w:rsidR="002C462A" w:rsidRPr="002C462A" w14:paraId="6D477C9E" w14:textId="77777777" w:rsidTr="005043F9">
        <w:trPr>
          <w:trHeight w:val="300"/>
        </w:trPr>
        <w:tc>
          <w:tcPr>
            <w:tcW w:w="2620" w:type="dxa"/>
            <w:tcBorders>
              <w:top w:val="nil"/>
              <w:left w:val="nil"/>
              <w:bottom w:val="nil"/>
              <w:right w:val="nil"/>
            </w:tcBorders>
            <w:shd w:val="clear" w:color="auto" w:fill="auto"/>
            <w:noWrap/>
            <w:vAlign w:val="bottom"/>
            <w:hideMark/>
          </w:tcPr>
          <w:p w14:paraId="1C38594A"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PhD degree</w:t>
            </w:r>
          </w:p>
        </w:tc>
        <w:tc>
          <w:tcPr>
            <w:tcW w:w="1120" w:type="dxa"/>
            <w:tcBorders>
              <w:top w:val="nil"/>
              <w:left w:val="nil"/>
              <w:bottom w:val="nil"/>
              <w:right w:val="nil"/>
            </w:tcBorders>
            <w:shd w:val="clear" w:color="auto" w:fill="auto"/>
            <w:noWrap/>
            <w:vAlign w:val="bottom"/>
            <w:hideMark/>
          </w:tcPr>
          <w:p w14:paraId="38C63DC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283CE99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-0.096</w:t>
            </w:r>
          </w:p>
        </w:tc>
        <w:tc>
          <w:tcPr>
            <w:tcW w:w="1120" w:type="dxa"/>
            <w:tcBorders>
              <w:top w:val="nil"/>
              <w:left w:val="nil"/>
              <w:bottom w:val="nil"/>
              <w:right w:val="nil"/>
            </w:tcBorders>
            <w:shd w:val="clear" w:color="auto" w:fill="auto"/>
            <w:noWrap/>
            <w:vAlign w:val="bottom"/>
            <w:hideMark/>
          </w:tcPr>
          <w:p w14:paraId="43DA07B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0.114+</w:t>
            </w:r>
          </w:p>
        </w:tc>
        <w:tc>
          <w:tcPr>
            <w:tcW w:w="1120" w:type="dxa"/>
            <w:tcBorders>
              <w:top w:val="nil"/>
              <w:left w:val="nil"/>
              <w:bottom w:val="nil"/>
              <w:right w:val="nil"/>
            </w:tcBorders>
            <w:shd w:val="clear" w:color="auto" w:fill="auto"/>
            <w:noWrap/>
            <w:vAlign w:val="bottom"/>
            <w:hideMark/>
          </w:tcPr>
          <w:p w14:paraId="1E66EAB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0.067</w:t>
            </w:r>
          </w:p>
        </w:tc>
      </w:tr>
      <w:tr w:rsidR="002C462A" w:rsidRPr="002C462A" w14:paraId="204677FF" w14:textId="77777777" w:rsidTr="005043F9">
        <w:trPr>
          <w:trHeight w:val="300"/>
        </w:trPr>
        <w:tc>
          <w:tcPr>
            <w:tcW w:w="2620" w:type="dxa"/>
            <w:tcBorders>
              <w:top w:val="nil"/>
              <w:left w:val="nil"/>
              <w:bottom w:val="nil"/>
              <w:right w:val="nil"/>
            </w:tcBorders>
            <w:shd w:val="clear" w:color="auto" w:fill="auto"/>
            <w:noWrap/>
            <w:vAlign w:val="bottom"/>
            <w:hideMark/>
          </w:tcPr>
          <w:p w14:paraId="6A84A930"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7E5B96F0"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(0.004)</w:t>
            </w:r>
          </w:p>
        </w:tc>
        <w:tc>
          <w:tcPr>
            <w:tcW w:w="1120" w:type="dxa"/>
            <w:tcBorders>
              <w:top w:val="nil"/>
              <w:left w:val="nil"/>
              <w:bottom w:val="nil"/>
              <w:right w:val="nil"/>
            </w:tcBorders>
            <w:shd w:val="clear" w:color="auto" w:fill="auto"/>
            <w:noWrap/>
            <w:vAlign w:val="bottom"/>
            <w:hideMark/>
          </w:tcPr>
          <w:p w14:paraId="1ABA62B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(0.167)</w:t>
            </w:r>
          </w:p>
        </w:tc>
        <w:tc>
          <w:tcPr>
            <w:tcW w:w="1120" w:type="dxa"/>
            <w:tcBorders>
              <w:top w:val="nil"/>
              <w:left w:val="nil"/>
              <w:bottom w:val="nil"/>
              <w:right w:val="nil"/>
            </w:tcBorders>
            <w:shd w:val="clear" w:color="auto" w:fill="auto"/>
            <w:noWrap/>
            <w:vAlign w:val="bottom"/>
            <w:hideMark/>
          </w:tcPr>
          <w:p w14:paraId="7B6A8F5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(0.060)</w:t>
            </w:r>
          </w:p>
        </w:tc>
        <w:tc>
          <w:tcPr>
            <w:tcW w:w="1120" w:type="dxa"/>
            <w:tcBorders>
              <w:top w:val="nil"/>
              <w:left w:val="nil"/>
              <w:bottom w:val="nil"/>
              <w:right w:val="nil"/>
            </w:tcBorders>
            <w:shd w:val="clear" w:color="auto" w:fill="auto"/>
            <w:noWrap/>
            <w:vAlign w:val="bottom"/>
            <w:hideMark/>
          </w:tcPr>
          <w:p w14:paraId="420A4D5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(0.203)</w:t>
            </w:r>
          </w:p>
        </w:tc>
      </w:tr>
      <w:tr w:rsidR="002C462A" w:rsidRPr="002C462A" w14:paraId="11427009" w14:textId="77777777" w:rsidTr="005043F9">
        <w:trPr>
          <w:trHeight w:val="300"/>
        </w:trPr>
        <w:tc>
          <w:tcPr>
            <w:tcW w:w="2620" w:type="dxa"/>
            <w:tcBorders>
              <w:top w:val="nil"/>
              <w:left w:val="nil"/>
              <w:bottom w:val="nil"/>
              <w:right w:val="nil"/>
            </w:tcBorders>
            <w:shd w:val="clear" w:color="auto" w:fill="auto"/>
            <w:noWrap/>
            <w:vAlign w:val="bottom"/>
            <w:hideMark/>
          </w:tcPr>
          <w:p w14:paraId="4A76469B"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Master's degree</w:t>
            </w:r>
          </w:p>
        </w:tc>
        <w:tc>
          <w:tcPr>
            <w:tcW w:w="1120" w:type="dxa"/>
            <w:tcBorders>
              <w:top w:val="nil"/>
              <w:left w:val="nil"/>
              <w:bottom w:val="nil"/>
              <w:right w:val="nil"/>
            </w:tcBorders>
            <w:shd w:val="clear" w:color="auto" w:fill="auto"/>
            <w:noWrap/>
            <w:vAlign w:val="bottom"/>
            <w:hideMark/>
          </w:tcPr>
          <w:p w14:paraId="367F816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-0.001</w:t>
            </w:r>
          </w:p>
        </w:tc>
        <w:tc>
          <w:tcPr>
            <w:tcW w:w="1120" w:type="dxa"/>
            <w:tcBorders>
              <w:top w:val="nil"/>
              <w:left w:val="nil"/>
              <w:bottom w:val="nil"/>
              <w:right w:val="nil"/>
            </w:tcBorders>
            <w:shd w:val="clear" w:color="auto" w:fill="auto"/>
            <w:noWrap/>
            <w:vAlign w:val="bottom"/>
            <w:hideMark/>
          </w:tcPr>
          <w:p w14:paraId="5493FEC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0.127</w:t>
            </w:r>
          </w:p>
        </w:tc>
        <w:tc>
          <w:tcPr>
            <w:tcW w:w="1120" w:type="dxa"/>
            <w:tcBorders>
              <w:top w:val="nil"/>
              <w:left w:val="nil"/>
              <w:bottom w:val="nil"/>
              <w:right w:val="nil"/>
            </w:tcBorders>
            <w:shd w:val="clear" w:color="auto" w:fill="auto"/>
            <w:noWrap/>
            <w:vAlign w:val="bottom"/>
            <w:hideMark/>
          </w:tcPr>
          <w:p w14:paraId="4CA1A7C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-0.034</w:t>
            </w:r>
          </w:p>
        </w:tc>
        <w:tc>
          <w:tcPr>
            <w:tcW w:w="1120" w:type="dxa"/>
            <w:tcBorders>
              <w:top w:val="nil"/>
              <w:left w:val="nil"/>
              <w:bottom w:val="nil"/>
              <w:right w:val="nil"/>
            </w:tcBorders>
            <w:shd w:val="clear" w:color="auto" w:fill="auto"/>
            <w:noWrap/>
            <w:vAlign w:val="bottom"/>
            <w:hideMark/>
          </w:tcPr>
          <w:p w14:paraId="70AF5450"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-0.015</w:t>
            </w:r>
          </w:p>
        </w:tc>
      </w:tr>
      <w:tr w:rsidR="002C462A" w:rsidRPr="002C462A" w14:paraId="706E8744" w14:textId="77777777" w:rsidTr="005043F9">
        <w:trPr>
          <w:trHeight w:val="300"/>
        </w:trPr>
        <w:tc>
          <w:tcPr>
            <w:tcW w:w="2620" w:type="dxa"/>
            <w:tcBorders>
              <w:top w:val="nil"/>
              <w:left w:val="nil"/>
              <w:bottom w:val="nil"/>
              <w:right w:val="nil"/>
            </w:tcBorders>
            <w:shd w:val="clear" w:color="auto" w:fill="auto"/>
            <w:noWrap/>
            <w:vAlign w:val="bottom"/>
            <w:hideMark/>
          </w:tcPr>
          <w:p w14:paraId="3CD0BD32"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2EF6FC4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54393D2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(0.122)</w:t>
            </w:r>
          </w:p>
        </w:tc>
        <w:tc>
          <w:tcPr>
            <w:tcW w:w="1120" w:type="dxa"/>
            <w:tcBorders>
              <w:top w:val="nil"/>
              <w:left w:val="nil"/>
              <w:bottom w:val="nil"/>
              <w:right w:val="nil"/>
            </w:tcBorders>
            <w:shd w:val="clear" w:color="auto" w:fill="auto"/>
            <w:noWrap/>
            <w:vAlign w:val="bottom"/>
            <w:hideMark/>
          </w:tcPr>
          <w:p w14:paraId="32ED048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(0.043)</w:t>
            </w:r>
          </w:p>
        </w:tc>
        <w:tc>
          <w:tcPr>
            <w:tcW w:w="1120" w:type="dxa"/>
            <w:tcBorders>
              <w:top w:val="nil"/>
              <w:left w:val="nil"/>
              <w:bottom w:val="nil"/>
              <w:right w:val="nil"/>
            </w:tcBorders>
            <w:shd w:val="clear" w:color="auto" w:fill="auto"/>
            <w:noWrap/>
            <w:vAlign w:val="bottom"/>
            <w:hideMark/>
          </w:tcPr>
          <w:p w14:paraId="49D44BD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(0.146)</w:t>
            </w:r>
          </w:p>
        </w:tc>
      </w:tr>
      <w:tr w:rsidR="002C462A" w:rsidRPr="002C462A" w14:paraId="23096B03" w14:textId="77777777" w:rsidTr="005043F9">
        <w:trPr>
          <w:trHeight w:val="300"/>
        </w:trPr>
        <w:tc>
          <w:tcPr>
            <w:tcW w:w="2620" w:type="dxa"/>
            <w:tcBorders>
              <w:top w:val="nil"/>
              <w:left w:val="nil"/>
              <w:bottom w:val="nil"/>
              <w:right w:val="nil"/>
            </w:tcBorders>
            <w:shd w:val="clear" w:color="auto" w:fill="auto"/>
            <w:noWrap/>
            <w:vAlign w:val="bottom"/>
            <w:hideMark/>
          </w:tcPr>
          <w:p w14:paraId="5B4827D3"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Firm size</w:t>
            </w:r>
          </w:p>
        </w:tc>
        <w:tc>
          <w:tcPr>
            <w:tcW w:w="1120" w:type="dxa"/>
            <w:tcBorders>
              <w:top w:val="nil"/>
              <w:left w:val="nil"/>
              <w:bottom w:val="nil"/>
              <w:right w:val="nil"/>
            </w:tcBorders>
            <w:shd w:val="clear" w:color="auto" w:fill="auto"/>
            <w:noWrap/>
            <w:vAlign w:val="bottom"/>
            <w:hideMark/>
          </w:tcPr>
          <w:p w14:paraId="7A2CA7A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-0.005*</w:t>
            </w:r>
          </w:p>
        </w:tc>
        <w:tc>
          <w:tcPr>
            <w:tcW w:w="1120" w:type="dxa"/>
            <w:tcBorders>
              <w:top w:val="nil"/>
              <w:left w:val="nil"/>
              <w:bottom w:val="nil"/>
              <w:right w:val="nil"/>
            </w:tcBorders>
            <w:shd w:val="clear" w:color="auto" w:fill="auto"/>
            <w:noWrap/>
            <w:vAlign w:val="bottom"/>
            <w:hideMark/>
          </w:tcPr>
          <w:p w14:paraId="1E29E33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0.103*</w:t>
            </w:r>
          </w:p>
        </w:tc>
        <w:tc>
          <w:tcPr>
            <w:tcW w:w="1120" w:type="dxa"/>
            <w:tcBorders>
              <w:top w:val="nil"/>
              <w:left w:val="nil"/>
              <w:bottom w:val="nil"/>
              <w:right w:val="nil"/>
            </w:tcBorders>
            <w:shd w:val="clear" w:color="auto" w:fill="auto"/>
            <w:noWrap/>
            <w:vAlign w:val="bottom"/>
            <w:hideMark/>
          </w:tcPr>
          <w:p w14:paraId="47FE1AD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-0.234**</w:t>
            </w:r>
          </w:p>
        </w:tc>
        <w:tc>
          <w:tcPr>
            <w:tcW w:w="1120" w:type="dxa"/>
            <w:tcBorders>
              <w:top w:val="nil"/>
              <w:left w:val="nil"/>
              <w:bottom w:val="nil"/>
              <w:right w:val="nil"/>
            </w:tcBorders>
            <w:shd w:val="clear" w:color="auto" w:fill="auto"/>
            <w:noWrap/>
            <w:vAlign w:val="bottom"/>
            <w:hideMark/>
          </w:tcPr>
          <w:p w14:paraId="7A582827"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0.435**</w:t>
            </w:r>
          </w:p>
        </w:tc>
      </w:tr>
      <w:tr w:rsidR="002C462A" w:rsidRPr="002C462A" w14:paraId="09543A1B" w14:textId="77777777" w:rsidTr="005043F9">
        <w:trPr>
          <w:trHeight w:val="300"/>
        </w:trPr>
        <w:tc>
          <w:tcPr>
            <w:tcW w:w="2620" w:type="dxa"/>
            <w:tcBorders>
              <w:top w:val="nil"/>
              <w:left w:val="nil"/>
              <w:bottom w:val="nil"/>
              <w:right w:val="nil"/>
            </w:tcBorders>
            <w:shd w:val="clear" w:color="auto" w:fill="auto"/>
            <w:noWrap/>
            <w:vAlign w:val="bottom"/>
            <w:hideMark/>
          </w:tcPr>
          <w:p w14:paraId="3B5B1BE5"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3149F6C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(0.002)</w:t>
            </w:r>
          </w:p>
        </w:tc>
        <w:tc>
          <w:tcPr>
            <w:tcW w:w="1120" w:type="dxa"/>
            <w:tcBorders>
              <w:top w:val="nil"/>
              <w:left w:val="nil"/>
              <w:bottom w:val="nil"/>
              <w:right w:val="nil"/>
            </w:tcBorders>
            <w:shd w:val="clear" w:color="auto" w:fill="auto"/>
            <w:noWrap/>
            <w:vAlign w:val="bottom"/>
            <w:hideMark/>
          </w:tcPr>
          <w:p w14:paraId="7D8E3C23"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(0.043)</w:t>
            </w:r>
          </w:p>
        </w:tc>
        <w:tc>
          <w:tcPr>
            <w:tcW w:w="1120" w:type="dxa"/>
            <w:tcBorders>
              <w:top w:val="nil"/>
              <w:left w:val="nil"/>
              <w:bottom w:val="nil"/>
              <w:right w:val="nil"/>
            </w:tcBorders>
            <w:shd w:val="clear" w:color="auto" w:fill="auto"/>
            <w:noWrap/>
            <w:vAlign w:val="bottom"/>
            <w:hideMark/>
          </w:tcPr>
          <w:p w14:paraId="54A5FBD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(0.027)</w:t>
            </w:r>
          </w:p>
        </w:tc>
        <w:tc>
          <w:tcPr>
            <w:tcW w:w="1120" w:type="dxa"/>
            <w:tcBorders>
              <w:top w:val="nil"/>
              <w:left w:val="nil"/>
              <w:bottom w:val="nil"/>
              <w:right w:val="nil"/>
            </w:tcBorders>
            <w:shd w:val="clear" w:color="auto" w:fill="auto"/>
            <w:noWrap/>
            <w:vAlign w:val="bottom"/>
            <w:hideMark/>
          </w:tcPr>
          <w:p w14:paraId="7EBBE52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(0.062)</w:t>
            </w:r>
          </w:p>
        </w:tc>
      </w:tr>
      <w:tr w:rsidR="002C462A" w:rsidRPr="002C462A" w14:paraId="10F4FCEC" w14:textId="77777777" w:rsidTr="005043F9">
        <w:trPr>
          <w:trHeight w:val="300"/>
        </w:trPr>
        <w:tc>
          <w:tcPr>
            <w:tcW w:w="2620" w:type="dxa"/>
            <w:tcBorders>
              <w:top w:val="nil"/>
              <w:left w:val="nil"/>
              <w:bottom w:val="nil"/>
              <w:right w:val="nil"/>
            </w:tcBorders>
            <w:shd w:val="clear" w:color="auto" w:fill="auto"/>
            <w:noWrap/>
            <w:vAlign w:val="bottom"/>
            <w:hideMark/>
          </w:tcPr>
          <w:p w14:paraId="7F45E55D"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Prior CEO experience</w:t>
            </w:r>
          </w:p>
        </w:tc>
        <w:tc>
          <w:tcPr>
            <w:tcW w:w="1120" w:type="dxa"/>
            <w:tcBorders>
              <w:top w:val="nil"/>
              <w:left w:val="nil"/>
              <w:bottom w:val="nil"/>
              <w:right w:val="nil"/>
            </w:tcBorders>
            <w:shd w:val="clear" w:color="auto" w:fill="auto"/>
            <w:noWrap/>
            <w:vAlign w:val="bottom"/>
            <w:hideMark/>
          </w:tcPr>
          <w:p w14:paraId="377D0C8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0.002</w:t>
            </w:r>
          </w:p>
        </w:tc>
        <w:tc>
          <w:tcPr>
            <w:tcW w:w="1120" w:type="dxa"/>
            <w:tcBorders>
              <w:top w:val="nil"/>
              <w:left w:val="nil"/>
              <w:bottom w:val="nil"/>
              <w:right w:val="nil"/>
            </w:tcBorders>
            <w:shd w:val="clear" w:color="auto" w:fill="auto"/>
            <w:noWrap/>
            <w:vAlign w:val="bottom"/>
            <w:hideMark/>
          </w:tcPr>
          <w:p w14:paraId="53569F0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-0.063</w:t>
            </w:r>
          </w:p>
        </w:tc>
        <w:tc>
          <w:tcPr>
            <w:tcW w:w="1120" w:type="dxa"/>
            <w:tcBorders>
              <w:top w:val="nil"/>
              <w:left w:val="nil"/>
              <w:bottom w:val="nil"/>
              <w:right w:val="nil"/>
            </w:tcBorders>
            <w:shd w:val="clear" w:color="auto" w:fill="auto"/>
            <w:noWrap/>
            <w:vAlign w:val="bottom"/>
            <w:hideMark/>
          </w:tcPr>
          <w:p w14:paraId="3D20101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0.007</w:t>
            </w:r>
          </w:p>
        </w:tc>
        <w:tc>
          <w:tcPr>
            <w:tcW w:w="1120" w:type="dxa"/>
            <w:tcBorders>
              <w:top w:val="nil"/>
              <w:left w:val="nil"/>
              <w:bottom w:val="nil"/>
              <w:right w:val="nil"/>
            </w:tcBorders>
            <w:shd w:val="clear" w:color="auto" w:fill="auto"/>
            <w:noWrap/>
            <w:vAlign w:val="bottom"/>
            <w:hideMark/>
          </w:tcPr>
          <w:p w14:paraId="1216D4F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-0.132</w:t>
            </w:r>
          </w:p>
        </w:tc>
      </w:tr>
      <w:tr w:rsidR="002C462A" w:rsidRPr="002C462A" w14:paraId="5073A7E1" w14:textId="77777777" w:rsidTr="005043F9">
        <w:trPr>
          <w:trHeight w:val="300"/>
        </w:trPr>
        <w:tc>
          <w:tcPr>
            <w:tcW w:w="2620" w:type="dxa"/>
            <w:tcBorders>
              <w:top w:val="nil"/>
              <w:left w:val="nil"/>
              <w:bottom w:val="nil"/>
              <w:right w:val="nil"/>
            </w:tcBorders>
            <w:shd w:val="clear" w:color="auto" w:fill="auto"/>
            <w:noWrap/>
            <w:vAlign w:val="bottom"/>
            <w:hideMark/>
          </w:tcPr>
          <w:p w14:paraId="2197A082"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50F56C9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72540D7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(0.138)</w:t>
            </w:r>
          </w:p>
        </w:tc>
        <w:tc>
          <w:tcPr>
            <w:tcW w:w="1120" w:type="dxa"/>
            <w:tcBorders>
              <w:top w:val="nil"/>
              <w:left w:val="nil"/>
              <w:bottom w:val="nil"/>
              <w:right w:val="nil"/>
            </w:tcBorders>
            <w:shd w:val="clear" w:color="auto" w:fill="auto"/>
            <w:noWrap/>
            <w:vAlign w:val="bottom"/>
            <w:hideMark/>
          </w:tcPr>
          <w:p w14:paraId="1D954694"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(0.046)</w:t>
            </w:r>
          </w:p>
        </w:tc>
        <w:tc>
          <w:tcPr>
            <w:tcW w:w="1120" w:type="dxa"/>
            <w:tcBorders>
              <w:top w:val="nil"/>
              <w:left w:val="nil"/>
              <w:bottom w:val="nil"/>
              <w:right w:val="nil"/>
            </w:tcBorders>
            <w:shd w:val="clear" w:color="auto" w:fill="auto"/>
            <w:noWrap/>
            <w:vAlign w:val="bottom"/>
            <w:hideMark/>
          </w:tcPr>
          <w:p w14:paraId="02C1660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(0.160)</w:t>
            </w:r>
          </w:p>
        </w:tc>
      </w:tr>
      <w:tr w:rsidR="002C462A" w:rsidRPr="002C462A" w14:paraId="610BBE99" w14:textId="77777777" w:rsidTr="005043F9">
        <w:trPr>
          <w:trHeight w:val="300"/>
        </w:trPr>
        <w:tc>
          <w:tcPr>
            <w:tcW w:w="2620" w:type="dxa"/>
            <w:tcBorders>
              <w:top w:val="nil"/>
              <w:left w:val="nil"/>
              <w:bottom w:val="nil"/>
              <w:right w:val="nil"/>
            </w:tcBorders>
            <w:shd w:val="clear" w:color="auto" w:fill="auto"/>
            <w:noWrap/>
            <w:vAlign w:val="bottom"/>
            <w:hideMark/>
          </w:tcPr>
          <w:p w14:paraId="7FFC4950"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High tech firms</w:t>
            </w:r>
          </w:p>
        </w:tc>
        <w:tc>
          <w:tcPr>
            <w:tcW w:w="1120" w:type="dxa"/>
            <w:tcBorders>
              <w:top w:val="nil"/>
              <w:left w:val="nil"/>
              <w:bottom w:val="nil"/>
              <w:right w:val="nil"/>
            </w:tcBorders>
            <w:shd w:val="clear" w:color="auto" w:fill="auto"/>
            <w:noWrap/>
            <w:vAlign w:val="bottom"/>
            <w:hideMark/>
          </w:tcPr>
          <w:p w14:paraId="0C958C7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-0.017**</w:t>
            </w:r>
          </w:p>
        </w:tc>
        <w:tc>
          <w:tcPr>
            <w:tcW w:w="1120" w:type="dxa"/>
            <w:tcBorders>
              <w:top w:val="nil"/>
              <w:left w:val="nil"/>
              <w:bottom w:val="nil"/>
              <w:right w:val="nil"/>
            </w:tcBorders>
            <w:shd w:val="clear" w:color="auto" w:fill="auto"/>
            <w:noWrap/>
            <w:vAlign w:val="bottom"/>
            <w:hideMark/>
          </w:tcPr>
          <w:p w14:paraId="603A2AD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-0.319+</w:t>
            </w:r>
          </w:p>
        </w:tc>
        <w:tc>
          <w:tcPr>
            <w:tcW w:w="1120" w:type="dxa"/>
            <w:tcBorders>
              <w:top w:val="nil"/>
              <w:left w:val="nil"/>
              <w:bottom w:val="nil"/>
              <w:right w:val="nil"/>
            </w:tcBorders>
            <w:shd w:val="clear" w:color="auto" w:fill="auto"/>
            <w:noWrap/>
            <w:vAlign w:val="bottom"/>
            <w:hideMark/>
          </w:tcPr>
          <w:p w14:paraId="328B2944"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-0.055</w:t>
            </w:r>
          </w:p>
        </w:tc>
        <w:tc>
          <w:tcPr>
            <w:tcW w:w="1120" w:type="dxa"/>
            <w:tcBorders>
              <w:top w:val="nil"/>
              <w:left w:val="nil"/>
              <w:bottom w:val="nil"/>
              <w:right w:val="nil"/>
            </w:tcBorders>
            <w:shd w:val="clear" w:color="auto" w:fill="auto"/>
            <w:noWrap/>
            <w:vAlign w:val="bottom"/>
            <w:hideMark/>
          </w:tcPr>
          <w:p w14:paraId="1FBAEC6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0.510*</w:t>
            </w:r>
          </w:p>
        </w:tc>
      </w:tr>
      <w:tr w:rsidR="002C462A" w:rsidRPr="002C462A" w14:paraId="5C1F5A09" w14:textId="77777777" w:rsidTr="005043F9">
        <w:trPr>
          <w:trHeight w:val="300"/>
        </w:trPr>
        <w:tc>
          <w:tcPr>
            <w:tcW w:w="2620" w:type="dxa"/>
            <w:tcBorders>
              <w:top w:val="nil"/>
              <w:left w:val="nil"/>
              <w:bottom w:val="nil"/>
              <w:right w:val="nil"/>
            </w:tcBorders>
            <w:shd w:val="clear" w:color="auto" w:fill="auto"/>
            <w:noWrap/>
            <w:vAlign w:val="bottom"/>
            <w:hideMark/>
          </w:tcPr>
          <w:p w14:paraId="1A9BE09B"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690458C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(0.006)</w:t>
            </w:r>
          </w:p>
        </w:tc>
        <w:tc>
          <w:tcPr>
            <w:tcW w:w="1120" w:type="dxa"/>
            <w:tcBorders>
              <w:top w:val="nil"/>
              <w:left w:val="nil"/>
              <w:bottom w:val="nil"/>
              <w:right w:val="nil"/>
            </w:tcBorders>
            <w:shd w:val="clear" w:color="auto" w:fill="auto"/>
            <w:noWrap/>
            <w:vAlign w:val="bottom"/>
            <w:hideMark/>
          </w:tcPr>
          <w:p w14:paraId="66CF76A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(0.169)</w:t>
            </w:r>
          </w:p>
        </w:tc>
        <w:tc>
          <w:tcPr>
            <w:tcW w:w="1120" w:type="dxa"/>
            <w:tcBorders>
              <w:top w:val="nil"/>
              <w:left w:val="nil"/>
              <w:bottom w:val="nil"/>
              <w:right w:val="nil"/>
            </w:tcBorders>
            <w:shd w:val="clear" w:color="auto" w:fill="auto"/>
            <w:noWrap/>
            <w:vAlign w:val="bottom"/>
            <w:hideMark/>
          </w:tcPr>
          <w:p w14:paraId="4008D29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(0.089)</w:t>
            </w:r>
          </w:p>
        </w:tc>
        <w:tc>
          <w:tcPr>
            <w:tcW w:w="1120" w:type="dxa"/>
            <w:tcBorders>
              <w:top w:val="nil"/>
              <w:left w:val="nil"/>
              <w:bottom w:val="nil"/>
              <w:right w:val="nil"/>
            </w:tcBorders>
            <w:shd w:val="clear" w:color="auto" w:fill="auto"/>
            <w:noWrap/>
            <w:vAlign w:val="bottom"/>
            <w:hideMark/>
          </w:tcPr>
          <w:p w14:paraId="2D84D65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(0.246)</w:t>
            </w:r>
          </w:p>
        </w:tc>
      </w:tr>
      <w:tr w:rsidR="002C462A" w:rsidRPr="002C462A" w14:paraId="6616D8FF" w14:textId="77777777" w:rsidTr="005043F9">
        <w:trPr>
          <w:trHeight w:val="300"/>
        </w:trPr>
        <w:tc>
          <w:tcPr>
            <w:tcW w:w="2620" w:type="dxa"/>
            <w:tcBorders>
              <w:top w:val="nil"/>
              <w:left w:val="nil"/>
              <w:bottom w:val="nil"/>
              <w:right w:val="nil"/>
            </w:tcBorders>
            <w:shd w:val="clear" w:color="auto" w:fill="auto"/>
            <w:noWrap/>
            <w:vAlign w:val="bottom"/>
            <w:hideMark/>
          </w:tcPr>
          <w:p w14:paraId="39CDFF56"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CEO attractive</w:t>
            </w:r>
          </w:p>
        </w:tc>
        <w:tc>
          <w:tcPr>
            <w:tcW w:w="1120" w:type="dxa"/>
            <w:tcBorders>
              <w:top w:val="nil"/>
              <w:left w:val="nil"/>
              <w:bottom w:val="nil"/>
              <w:right w:val="nil"/>
            </w:tcBorders>
            <w:shd w:val="clear" w:color="auto" w:fill="auto"/>
            <w:noWrap/>
            <w:vAlign w:val="bottom"/>
            <w:hideMark/>
          </w:tcPr>
          <w:p w14:paraId="2EC9479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0.004</w:t>
            </w:r>
          </w:p>
        </w:tc>
        <w:tc>
          <w:tcPr>
            <w:tcW w:w="1120" w:type="dxa"/>
            <w:tcBorders>
              <w:top w:val="nil"/>
              <w:left w:val="nil"/>
              <w:bottom w:val="nil"/>
              <w:right w:val="nil"/>
            </w:tcBorders>
            <w:shd w:val="clear" w:color="auto" w:fill="auto"/>
            <w:noWrap/>
            <w:vAlign w:val="bottom"/>
            <w:hideMark/>
          </w:tcPr>
          <w:p w14:paraId="7ACBE19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-0.083</w:t>
            </w:r>
          </w:p>
        </w:tc>
        <w:tc>
          <w:tcPr>
            <w:tcW w:w="1120" w:type="dxa"/>
            <w:tcBorders>
              <w:top w:val="nil"/>
              <w:left w:val="nil"/>
              <w:bottom w:val="nil"/>
              <w:right w:val="nil"/>
            </w:tcBorders>
            <w:shd w:val="clear" w:color="auto" w:fill="auto"/>
            <w:noWrap/>
            <w:vAlign w:val="bottom"/>
            <w:hideMark/>
          </w:tcPr>
          <w:p w14:paraId="7A9A3C1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0A0111DC"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0.177</w:t>
            </w:r>
          </w:p>
        </w:tc>
      </w:tr>
      <w:tr w:rsidR="002C462A" w:rsidRPr="002C462A" w14:paraId="4187EB50" w14:textId="77777777" w:rsidTr="005043F9">
        <w:trPr>
          <w:trHeight w:val="300"/>
        </w:trPr>
        <w:tc>
          <w:tcPr>
            <w:tcW w:w="2620" w:type="dxa"/>
            <w:tcBorders>
              <w:top w:val="nil"/>
              <w:left w:val="nil"/>
              <w:bottom w:val="nil"/>
              <w:right w:val="nil"/>
            </w:tcBorders>
            <w:shd w:val="clear" w:color="auto" w:fill="auto"/>
            <w:noWrap/>
            <w:vAlign w:val="bottom"/>
            <w:hideMark/>
          </w:tcPr>
          <w:p w14:paraId="158F91B2"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3FD5121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(0.003)</w:t>
            </w:r>
          </w:p>
        </w:tc>
        <w:tc>
          <w:tcPr>
            <w:tcW w:w="1120" w:type="dxa"/>
            <w:tcBorders>
              <w:top w:val="nil"/>
              <w:left w:val="nil"/>
              <w:bottom w:val="nil"/>
              <w:right w:val="nil"/>
            </w:tcBorders>
            <w:shd w:val="clear" w:color="auto" w:fill="auto"/>
            <w:noWrap/>
            <w:vAlign w:val="bottom"/>
            <w:hideMark/>
          </w:tcPr>
          <w:p w14:paraId="6C23A736"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(0.109)</w:t>
            </w:r>
          </w:p>
        </w:tc>
        <w:tc>
          <w:tcPr>
            <w:tcW w:w="1120" w:type="dxa"/>
            <w:tcBorders>
              <w:top w:val="nil"/>
              <w:left w:val="nil"/>
              <w:bottom w:val="nil"/>
              <w:right w:val="nil"/>
            </w:tcBorders>
            <w:shd w:val="clear" w:color="auto" w:fill="auto"/>
            <w:noWrap/>
            <w:vAlign w:val="bottom"/>
            <w:hideMark/>
          </w:tcPr>
          <w:p w14:paraId="2ED2BEE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(0.037)</w:t>
            </w:r>
          </w:p>
        </w:tc>
        <w:tc>
          <w:tcPr>
            <w:tcW w:w="1120" w:type="dxa"/>
            <w:tcBorders>
              <w:top w:val="nil"/>
              <w:left w:val="nil"/>
              <w:bottom w:val="nil"/>
              <w:right w:val="nil"/>
            </w:tcBorders>
            <w:shd w:val="clear" w:color="auto" w:fill="auto"/>
            <w:noWrap/>
            <w:vAlign w:val="bottom"/>
            <w:hideMark/>
          </w:tcPr>
          <w:p w14:paraId="65F34AC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(0.129)</w:t>
            </w:r>
          </w:p>
        </w:tc>
      </w:tr>
      <w:tr w:rsidR="002C462A" w:rsidRPr="002C462A" w14:paraId="362B79EE" w14:textId="77777777" w:rsidTr="005043F9">
        <w:trPr>
          <w:trHeight w:val="300"/>
        </w:trPr>
        <w:tc>
          <w:tcPr>
            <w:tcW w:w="2620" w:type="dxa"/>
            <w:tcBorders>
              <w:top w:val="nil"/>
              <w:left w:val="nil"/>
              <w:bottom w:val="nil"/>
              <w:right w:val="nil"/>
            </w:tcBorders>
            <w:shd w:val="clear" w:color="auto" w:fill="auto"/>
            <w:noWrap/>
            <w:vAlign w:val="bottom"/>
            <w:hideMark/>
          </w:tcPr>
          <w:p w14:paraId="165B390D"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Constant</w:t>
            </w:r>
          </w:p>
        </w:tc>
        <w:tc>
          <w:tcPr>
            <w:tcW w:w="1120" w:type="dxa"/>
            <w:tcBorders>
              <w:top w:val="nil"/>
              <w:left w:val="nil"/>
              <w:bottom w:val="nil"/>
              <w:right w:val="nil"/>
            </w:tcBorders>
            <w:shd w:val="clear" w:color="auto" w:fill="auto"/>
            <w:noWrap/>
            <w:vAlign w:val="bottom"/>
            <w:hideMark/>
          </w:tcPr>
          <w:p w14:paraId="44A86B2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0.056**</w:t>
            </w:r>
          </w:p>
        </w:tc>
        <w:tc>
          <w:tcPr>
            <w:tcW w:w="1120" w:type="dxa"/>
            <w:tcBorders>
              <w:top w:val="nil"/>
              <w:left w:val="nil"/>
              <w:bottom w:val="nil"/>
              <w:right w:val="nil"/>
            </w:tcBorders>
            <w:shd w:val="clear" w:color="auto" w:fill="auto"/>
            <w:noWrap/>
            <w:vAlign w:val="bottom"/>
            <w:hideMark/>
          </w:tcPr>
          <w:p w14:paraId="0C23C9A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0.027</w:t>
            </w:r>
          </w:p>
        </w:tc>
        <w:tc>
          <w:tcPr>
            <w:tcW w:w="1120" w:type="dxa"/>
            <w:tcBorders>
              <w:top w:val="nil"/>
              <w:left w:val="nil"/>
              <w:bottom w:val="nil"/>
              <w:right w:val="nil"/>
            </w:tcBorders>
            <w:shd w:val="clear" w:color="auto" w:fill="auto"/>
            <w:noWrap/>
            <w:vAlign w:val="bottom"/>
            <w:hideMark/>
          </w:tcPr>
          <w:p w14:paraId="53FBE9A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1.510**</w:t>
            </w:r>
          </w:p>
        </w:tc>
        <w:tc>
          <w:tcPr>
            <w:tcW w:w="1120" w:type="dxa"/>
            <w:tcBorders>
              <w:top w:val="nil"/>
              <w:left w:val="nil"/>
              <w:bottom w:val="nil"/>
              <w:right w:val="nil"/>
            </w:tcBorders>
            <w:shd w:val="clear" w:color="auto" w:fill="auto"/>
            <w:noWrap/>
            <w:vAlign w:val="bottom"/>
            <w:hideMark/>
          </w:tcPr>
          <w:p w14:paraId="023E96CA"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3.468**</w:t>
            </w:r>
          </w:p>
        </w:tc>
      </w:tr>
      <w:tr w:rsidR="002C462A" w:rsidRPr="002C462A" w14:paraId="00257059" w14:textId="77777777" w:rsidTr="005043F9">
        <w:trPr>
          <w:trHeight w:val="300"/>
        </w:trPr>
        <w:tc>
          <w:tcPr>
            <w:tcW w:w="2620" w:type="dxa"/>
            <w:tcBorders>
              <w:top w:val="nil"/>
              <w:left w:val="nil"/>
              <w:bottom w:val="nil"/>
              <w:right w:val="nil"/>
            </w:tcBorders>
            <w:shd w:val="clear" w:color="auto" w:fill="auto"/>
            <w:noWrap/>
            <w:vAlign w:val="bottom"/>
            <w:hideMark/>
          </w:tcPr>
          <w:p w14:paraId="3CF1824B"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1820582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(0.019)</w:t>
            </w:r>
          </w:p>
        </w:tc>
        <w:tc>
          <w:tcPr>
            <w:tcW w:w="1120" w:type="dxa"/>
            <w:tcBorders>
              <w:top w:val="nil"/>
              <w:left w:val="nil"/>
              <w:bottom w:val="nil"/>
              <w:right w:val="nil"/>
            </w:tcBorders>
            <w:shd w:val="clear" w:color="auto" w:fill="auto"/>
            <w:noWrap/>
            <w:vAlign w:val="bottom"/>
            <w:hideMark/>
          </w:tcPr>
          <w:p w14:paraId="2BE1BE8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(0.653)</w:t>
            </w:r>
          </w:p>
        </w:tc>
        <w:tc>
          <w:tcPr>
            <w:tcW w:w="1120" w:type="dxa"/>
            <w:tcBorders>
              <w:top w:val="nil"/>
              <w:left w:val="nil"/>
              <w:bottom w:val="nil"/>
              <w:right w:val="nil"/>
            </w:tcBorders>
            <w:shd w:val="clear" w:color="auto" w:fill="auto"/>
            <w:noWrap/>
            <w:vAlign w:val="bottom"/>
            <w:hideMark/>
          </w:tcPr>
          <w:p w14:paraId="0E5656DF"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(0.272)</w:t>
            </w:r>
          </w:p>
        </w:tc>
        <w:tc>
          <w:tcPr>
            <w:tcW w:w="1120" w:type="dxa"/>
            <w:tcBorders>
              <w:top w:val="nil"/>
              <w:left w:val="nil"/>
              <w:bottom w:val="nil"/>
              <w:right w:val="nil"/>
            </w:tcBorders>
            <w:shd w:val="clear" w:color="auto" w:fill="auto"/>
            <w:noWrap/>
            <w:vAlign w:val="bottom"/>
            <w:hideMark/>
          </w:tcPr>
          <w:p w14:paraId="214F741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(0.793)</w:t>
            </w:r>
          </w:p>
        </w:tc>
      </w:tr>
      <w:tr w:rsidR="002C462A" w:rsidRPr="002C462A" w14:paraId="2C06243E" w14:textId="77777777" w:rsidTr="005043F9">
        <w:trPr>
          <w:trHeight w:val="300"/>
        </w:trPr>
        <w:tc>
          <w:tcPr>
            <w:tcW w:w="2620" w:type="dxa"/>
            <w:tcBorders>
              <w:top w:val="nil"/>
              <w:left w:val="nil"/>
              <w:bottom w:val="nil"/>
              <w:right w:val="nil"/>
            </w:tcBorders>
            <w:shd w:val="clear" w:color="auto" w:fill="auto"/>
            <w:noWrap/>
            <w:vAlign w:val="bottom"/>
            <w:hideMark/>
          </w:tcPr>
          <w:p w14:paraId="3753BF94" w14:textId="77777777" w:rsidR="002C462A" w:rsidRPr="002C462A" w:rsidRDefault="002C462A" w:rsidP="002C462A">
            <w:pPr>
              <w:spacing w:after="0" w:line="240" w:lineRule="auto"/>
              <w:jc w:val="center"/>
              <w:rPr>
                <w:rFonts w:ascii="Times New Roman" w:eastAsia="Times New Roman" w:hAnsi="Times New Roman" w:cs="Times New Roman"/>
                <w:color w:val="000000"/>
              </w:rPr>
            </w:pPr>
          </w:p>
        </w:tc>
        <w:tc>
          <w:tcPr>
            <w:tcW w:w="1120" w:type="dxa"/>
            <w:tcBorders>
              <w:top w:val="nil"/>
              <w:left w:val="nil"/>
              <w:bottom w:val="nil"/>
              <w:right w:val="nil"/>
            </w:tcBorders>
            <w:shd w:val="clear" w:color="auto" w:fill="auto"/>
            <w:noWrap/>
            <w:vAlign w:val="bottom"/>
            <w:hideMark/>
          </w:tcPr>
          <w:p w14:paraId="22E961EB"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c>
          <w:tcPr>
            <w:tcW w:w="1120" w:type="dxa"/>
            <w:tcBorders>
              <w:top w:val="nil"/>
              <w:left w:val="nil"/>
              <w:bottom w:val="nil"/>
              <w:right w:val="nil"/>
            </w:tcBorders>
            <w:shd w:val="clear" w:color="auto" w:fill="auto"/>
            <w:noWrap/>
            <w:vAlign w:val="bottom"/>
            <w:hideMark/>
          </w:tcPr>
          <w:p w14:paraId="6E5E2B5E"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(0.011)</w:t>
            </w:r>
          </w:p>
        </w:tc>
        <w:tc>
          <w:tcPr>
            <w:tcW w:w="1120" w:type="dxa"/>
            <w:tcBorders>
              <w:top w:val="nil"/>
              <w:left w:val="nil"/>
              <w:bottom w:val="nil"/>
              <w:right w:val="nil"/>
            </w:tcBorders>
            <w:shd w:val="clear" w:color="auto" w:fill="auto"/>
            <w:noWrap/>
            <w:vAlign w:val="bottom"/>
            <w:hideMark/>
          </w:tcPr>
          <w:p w14:paraId="2DB29B6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(0.012)</w:t>
            </w:r>
          </w:p>
        </w:tc>
        <w:tc>
          <w:tcPr>
            <w:tcW w:w="1120" w:type="dxa"/>
            <w:tcBorders>
              <w:top w:val="nil"/>
              <w:left w:val="nil"/>
              <w:bottom w:val="nil"/>
              <w:right w:val="nil"/>
            </w:tcBorders>
            <w:shd w:val="clear" w:color="auto" w:fill="auto"/>
            <w:noWrap/>
            <w:vAlign w:val="bottom"/>
            <w:hideMark/>
          </w:tcPr>
          <w:p w14:paraId="38017C3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(0.011)</w:t>
            </w:r>
          </w:p>
        </w:tc>
      </w:tr>
      <w:tr w:rsidR="002C462A" w:rsidRPr="002C462A" w14:paraId="02AED556" w14:textId="77777777" w:rsidTr="008E0AC9">
        <w:trPr>
          <w:trHeight w:val="300"/>
        </w:trPr>
        <w:tc>
          <w:tcPr>
            <w:tcW w:w="2620" w:type="dxa"/>
            <w:tcBorders>
              <w:top w:val="nil"/>
              <w:left w:val="nil"/>
              <w:right w:val="nil"/>
            </w:tcBorders>
            <w:shd w:val="clear" w:color="auto" w:fill="auto"/>
            <w:noWrap/>
            <w:vAlign w:val="bottom"/>
            <w:hideMark/>
          </w:tcPr>
          <w:p w14:paraId="02A91A18"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Chi-squared</w:t>
            </w:r>
          </w:p>
        </w:tc>
        <w:tc>
          <w:tcPr>
            <w:tcW w:w="1120" w:type="dxa"/>
            <w:tcBorders>
              <w:top w:val="nil"/>
              <w:left w:val="nil"/>
              <w:right w:val="nil"/>
            </w:tcBorders>
            <w:shd w:val="clear" w:color="auto" w:fill="auto"/>
            <w:noWrap/>
            <w:vAlign w:val="bottom"/>
            <w:hideMark/>
          </w:tcPr>
          <w:p w14:paraId="2C5ACDB5"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246.786</w:t>
            </w:r>
          </w:p>
        </w:tc>
        <w:tc>
          <w:tcPr>
            <w:tcW w:w="1120" w:type="dxa"/>
            <w:tcBorders>
              <w:top w:val="nil"/>
              <w:left w:val="nil"/>
              <w:right w:val="nil"/>
            </w:tcBorders>
            <w:shd w:val="clear" w:color="auto" w:fill="auto"/>
            <w:noWrap/>
            <w:vAlign w:val="bottom"/>
            <w:hideMark/>
          </w:tcPr>
          <w:p w14:paraId="32925B1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31.538</w:t>
            </w:r>
          </w:p>
        </w:tc>
        <w:tc>
          <w:tcPr>
            <w:tcW w:w="1120" w:type="dxa"/>
            <w:tcBorders>
              <w:top w:val="nil"/>
              <w:left w:val="nil"/>
              <w:right w:val="nil"/>
            </w:tcBorders>
            <w:shd w:val="clear" w:color="auto" w:fill="auto"/>
            <w:noWrap/>
            <w:vAlign w:val="bottom"/>
            <w:hideMark/>
          </w:tcPr>
          <w:p w14:paraId="33BC8281"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650.718</w:t>
            </w:r>
          </w:p>
        </w:tc>
        <w:tc>
          <w:tcPr>
            <w:tcW w:w="1120" w:type="dxa"/>
            <w:tcBorders>
              <w:top w:val="nil"/>
              <w:left w:val="nil"/>
              <w:right w:val="nil"/>
            </w:tcBorders>
            <w:shd w:val="clear" w:color="auto" w:fill="auto"/>
            <w:noWrap/>
            <w:vAlign w:val="bottom"/>
            <w:hideMark/>
          </w:tcPr>
          <w:p w14:paraId="61E754D8"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320.587</w:t>
            </w:r>
          </w:p>
        </w:tc>
      </w:tr>
      <w:tr w:rsidR="002C462A" w:rsidRPr="002C462A" w14:paraId="40C18C10" w14:textId="77777777" w:rsidTr="008E0AC9">
        <w:trPr>
          <w:trHeight w:val="300"/>
        </w:trPr>
        <w:tc>
          <w:tcPr>
            <w:tcW w:w="2620" w:type="dxa"/>
            <w:tcBorders>
              <w:top w:val="nil"/>
              <w:left w:val="nil"/>
              <w:bottom w:val="single" w:sz="4" w:space="0" w:color="auto"/>
              <w:right w:val="nil"/>
            </w:tcBorders>
            <w:shd w:val="clear" w:color="auto" w:fill="auto"/>
            <w:noWrap/>
            <w:vAlign w:val="bottom"/>
            <w:hideMark/>
          </w:tcPr>
          <w:p w14:paraId="083B092E" w14:textId="77777777" w:rsidR="002C462A" w:rsidRPr="002C462A" w:rsidRDefault="002C462A" w:rsidP="002C462A">
            <w:pPr>
              <w:spacing w:after="0" w:line="240" w:lineRule="auto"/>
              <w:rPr>
                <w:rFonts w:ascii="Times New Roman" w:eastAsia="Times New Roman" w:hAnsi="Times New Roman" w:cs="Times New Roman"/>
                <w:color w:val="000000"/>
              </w:rPr>
            </w:pPr>
            <w:r w:rsidRPr="002C462A">
              <w:rPr>
                <w:rFonts w:ascii="Times New Roman" w:eastAsia="Times New Roman" w:hAnsi="Times New Roman" w:cs="Times New Roman"/>
                <w:color w:val="000000"/>
              </w:rPr>
              <w:t>N</w:t>
            </w:r>
          </w:p>
        </w:tc>
        <w:tc>
          <w:tcPr>
            <w:tcW w:w="1120" w:type="dxa"/>
            <w:tcBorders>
              <w:top w:val="nil"/>
              <w:left w:val="nil"/>
              <w:bottom w:val="single" w:sz="4" w:space="0" w:color="auto"/>
              <w:right w:val="nil"/>
            </w:tcBorders>
            <w:shd w:val="clear" w:color="auto" w:fill="auto"/>
            <w:noWrap/>
            <w:vAlign w:val="bottom"/>
            <w:hideMark/>
          </w:tcPr>
          <w:p w14:paraId="5BDBE162"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4068</w:t>
            </w:r>
          </w:p>
        </w:tc>
        <w:tc>
          <w:tcPr>
            <w:tcW w:w="1120" w:type="dxa"/>
            <w:tcBorders>
              <w:top w:val="nil"/>
              <w:left w:val="nil"/>
              <w:bottom w:val="single" w:sz="4" w:space="0" w:color="auto"/>
              <w:right w:val="nil"/>
            </w:tcBorders>
            <w:shd w:val="clear" w:color="auto" w:fill="auto"/>
            <w:noWrap/>
            <w:vAlign w:val="bottom"/>
            <w:hideMark/>
          </w:tcPr>
          <w:p w14:paraId="1D625BDD"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4068</w:t>
            </w:r>
          </w:p>
        </w:tc>
        <w:tc>
          <w:tcPr>
            <w:tcW w:w="1120" w:type="dxa"/>
            <w:tcBorders>
              <w:top w:val="nil"/>
              <w:left w:val="nil"/>
              <w:bottom w:val="single" w:sz="4" w:space="0" w:color="auto"/>
              <w:right w:val="nil"/>
            </w:tcBorders>
            <w:shd w:val="clear" w:color="auto" w:fill="auto"/>
            <w:noWrap/>
            <w:vAlign w:val="bottom"/>
            <w:hideMark/>
          </w:tcPr>
          <w:p w14:paraId="616AEDB9"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4049</w:t>
            </w:r>
          </w:p>
        </w:tc>
        <w:tc>
          <w:tcPr>
            <w:tcW w:w="1120" w:type="dxa"/>
            <w:tcBorders>
              <w:top w:val="nil"/>
              <w:left w:val="nil"/>
              <w:bottom w:val="single" w:sz="4" w:space="0" w:color="auto"/>
              <w:right w:val="nil"/>
            </w:tcBorders>
            <w:shd w:val="clear" w:color="auto" w:fill="auto"/>
            <w:noWrap/>
            <w:vAlign w:val="bottom"/>
            <w:hideMark/>
          </w:tcPr>
          <w:p w14:paraId="5E2EB423" w14:textId="77777777" w:rsidR="002C462A" w:rsidRPr="002C462A" w:rsidRDefault="002C462A" w:rsidP="002C462A">
            <w:pPr>
              <w:spacing w:after="0" w:line="240" w:lineRule="auto"/>
              <w:jc w:val="center"/>
              <w:rPr>
                <w:rFonts w:ascii="Times New Roman" w:eastAsia="Times New Roman" w:hAnsi="Times New Roman" w:cs="Times New Roman"/>
                <w:color w:val="000000"/>
              </w:rPr>
            </w:pPr>
            <w:r w:rsidRPr="002C462A">
              <w:rPr>
                <w:rFonts w:ascii="Times New Roman" w:eastAsia="Times New Roman" w:hAnsi="Times New Roman" w:cs="Times New Roman"/>
                <w:color w:val="000000"/>
              </w:rPr>
              <w:t>4414</w:t>
            </w:r>
          </w:p>
        </w:tc>
      </w:tr>
    </w:tbl>
    <w:p w14:paraId="3B863FCF" w14:textId="77777777" w:rsidR="0035174A" w:rsidRDefault="0035174A" w:rsidP="00104717">
      <w:pPr>
        <w:pStyle w:val="NoSpacing"/>
        <w:widowControl w:val="0"/>
        <w:rPr>
          <w:rFonts w:ascii="Times New Roman" w:hAnsi="Times New Roman" w:cs="Times New Roman"/>
          <w:b/>
        </w:rPr>
      </w:pPr>
    </w:p>
    <w:p w14:paraId="284AAB56" w14:textId="21DCFA8A" w:rsidR="0035174A" w:rsidRPr="00C4534F" w:rsidRDefault="0035174A" w:rsidP="0035174A">
      <w:pPr>
        <w:pStyle w:val="NoSpacing"/>
        <w:widowControl w:val="0"/>
        <w:rPr>
          <w:rFonts w:ascii="Times New Roman" w:hAnsi="Times New Roman" w:cs="Times New Roman"/>
        </w:rPr>
      </w:pPr>
      <w:r w:rsidRPr="00CA48C2">
        <w:rPr>
          <w:rFonts w:ascii="Times New Roman" w:hAnsi="Times New Roman" w:cs="Times New Roman"/>
          <w:i/>
        </w:rPr>
        <w:t>Notes</w:t>
      </w:r>
      <w:r w:rsidRPr="00C4534F">
        <w:rPr>
          <w:rFonts w:ascii="Times New Roman" w:hAnsi="Times New Roman" w:cs="Times New Roman"/>
        </w:rPr>
        <w:t xml:space="preserve">: </w:t>
      </w:r>
      <w:r w:rsidR="002C462A">
        <w:rPr>
          <w:rFonts w:ascii="Times New Roman" w:eastAsia="Times New Roman" w:hAnsi="Times New Roman" w:cs="Times New Roman"/>
          <w:color w:val="000000"/>
        </w:rPr>
        <w:t>+</w:t>
      </w:r>
      <w:r w:rsidR="0097385E">
        <w:rPr>
          <w:rFonts w:ascii="Times New Roman" w:eastAsia="Times New Roman" w:hAnsi="Times New Roman" w:cs="Times New Roman"/>
          <w:color w:val="000000"/>
        </w:rPr>
        <w:t xml:space="preserve"> </w:t>
      </w:r>
      <w:r w:rsidRPr="00C4534F">
        <w:rPr>
          <w:rFonts w:ascii="Times New Roman" w:hAnsi="Times New Roman" w:cs="Times New Roman"/>
          <w:i/>
        </w:rPr>
        <w:t>p</w:t>
      </w:r>
      <w:r w:rsidR="00160920">
        <w:rPr>
          <w:rFonts w:ascii="Times New Roman" w:hAnsi="Times New Roman" w:cs="Times New Roman"/>
          <w:i/>
        </w:rPr>
        <w:t xml:space="preserve"> </w:t>
      </w:r>
      <w:r w:rsidRPr="00C4534F">
        <w:rPr>
          <w:rFonts w:ascii="Times New Roman" w:hAnsi="Times New Roman" w:cs="Times New Roman"/>
        </w:rPr>
        <w:t xml:space="preserve">&lt; 0.1, * </w:t>
      </w:r>
      <w:r w:rsidRPr="00C4534F">
        <w:rPr>
          <w:rFonts w:ascii="Times New Roman" w:hAnsi="Times New Roman" w:cs="Times New Roman"/>
          <w:i/>
        </w:rPr>
        <w:t>p</w:t>
      </w:r>
      <w:r w:rsidR="00160920">
        <w:rPr>
          <w:rFonts w:ascii="Times New Roman" w:hAnsi="Times New Roman" w:cs="Times New Roman"/>
          <w:i/>
        </w:rPr>
        <w:t xml:space="preserve"> </w:t>
      </w:r>
      <w:r w:rsidRPr="00C4534F">
        <w:rPr>
          <w:rFonts w:ascii="Times New Roman" w:hAnsi="Times New Roman" w:cs="Times New Roman"/>
        </w:rPr>
        <w:t xml:space="preserve">&lt; 0.05, ** </w:t>
      </w:r>
      <w:r w:rsidRPr="00C4534F">
        <w:rPr>
          <w:rFonts w:ascii="Times New Roman" w:hAnsi="Times New Roman" w:cs="Times New Roman"/>
          <w:i/>
        </w:rPr>
        <w:t>p</w:t>
      </w:r>
      <w:r w:rsidR="00160920">
        <w:rPr>
          <w:rFonts w:ascii="Times New Roman" w:hAnsi="Times New Roman" w:cs="Times New Roman"/>
          <w:i/>
        </w:rPr>
        <w:t xml:space="preserve"> </w:t>
      </w:r>
      <w:r w:rsidRPr="00C4534F">
        <w:rPr>
          <w:rFonts w:ascii="Times New Roman" w:hAnsi="Times New Roman" w:cs="Times New Roman"/>
        </w:rPr>
        <w:t xml:space="preserve">&lt; 0.01. </w:t>
      </w:r>
      <w:r w:rsidR="00134193" w:rsidRPr="00134193">
        <w:rPr>
          <w:rFonts w:ascii="Times New Roman" w:hAnsi="Times New Roman" w:cs="Times New Roman"/>
        </w:rPr>
        <w:t xml:space="preserve">Unstandardized coefficients are presented. </w:t>
      </w:r>
      <w:r w:rsidR="002C462A">
        <w:rPr>
          <w:rFonts w:ascii="Times New Roman" w:hAnsi="Times New Roman" w:cs="Times New Roman"/>
        </w:rPr>
        <w:t>S</w:t>
      </w:r>
      <w:r>
        <w:rPr>
          <w:rFonts w:ascii="Times New Roman" w:hAnsi="Times New Roman" w:cs="Times New Roman"/>
        </w:rPr>
        <w:t xml:space="preserve">tandard errors in parentheses. </w:t>
      </w:r>
      <w:r w:rsidRPr="00C4534F">
        <w:rPr>
          <w:rFonts w:ascii="Times New Roman" w:hAnsi="Times New Roman" w:cs="Times New Roman"/>
        </w:rPr>
        <w:t>Year and industry dummies in all models are not reported.</w:t>
      </w:r>
      <w:r w:rsidR="006F5402">
        <w:rPr>
          <w:rFonts w:ascii="Times New Roman" w:hAnsi="Times New Roman" w:cs="Times New Roman"/>
        </w:rPr>
        <w:t xml:space="preserve"> ROE</w:t>
      </w:r>
      <w:r w:rsidR="00160920">
        <w:rPr>
          <w:rFonts w:ascii="Times New Roman" w:hAnsi="Times New Roman" w:cs="Times New Roman"/>
        </w:rPr>
        <w:t xml:space="preserve"> </w:t>
      </w:r>
      <w:r w:rsidR="006F5402">
        <w:rPr>
          <w:rFonts w:ascii="Times New Roman" w:hAnsi="Times New Roman" w:cs="Times New Roman"/>
        </w:rPr>
        <w:t>=</w:t>
      </w:r>
      <w:r w:rsidR="00160920">
        <w:rPr>
          <w:rFonts w:ascii="Times New Roman" w:hAnsi="Times New Roman" w:cs="Times New Roman"/>
        </w:rPr>
        <w:t xml:space="preserve"> </w:t>
      </w:r>
      <w:r w:rsidR="006F5402">
        <w:rPr>
          <w:rFonts w:ascii="Times New Roman" w:hAnsi="Times New Roman" w:cs="Times New Roman"/>
        </w:rPr>
        <w:t>Return on Equity</w:t>
      </w:r>
      <w:r w:rsidRPr="00C4534F">
        <w:rPr>
          <w:rFonts w:ascii="Times New Roman" w:hAnsi="Times New Roman" w:cs="Times New Roman"/>
        </w:rPr>
        <w:t>.</w:t>
      </w:r>
    </w:p>
    <w:p w14:paraId="31B430DD" w14:textId="0DDE67A6" w:rsidR="0001033C" w:rsidRDefault="0001033C" w:rsidP="00104717">
      <w:pPr>
        <w:pStyle w:val="NoSpacing"/>
        <w:widowControl w:val="0"/>
        <w:rPr>
          <w:rFonts w:ascii="Times New Roman" w:hAnsi="Times New Roman" w:cs="Times New Roman"/>
          <w:b/>
        </w:rPr>
      </w:pPr>
      <w:r>
        <w:rPr>
          <w:rFonts w:ascii="Times New Roman" w:hAnsi="Times New Roman" w:cs="Times New Roman"/>
          <w:b/>
        </w:rPr>
        <w:br w:type="page"/>
      </w:r>
    </w:p>
    <w:p w14:paraId="283AF2A5" w14:textId="77777777" w:rsidR="00160920" w:rsidRDefault="00160920" w:rsidP="00104717">
      <w:pPr>
        <w:pStyle w:val="NoSpacing"/>
        <w:widowControl w:val="0"/>
        <w:rPr>
          <w:rFonts w:ascii="Times New Roman" w:hAnsi="Times New Roman" w:cs="Times New Roman"/>
          <w:b/>
        </w:rPr>
        <w:sectPr w:rsidR="00160920" w:rsidSect="002C462A">
          <w:pgSz w:w="12240" w:h="15840" w:code="1"/>
          <w:pgMar w:top="1699" w:right="1411" w:bottom="1699" w:left="1411" w:header="720" w:footer="720" w:gutter="0"/>
          <w:cols w:space="708"/>
          <w:docGrid w:linePitch="272"/>
        </w:sectPr>
      </w:pPr>
    </w:p>
    <w:p w14:paraId="30E93D9E" w14:textId="47251B0E" w:rsidR="0001033C" w:rsidRDefault="0001033C" w:rsidP="005043F9">
      <w:pPr>
        <w:pStyle w:val="NoSpacing"/>
        <w:widowControl w:val="0"/>
        <w:rPr>
          <w:rFonts w:ascii="Times New Roman" w:hAnsi="Times New Roman" w:cs="Times New Roman"/>
          <w:sz w:val="8"/>
          <w:szCs w:val="8"/>
        </w:rPr>
      </w:pPr>
      <w:r w:rsidRPr="00C4534F">
        <w:rPr>
          <w:rFonts w:ascii="Times New Roman" w:hAnsi="Times New Roman" w:cs="Times New Roman"/>
          <w:sz w:val="24"/>
          <w:szCs w:val="24"/>
        </w:rPr>
        <w:lastRenderedPageBreak/>
        <w:t xml:space="preserve">Table </w:t>
      </w:r>
      <w:r w:rsidR="00E40EB9">
        <w:rPr>
          <w:rFonts w:ascii="Times New Roman" w:hAnsi="Times New Roman" w:cs="Times New Roman"/>
          <w:sz w:val="24"/>
          <w:szCs w:val="24"/>
        </w:rPr>
        <w:t>6</w:t>
      </w:r>
      <w:r>
        <w:rPr>
          <w:rFonts w:ascii="Times New Roman" w:hAnsi="Times New Roman" w:cs="Times New Roman"/>
          <w:sz w:val="24"/>
          <w:szCs w:val="24"/>
        </w:rPr>
        <w:t xml:space="preserve">: Supplementary Analyses Using Media </w:t>
      </w:r>
      <w:r w:rsidR="00DE74AF">
        <w:rPr>
          <w:rFonts w:ascii="Times New Roman" w:hAnsi="Times New Roman" w:cs="Times New Roman"/>
          <w:sz w:val="24"/>
          <w:szCs w:val="24"/>
        </w:rPr>
        <w:t xml:space="preserve">Treatment </w:t>
      </w:r>
      <w:r>
        <w:rPr>
          <w:rFonts w:ascii="Times New Roman" w:hAnsi="Times New Roman" w:cs="Times New Roman"/>
          <w:sz w:val="24"/>
          <w:szCs w:val="24"/>
        </w:rPr>
        <w:t>as Additional Control Variable</w:t>
      </w:r>
    </w:p>
    <w:p w14:paraId="53845C9B" w14:textId="77777777" w:rsidR="0001033C" w:rsidRPr="0001033C" w:rsidRDefault="0001033C" w:rsidP="0001033C">
      <w:pPr>
        <w:pStyle w:val="NoSpacing"/>
        <w:widowControl w:val="0"/>
        <w:jc w:val="center"/>
        <w:rPr>
          <w:rFonts w:ascii="Times New Roman" w:hAnsi="Times New Roman" w:cs="Times New Roman"/>
          <w:sz w:val="8"/>
          <w:szCs w:val="8"/>
        </w:rPr>
      </w:pPr>
    </w:p>
    <w:tbl>
      <w:tblPr>
        <w:tblW w:w="9684" w:type="dxa"/>
        <w:tblLook w:val="04A0" w:firstRow="1" w:lastRow="0" w:firstColumn="1" w:lastColumn="0" w:noHBand="0" w:noVBand="1"/>
      </w:tblPr>
      <w:tblGrid>
        <w:gridCol w:w="3660"/>
        <w:gridCol w:w="1004"/>
        <w:gridCol w:w="1004"/>
        <w:gridCol w:w="1004"/>
        <w:gridCol w:w="1004"/>
        <w:gridCol w:w="1004"/>
        <w:gridCol w:w="1004"/>
      </w:tblGrid>
      <w:tr w:rsidR="0001033C" w:rsidRPr="0001033C" w14:paraId="3A1F424D" w14:textId="77777777" w:rsidTr="009F0178">
        <w:trPr>
          <w:trHeight w:val="259"/>
        </w:trPr>
        <w:tc>
          <w:tcPr>
            <w:tcW w:w="3660" w:type="dxa"/>
            <w:tcBorders>
              <w:top w:val="single" w:sz="4" w:space="0" w:color="auto"/>
              <w:left w:val="nil"/>
              <w:bottom w:val="single" w:sz="4" w:space="0" w:color="auto"/>
              <w:right w:val="nil"/>
            </w:tcBorders>
            <w:shd w:val="clear" w:color="auto" w:fill="auto"/>
            <w:noWrap/>
            <w:vAlign w:val="bottom"/>
            <w:hideMark/>
          </w:tcPr>
          <w:p w14:paraId="04D77CDD"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 </w:t>
            </w:r>
          </w:p>
        </w:tc>
        <w:tc>
          <w:tcPr>
            <w:tcW w:w="1004" w:type="dxa"/>
            <w:tcBorders>
              <w:top w:val="single" w:sz="4" w:space="0" w:color="auto"/>
              <w:left w:val="nil"/>
              <w:bottom w:val="single" w:sz="4" w:space="0" w:color="auto"/>
              <w:right w:val="nil"/>
            </w:tcBorders>
            <w:shd w:val="clear" w:color="auto" w:fill="auto"/>
            <w:noWrap/>
            <w:vAlign w:val="bottom"/>
            <w:hideMark/>
          </w:tcPr>
          <w:p w14:paraId="59DDD9F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1</w:t>
            </w:r>
          </w:p>
        </w:tc>
        <w:tc>
          <w:tcPr>
            <w:tcW w:w="1004" w:type="dxa"/>
            <w:tcBorders>
              <w:top w:val="single" w:sz="4" w:space="0" w:color="auto"/>
              <w:left w:val="nil"/>
              <w:bottom w:val="single" w:sz="4" w:space="0" w:color="auto"/>
              <w:right w:val="nil"/>
            </w:tcBorders>
            <w:shd w:val="clear" w:color="auto" w:fill="auto"/>
            <w:noWrap/>
            <w:vAlign w:val="bottom"/>
            <w:hideMark/>
          </w:tcPr>
          <w:p w14:paraId="2EFEBA1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2</w:t>
            </w:r>
          </w:p>
        </w:tc>
        <w:tc>
          <w:tcPr>
            <w:tcW w:w="1004" w:type="dxa"/>
            <w:tcBorders>
              <w:top w:val="single" w:sz="4" w:space="0" w:color="auto"/>
              <w:left w:val="nil"/>
              <w:bottom w:val="single" w:sz="4" w:space="0" w:color="auto"/>
              <w:right w:val="nil"/>
            </w:tcBorders>
            <w:shd w:val="clear" w:color="auto" w:fill="auto"/>
            <w:noWrap/>
            <w:vAlign w:val="bottom"/>
            <w:hideMark/>
          </w:tcPr>
          <w:p w14:paraId="7D36898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3</w:t>
            </w:r>
          </w:p>
        </w:tc>
        <w:tc>
          <w:tcPr>
            <w:tcW w:w="1004" w:type="dxa"/>
            <w:tcBorders>
              <w:top w:val="single" w:sz="4" w:space="0" w:color="auto"/>
              <w:left w:val="nil"/>
              <w:bottom w:val="single" w:sz="4" w:space="0" w:color="auto"/>
              <w:right w:val="nil"/>
            </w:tcBorders>
            <w:shd w:val="clear" w:color="auto" w:fill="auto"/>
            <w:noWrap/>
            <w:vAlign w:val="bottom"/>
            <w:hideMark/>
          </w:tcPr>
          <w:p w14:paraId="3047EE1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4</w:t>
            </w:r>
          </w:p>
        </w:tc>
        <w:tc>
          <w:tcPr>
            <w:tcW w:w="1004" w:type="dxa"/>
            <w:tcBorders>
              <w:top w:val="single" w:sz="4" w:space="0" w:color="auto"/>
              <w:left w:val="nil"/>
              <w:bottom w:val="single" w:sz="4" w:space="0" w:color="auto"/>
              <w:right w:val="nil"/>
            </w:tcBorders>
            <w:shd w:val="clear" w:color="auto" w:fill="auto"/>
            <w:noWrap/>
            <w:vAlign w:val="bottom"/>
            <w:hideMark/>
          </w:tcPr>
          <w:p w14:paraId="5284E82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5</w:t>
            </w:r>
          </w:p>
        </w:tc>
        <w:tc>
          <w:tcPr>
            <w:tcW w:w="1004" w:type="dxa"/>
            <w:tcBorders>
              <w:top w:val="single" w:sz="4" w:space="0" w:color="auto"/>
              <w:left w:val="nil"/>
              <w:bottom w:val="single" w:sz="4" w:space="0" w:color="auto"/>
              <w:right w:val="nil"/>
            </w:tcBorders>
            <w:shd w:val="clear" w:color="auto" w:fill="auto"/>
            <w:noWrap/>
            <w:vAlign w:val="bottom"/>
            <w:hideMark/>
          </w:tcPr>
          <w:p w14:paraId="4FCB022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Model 6</w:t>
            </w:r>
          </w:p>
        </w:tc>
      </w:tr>
      <w:tr w:rsidR="0001033C" w:rsidRPr="0001033C" w14:paraId="1ED7A779" w14:textId="77777777" w:rsidTr="009F0178">
        <w:trPr>
          <w:trHeight w:val="259"/>
        </w:trPr>
        <w:tc>
          <w:tcPr>
            <w:tcW w:w="3660" w:type="dxa"/>
            <w:tcBorders>
              <w:top w:val="nil"/>
              <w:left w:val="nil"/>
              <w:bottom w:val="nil"/>
              <w:right w:val="nil"/>
            </w:tcBorders>
            <w:shd w:val="clear" w:color="auto" w:fill="auto"/>
            <w:noWrap/>
            <w:vAlign w:val="bottom"/>
            <w:hideMark/>
          </w:tcPr>
          <w:p w14:paraId="5C3F6886"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CEO age</w:t>
            </w:r>
          </w:p>
        </w:tc>
        <w:tc>
          <w:tcPr>
            <w:tcW w:w="1004" w:type="dxa"/>
            <w:tcBorders>
              <w:top w:val="nil"/>
              <w:left w:val="nil"/>
              <w:bottom w:val="nil"/>
              <w:right w:val="nil"/>
            </w:tcBorders>
            <w:shd w:val="clear" w:color="auto" w:fill="auto"/>
            <w:noWrap/>
            <w:vAlign w:val="center"/>
            <w:hideMark/>
          </w:tcPr>
          <w:p w14:paraId="0799D3B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-0.006</w:t>
            </w:r>
          </w:p>
        </w:tc>
        <w:tc>
          <w:tcPr>
            <w:tcW w:w="1004" w:type="dxa"/>
            <w:tcBorders>
              <w:top w:val="nil"/>
              <w:left w:val="nil"/>
              <w:bottom w:val="nil"/>
              <w:right w:val="nil"/>
            </w:tcBorders>
            <w:shd w:val="clear" w:color="auto" w:fill="auto"/>
            <w:noWrap/>
            <w:vAlign w:val="center"/>
            <w:hideMark/>
          </w:tcPr>
          <w:p w14:paraId="335CEB8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0.011</w:t>
            </w:r>
          </w:p>
        </w:tc>
        <w:tc>
          <w:tcPr>
            <w:tcW w:w="1004" w:type="dxa"/>
            <w:tcBorders>
              <w:top w:val="nil"/>
              <w:left w:val="nil"/>
              <w:bottom w:val="nil"/>
              <w:right w:val="nil"/>
            </w:tcBorders>
            <w:shd w:val="clear" w:color="auto" w:fill="auto"/>
            <w:noWrap/>
            <w:vAlign w:val="center"/>
            <w:hideMark/>
          </w:tcPr>
          <w:p w14:paraId="0EC55DA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0.012</w:t>
            </w:r>
          </w:p>
        </w:tc>
        <w:tc>
          <w:tcPr>
            <w:tcW w:w="1004" w:type="dxa"/>
            <w:tcBorders>
              <w:top w:val="nil"/>
              <w:left w:val="nil"/>
              <w:bottom w:val="nil"/>
              <w:right w:val="nil"/>
            </w:tcBorders>
            <w:shd w:val="clear" w:color="auto" w:fill="auto"/>
            <w:noWrap/>
            <w:vAlign w:val="center"/>
            <w:hideMark/>
          </w:tcPr>
          <w:p w14:paraId="44A6E34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0.011</w:t>
            </w:r>
          </w:p>
        </w:tc>
        <w:tc>
          <w:tcPr>
            <w:tcW w:w="1004" w:type="dxa"/>
            <w:tcBorders>
              <w:top w:val="nil"/>
              <w:left w:val="nil"/>
              <w:bottom w:val="nil"/>
              <w:right w:val="nil"/>
            </w:tcBorders>
            <w:shd w:val="clear" w:color="auto" w:fill="auto"/>
            <w:noWrap/>
            <w:vAlign w:val="center"/>
            <w:hideMark/>
          </w:tcPr>
          <w:p w14:paraId="5169EE3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0.011</w:t>
            </w:r>
          </w:p>
        </w:tc>
        <w:tc>
          <w:tcPr>
            <w:tcW w:w="1004" w:type="dxa"/>
            <w:tcBorders>
              <w:top w:val="nil"/>
              <w:left w:val="nil"/>
              <w:bottom w:val="nil"/>
              <w:right w:val="nil"/>
            </w:tcBorders>
            <w:shd w:val="clear" w:color="auto" w:fill="auto"/>
            <w:noWrap/>
            <w:vAlign w:val="center"/>
            <w:hideMark/>
          </w:tcPr>
          <w:p w14:paraId="67E387A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0.01</w:t>
            </w:r>
          </w:p>
        </w:tc>
      </w:tr>
      <w:tr w:rsidR="0001033C" w:rsidRPr="0001033C" w14:paraId="373E80C2" w14:textId="77777777" w:rsidTr="009F0178">
        <w:trPr>
          <w:trHeight w:val="259"/>
        </w:trPr>
        <w:tc>
          <w:tcPr>
            <w:tcW w:w="3660" w:type="dxa"/>
            <w:tcBorders>
              <w:top w:val="nil"/>
              <w:left w:val="nil"/>
              <w:bottom w:val="nil"/>
              <w:right w:val="nil"/>
            </w:tcBorders>
            <w:shd w:val="clear" w:color="auto" w:fill="auto"/>
            <w:noWrap/>
            <w:vAlign w:val="bottom"/>
            <w:hideMark/>
          </w:tcPr>
          <w:p w14:paraId="5240A15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1479DB3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c>
          <w:tcPr>
            <w:tcW w:w="1004" w:type="dxa"/>
            <w:tcBorders>
              <w:top w:val="nil"/>
              <w:left w:val="nil"/>
              <w:bottom w:val="nil"/>
              <w:right w:val="nil"/>
            </w:tcBorders>
            <w:shd w:val="clear" w:color="auto" w:fill="auto"/>
            <w:noWrap/>
            <w:vAlign w:val="center"/>
            <w:hideMark/>
          </w:tcPr>
          <w:p w14:paraId="21DBED0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c>
          <w:tcPr>
            <w:tcW w:w="1004" w:type="dxa"/>
            <w:tcBorders>
              <w:top w:val="nil"/>
              <w:left w:val="nil"/>
              <w:bottom w:val="nil"/>
              <w:right w:val="nil"/>
            </w:tcBorders>
            <w:shd w:val="clear" w:color="auto" w:fill="auto"/>
            <w:noWrap/>
            <w:vAlign w:val="center"/>
            <w:hideMark/>
          </w:tcPr>
          <w:p w14:paraId="0D20FEC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c>
          <w:tcPr>
            <w:tcW w:w="1004" w:type="dxa"/>
            <w:tcBorders>
              <w:top w:val="nil"/>
              <w:left w:val="nil"/>
              <w:bottom w:val="nil"/>
              <w:right w:val="nil"/>
            </w:tcBorders>
            <w:shd w:val="clear" w:color="auto" w:fill="auto"/>
            <w:noWrap/>
            <w:vAlign w:val="center"/>
            <w:hideMark/>
          </w:tcPr>
          <w:p w14:paraId="45DB254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c>
          <w:tcPr>
            <w:tcW w:w="1004" w:type="dxa"/>
            <w:tcBorders>
              <w:top w:val="nil"/>
              <w:left w:val="nil"/>
              <w:bottom w:val="nil"/>
              <w:right w:val="nil"/>
            </w:tcBorders>
            <w:shd w:val="clear" w:color="auto" w:fill="auto"/>
            <w:noWrap/>
            <w:vAlign w:val="center"/>
            <w:hideMark/>
          </w:tcPr>
          <w:p w14:paraId="03331BB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c>
          <w:tcPr>
            <w:tcW w:w="1004" w:type="dxa"/>
            <w:tcBorders>
              <w:top w:val="nil"/>
              <w:left w:val="nil"/>
              <w:bottom w:val="nil"/>
              <w:right w:val="nil"/>
            </w:tcBorders>
            <w:shd w:val="clear" w:color="auto" w:fill="auto"/>
            <w:noWrap/>
            <w:vAlign w:val="center"/>
            <w:hideMark/>
          </w:tcPr>
          <w:p w14:paraId="5ABA46E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(0.055)</w:t>
            </w:r>
          </w:p>
        </w:tc>
      </w:tr>
      <w:tr w:rsidR="0001033C" w:rsidRPr="0001033C" w14:paraId="57894B5A" w14:textId="77777777" w:rsidTr="009F0178">
        <w:trPr>
          <w:trHeight w:val="259"/>
        </w:trPr>
        <w:tc>
          <w:tcPr>
            <w:tcW w:w="3660" w:type="dxa"/>
            <w:tcBorders>
              <w:top w:val="nil"/>
              <w:left w:val="nil"/>
              <w:bottom w:val="nil"/>
              <w:right w:val="nil"/>
            </w:tcBorders>
            <w:shd w:val="clear" w:color="auto" w:fill="auto"/>
            <w:noWrap/>
            <w:vAlign w:val="bottom"/>
            <w:hideMark/>
          </w:tcPr>
          <w:p w14:paraId="73DE5A7B"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No. of boards</w:t>
            </w:r>
          </w:p>
        </w:tc>
        <w:tc>
          <w:tcPr>
            <w:tcW w:w="1004" w:type="dxa"/>
            <w:tcBorders>
              <w:top w:val="nil"/>
              <w:left w:val="nil"/>
              <w:bottom w:val="nil"/>
              <w:right w:val="nil"/>
            </w:tcBorders>
            <w:shd w:val="clear" w:color="auto" w:fill="auto"/>
            <w:noWrap/>
            <w:vAlign w:val="center"/>
            <w:hideMark/>
          </w:tcPr>
          <w:p w14:paraId="34420FE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0.045</w:t>
            </w:r>
          </w:p>
        </w:tc>
        <w:tc>
          <w:tcPr>
            <w:tcW w:w="1004" w:type="dxa"/>
            <w:tcBorders>
              <w:top w:val="nil"/>
              <w:left w:val="nil"/>
              <w:bottom w:val="nil"/>
              <w:right w:val="nil"/>
            </w:tcBorders>
            <w:shd w:val="clear" w:color="auto" w:fill="auto"/>
            <w:noWrap/>
            <w:vAlign w:val="center"/>
            <w:hideMark/>
          </w:tcPr>
          <w:p w14:paraId="6567F37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5FF510E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0.053</w:t>
            </w:r>
          </w:p>
        </w:tc>
        <w:tc>
          <w:tcPr>
            <w:tcW w:w="1004" w:type="dxa"/>
            <w:tcBorders>
              <w:top w:val="nil"/>
              <w:left w:val="nil"/>
              <w:bottom w:val="nil"/>
              <w:right w:val="nil"/>
            </w:tcBorders>
            <w:shd w:val="clear" w:color="auto" w:fill="auto"/>
            <w:noWrap/>
            <w:vAlign w:val="center"/>
            <w:hideMark/>
          </w:tcPr>
          <w:p w14:paraId="57971A0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5ACD844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0.045</w:t>
            </w:r>
          </w:p>
        </w:tc>
        <w:tc>
          <w:tcPr>
            <w:tcW w:w="1004" w:type="dxa"/>
            <w:tcBorders>
              <w:top w:val="nil"/>
              <w:left w:val="nil"/>
              <w:bottom w:val="nil"/>
              <w:right w:val="nil"/>
            </w:tcBorders>
            <w:shd w:val="clear" w:color="auto" w:fill="auto"/>
            <w:noWrap/>
            <w:vAlign w:val="center"/>
            <w:hideMark/>
          </w:tcPr>
          <w:p w14:paraId="1957C76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0.045</w:t>
            </w:r>
          </w:p>
        </w:tc>
      </w:tr>
      <w:tr w:rsidR="0001033C" w:rsidRPr="0001033C" w14:paraId="008548A6" w14:textId="77777777" w:rsidTr="009F0178">
        <w:trPr>
          <w:trHeight w:val="259"/>
        </w:trPr>
        <w:tc>
          <w:tcPr>
            <w:tcW w:w="3660" w:type="dxa"/>
            <w:tcBorders>
              <w:top w:val="nil"/>
              <w:left w:val="nil"/>
              <w:bottom w:val="nil"/>
              <w:right w:val="nil"/>
            </w:tcBorders>
            <w:shd w:val="clear" w:color="auto" w:fill="auto"/>
            <w:noWrap/>
            <w:vAlign w:val="bottom"/>
            <w:hideMark/>
          </w:tcPr>
          <w:p w14:paraId="491C977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68EC371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c>
          <w:tcPr>
            <w:tcW w:w="1004" w:type="dxa"/>
            <w:tcBorders>
              <w:top w:val="nil"/>
              <w:left w:val="nil"/>
              <w:bottom w:val="nil"/>
              <w:right w:val="nil"/>
            </w:tcBorders>
            <w:shd w:val="clear" w:color="auto" w:fill="auto"/>
            <w:noWrap/>
            <w:vAlign w:val="center"/>
            <w:hideMark/>
          </w:tcPr>
          <w:p w14:paraId="4909DB9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c>
          <w:tcPr>
            <w:tcW w:w="1004" w:type="dxa"/>
            <w:tcBorders>
              <w:top w:val="nil"/>
              <w:left w:val="nil"/>
              <w:bottom w:val="nil"/>
              <w:right w:val="nil"/>
            </w:tcBorders>
            <w:shd w:val="clear" w:color="auto" w:fill="auto"/>
            <w:noWrap/>
            <w:vAlign w:val="center"/>
            <w:hideMark/>
          </w:tcPr>
          <w:p w14:paraId="1A3A548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c>
          <w:tcPr>
            <w:tcW w:w="1004" w:type="dxa"/>
            <w:tcBorders>
              <w:top w:val="nil"/>
              <w:left w:val="nil"/>
              <w:bottom w:val="nil"/>
              <w:right w:val="nil"/>
            </w:tcBorders>
            <w:shd w:val="clear" w:color="auto" w:fill="auto"/>
            <w:noWrap/>
            <w:vAlign w:val="center"/>
            <w:hideMark/>
          </w:tcPr>
          <w:p w14:paraId="4ACA622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c>
          <w:tcPr>
            <w:tcW w:w="1004" w:type="dxa"/>
            <w:tcBorders>
              <w:top w:val="nil"/>
              <w:left w:val="nil"/>
              <w:bottom w:val="nil"/>
              <w:right w:val="nil"/>
            </w:tcBorders>
            <w:shd w:val="clear" w:color="auto" w:fill="auto"/>
            <w:noWrap/>
            <w:vAlign w:val="center"/>
            <w:hideMark/>
          </w:tcPr>
          <w:p w14:paraId="5123CC6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c>
          <w:tcPr>
            <w:tcW w:w="1004" w:type="dxa"/>
            <w:tcBorders>
              <w:top w:val="nil"/>
              <w:left w:val="nil"/>
              <w:bottom w:val="nil"/>
              <w:right w:val="nil"/>
            </w:tcBorders>
            <w:shd w:val="clear" w:color="auto" w:fill="auto"/>
            <w:noWrap/>
            <w:vAlign w:val="center"/>
            <w:hideMark/>
          </w:tcPr>
          <w:p w14:paraId="656576A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(0.081)</w:t>
            </w:r>
          </w:p>
        </w:tc>
      </w:tr>
      <w:tr w:rsidR="0001033C" w:rsidRPr="0001033C" w14:paraId="01BB9749" w14:textId="77777777" w:rsidTr="009F0178">
        <w:trPr>
          <w:trHeight w:val="259"/>
        </w:trPr>
        <w:tc>
          <w:tcPr>
            <w:tcW w:w="3660" w:type="dxa"/>
            <w:tcBorders>
              <w:top w:val="nil"/>
              <w:left w:val="nil"/>
              <w:bottom w:val="nil"/>
              <w:right w:val="nil"/>
            </w:tcBorders>
            <w:shd w:val="clear" w:color="auto" w:fill="auto"/>
            <w:noWrap/>
            <w:vAlign w:val="bottom"/>
            <w:hideMark/>
          </w:tcPr>
          <w:p w14:paraId="1440BE55" w14:textId="750AD803"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No. of function</w:t>
            </w:r>
            <w:r w:rsidR="00F80A6A">
              <w:rPr>
                <w:rFonts w:ascii="Times New Roman" w:eastAsia="Times New Roman" w:hAnsi="Times New Roman" w:cs="Times New Roman"/>
                <w:color w:val="000000"/>
                <w:sz w:val="21"/>
                <w:szCs w:val="21"/>
              </w:rPr>
              <w:t>al</w:t>
            </w:r>
            <w:r w:rsidRPr="0001033C">
              <w:rPr>
                <w:rFonts w:ascii="Times New Roman" w:eastAsia="Times New Roman" w:hAnsi="Times New Roman" w:cs="Times New Roman"/>
                <w:color w:val="000000"/>
                <w:sz w:val="21"/>
                <w:szCs w:val="21"/>
              </w:rPr>
              <w:t xml:space="preserve"> areas</w:t>
            </w:r>
          </w:p>
        </w:tc>
        <w:tc>
          <w:tcPr>
            <w:tcW w:w="1004" w:type="dxa"/>
            <w:tcBorders>
              <w:top w:val="nil"/>
              <w:left w:val="nil"/>
              <w:bottom w:val="nil"/>
              <w:right w:val="nil"/>
            </w:tcBorders>
            <w:shd w:val="clear" w:color="auto" w:fill="auto"/>
            <w:noWrap/>
            <w:vAlign w:val="center"/>
            <w:hideMark/>
          </w:tcPr>
          <w:p w14:paraId="12D274E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-0.244</w:t>
            </w:r>
          </w:p>
        </w:tc>
        <w:tc>
          <w:tcPr>
            <w:tcW w:w="1004" w:type="dxa"/>
            <w:tcBorders>
              <w:top w:val="nil"/>
              <w:left w:val="nil"/>
              <w:bottom w:val="nil"/>
              <w:right w:val="nil"/>
            </w:tcBorders>
            <w:shd w:val="clear" w:color="auto" w:fill="auto"/>
            <w:noWrap/>
            <w:vAlign w:val="center"/>
            <w:hideMark/>
          </w:tcPr>
          <w:p w14:paraId="2EDCC0B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-0.252</w:t>
            </w:r>
          </w:p>
        </w:tc>
        <w:tc>
          <w:tcPr>
            <w:tcW w:w="1004" w:type="dxa"/>
            <w:tcBorders>
              <w:top w:val="nil"/>
              <w:left w:val="nil"/>
              <w:bottom w:val="nil"/>
              <w:right w:val="nil"/>
            </w:tcBorders>
            <w:shd w:val="clear" w:color="auto" w:fill="auto"/>
            <w:noWrap/>
            <w:vAlign w:val="center"/>
            <w:hideMark/>
          </w:tcPr>
          <w:p w14:paraId="65D9098C" w14:textId="449A3855"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-0.25</w:t>
            </w:r>
            <w:r w:rsidR="00F80A6A">
              <w:rPr>
                <w:rFonts w:ascii="Times New Roman" w:eastAsia="Times New Roman" w:hAnsi="Times New Roman" w:cs="Times New Roman"/>
                <w:color w:val="000000"/>
                <w:sz w:val="21"/>
                <w:szCs w:val="21"/>
              </w:rPr>
              <w:t>0</w:t>
            </w:r>
          </w:p>
        </w:tc>
        <w:tc>
          <w:tcPr>
            <w:tcW w:w="1004" w:type="dxa"/>
            <w:tcBorders>
              <w:top w:val="nil"/>
              <w:left w:val="nil"/>
              <w:bottom w:val="nil"/>
              <w:right w:val="nil"/>
            </w:tcBorders>
            <w:shd w:val="clear" w:color="auto" w:fill="auto"/>
            <w:noWrap/>
            <w:vAlign w:val="center"/>
            <w:hideMark/>
          </w:tcPr>
          <w:p w14:paraId="52502DB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-0.255</w:t>
            </w:r>
          </w:p>
        </w:tc>
        <w:tc>
          <w:tcPr>
            <w:tcW w:w="1004" w:type="dxa"/>
            <w:tcBorders>
              <w:top w:val="nil"/>
              <w:left w:val="nil"/>
              <w:bottom w:val="nil"/>
              <w:right w:val="nil"/>
            </w:tcBorders>
            <w:shd w:val="clear" w:color="auto" w:fill="auto"/>
            <w:noWrap/>
            <w:vAlign w:val="center"/>
            <w:hideMark/>
          </w:tcPr>
          <w:p w14:paraId="68F7A72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-0.285</w:t>
            </w:r>
          </w:p>
        </w:tc>
        <w:tc>
          <w:tcPr>
            <w:tcW w:w="1004" w:type="dxa"/>
            <w:tcBorders>
              <w:top w:val="nil"/>
              <w:left w:val="nil"/>
              <w:bottom w:val="nil"/>
              <w:right w:val="nil"/>
            </w:tcBorders>
            <w:shd w:val="clear" w:color="auto" w:fill="auto"/>
            <w:noWrap/>
            <w:vAlign w:val="center"/>
            <w:hideMark/>
          </w:tcPr>
          <w:p w14:paraId="7FD3F71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-0.291</w:t>
            </w:r>
          </w:p>
        </w:tc>
      </w:tr>
      <w:tr w:rsidR="0001033C" w:rsidRPr="0001033C" w14:paraId="4BB23E38" w14:textId="77777777" w:rsidTr="009F0178">
        <w:trPr>
          <w:trHeight w:val="259"/>
        </w:trPr>
        <w:tc>
          <w:tcPr>
            <w:tcW w:w="3660" w:type="dxa"/>
            <w:tcBorders>
              <w:top w:val="nil"/>
              <w:left w:val="nil"/>
              <w:bottom w:val="nil"/>
              <w:right w:val="nil"/>
            </w:tcBorders>
            <w:shd w:val="clear" w:color="auto" w:fill="auto"/>
            <w:noWrap/>
            <w:vAlign w:val="bottom"/>
            <w:hideMark/>
          </w:tcPr>
          <w:p w14:paraId="14A7824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793E489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(0.458)</w:t>
            </w:r>
          </w:p>
        </w:tc>
        <w:tc>
          <w:tcPr>
            <w:tcW w:w="1004" w:type="dxa"/>
            <w:tcBorders>
              <w:top w:val="nil"/>
              <w:left w:val="nil"/>
              <w:bottom w:val="nil"/>
              <w:right w:val="nil"/>
            </w:tcBorders>
            <w:shd w:val="clear" w:color="auto" w:fill="auto"/>
            <w:noWrap/>
            <w:vAlign w:val="center"/>
            <w:hideMark/>
          </w:tcPr>
          <w:p w14:paraId="6574D04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(0.457)</w:t>
            </w:r>
          </w:p>
        </w:tc>
        <w:tc>
          <w:tcPr>
            <w:tcW w:w="1004" w:type="dxa"/>
            <w:tcBorders>
              <w:top w:val="nil"/>
              <w:left w:val="nil"/>
              <w:bottom w:val="nil"/>
              <w:right w:val="nil"/>
            </w:tcBorders>
            <w:shd w:val="clear" w:color="auto" w:fill="auto"/>
            <w:noWrap/>
            <w:vAlign w:val="center"/>
            <w:hideMark/>
          </w:tcPr>
          <w:p w14:paraId="4D672FC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(0.457)</w:t>
            </w:r>
          </w:p>
        </w:tc>
        <w:tc>
          <w:tcPr>
            <w:tcW w:w="1004" w:type="dxa"/>
            <w:tcBorders>
              <w:top w:val="nil"/>
              <w:left w:val="nil"/>
              <w:bottom w:val="nil"/>
              <w:right w:val="nil"/>
            </w:tcBorders>
            <w:shd w:val="clear" w:color="auto" w:fill="auto"/>
            <w:noWrap/>
            <w:vAlign w:val="center"/>
            <w:hideMark/>
          </w:tcPr>
          <w:p w14:paraId="0AA1968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(0.457)</w:t>
            </w:r>
          </w:p>
        </w:tc>
        <w:tc>
          <w:tcPr>
            <w:tcW w:w="1004" w:type="dxa"/>
            <w:tcBorders>
              <w:top w:val="nil"/>
              <w:left w:val="nil"/>
              <w:bottom w:val="nil"/>
              <w:right w:val="nil"/>
            </w:tcBorders>
            <w:shd w:val="clear" w:color="auto" w:fill="auto"/>
            <w:noWrap/>
            <w:vAlign w:val="center"/>
            <w:hideMark/>
          </w:tcPr>
          <w:p w14:paraId="7419793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(0.456)</w:t>
            </w:r>
          </w:p>
        </w:tc>
        <w:tc>
          <w:tcPr>
            <w:tcW w:w="1004" w:type="dxa"/>
            <w:tcBorders>
              <w:top w:val="nil"/>
              <w:left w:val="nil"/>
              <w:bottom w:val="nil"/>
              <w:right w:val="nil"/>
            </w:tcBorders>
            <w:shd w:val="clear" w:color="auto" w:fill="auto"/>
            <w:noWrap/>
            <w:vAlign w:val="center"/>
            <w:hideMark/>
          </w:tcPr>
          <w:p w14:paraId="104BEC3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(0.456)</w:t>
            </w:r>
          </w:p>
        </w:tc>
      </w:tr>
      <w:tr w:rsidR="0001033C" w:rsidRPr="0001033C" w14:paraId="4C33249D" w14:textId="77777777" w:rsidTr="009F0178">
        <w:trPr>
          <w:trHeight w:val="259"/>
        </w:trPr>
        <w:tc>
          <w:tcPr>
            <w:tcW w:w="3660" w:type="dxa"/>
            <w:tcBorders>
              <w:top w:val="nil"/>
              <w:left w:val="nil"/>
              <w:bottom w:val="nil"/>
              <w:right w:val="nil"/>
            </w:tcBorders>
            <w:shd w:val="clear" w:color="auto" w:fill="auto"/>
            <w:noWrap/>
            <w:vAlign w:val="bottom"/>
            <w:hideMark/>
          </w:tcPr>
          <w:p w14:paraId="1009B952"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No. of firms worked at</w:t>
            </w:r>
          </w:p>
        </w:tc>
        <w:tc>
          <w:tcPr>
            <w:tcW w:w="1004" w:type="dxa"/>
            <w:tcBorders>
              <w:top w:val="nil"/>
              <w:left w:val="nil"/>
              <w:bottom w:val="nil"/>
              <w:right w:val="nil"/>
            </w:tcBorders>
            <w:shd w:val="clear" w:color="auto" w:fill="auto"/>
            <w:noWrap/>
            <w:vAlign w:val="center"/>
            <w:hideMark/>
          </w:tcPr>
          <w:p w14:paraId="6017437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0.273*</w:t>
            </w:r>
          </w:p>
        </w:tc>
        <w:tc>
          <w:tcPr>
            <w:tcW w:w="1004" w:type="dxa"/>
            <w:tcBorders>
              <w:top w:val="nil"/>
              <w:left w:val="nil"/>
              <w:bottom w:val="nil"/>
              <w:right w:val="nil"/>
            </w:tcBorders>
            <w:shd w:val="clear" w:color="auto" w:fill="auto"/>
            <w:noWrap/>
            <w:vAlign w:val="center"/>
            <w:hideMark/>
          </w:tcPr>
          <w:p w14:paraId="77854EA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0.270*</w:t>
            </w:r>
          </w:p>
        </w:tc>
        <w:tc>
          <w:tcPr>
            <w:tcW w:w="1004" w:type="dxa"/>
            <w:tcBorders>
              <w:top w:val="nil"/>
              <w:left w:val="nil"/>
              <w:bottom w:val="nil"/>
              <w:right w:val="nil"/>
            </w:tcBorders>
            <w:shd w:val="clear" w:color="auto" w:fill="auto"/>
            <w:noWrap/>
            <w:vAlign w:val="center"/>
            <w:hideMark/>
          </w:tcPr>
          <w:p w14:paraId="50265B1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0.271*</w:t>
            </w:r>
          </w:p>
        </w:tc>
        <w:tc>
          <w:tcPr>
            <w:tcW w:w="1004" w:type="dxa"/>
            <w:tcBorders>
              <w:top w:val="nil"/>
              <w:left w:val="nil"/>
              <w:bottom w:val="nil"/>
              <w:right w:val="nil"/>
            </w:tcBorders>
            <w:shd w:val="clear" w:color="auto" w:fill="auto"/>
            <w:noWrap/>
            <w:vAlign w:val="center"/>
            <w:hideMark/>
          </w:tcPr>
          <w:p w14:paraId="6A8265A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0.269+</w:t>
            </w:r>
          </w:p>
        </w:tc>
        <w:tc>
          <w:tcPr>
            <w:tcW w:w="1004" w:type="dxa"/>
            <w:tcBorders>
              <w:top w:val="nil"/>
              <w:left w:val="nil"/>
              <w:bottom w:val="nil"/>
              <w:right w:val="nil"/>
            </w:tcBorders>
            <w:shd w:val="clear" w:color="auto" w:fill="auto"/>
            <w:noWrap/>
            <w:vAlign w:val="center"/>
            <w:hideMark/>
          </w:tcPr>
          <w:p w14:paraId="278212F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0.288*</w:t>
            </w:r>
          </w:p>
        </w:tc>
        <w:tc>
          <w:tcPr>
            <w:tcW w:w="1004" w:type="dxa"/>
            <w:tcBorders>
              <w:top w:val="nil"/>
              <w:left w:val="nil"/>
              <w:bottom w:val="nil"/>
              <w:right w:val="nil"/>
            </w:tcBorders>
            <w:shd w:val="clear" w:color="auto" w:fill="auto"/>
            <w:noWrap/>
            <w:vAlign w:val="center"/>
            <w:hideMark/>
          </w:tcPr>
          <w:p w14:paraId="441DF45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0.286*</w:t>
            </w:r>
          </w:p>
        </w:tc>
      </w:tr>
      <w:tr w:rsidR="0001033C" w:rsidRPr="0001033C" w14:paraId="32B923C9" w14:textId="77777777" w:rsidTr="009F0178">
        <w:trPr>
          <w:trHeight w:val="259"/>
        </w:trPr>
        <w:tc>
          <w:tcPr>
            <w:tcW w:w="3660" w:type="dxa"/>
            <w:tcBorders>
              <w:top w:val="nil"/>
              <w:left w:val="nil"/>
              <w:bottom w:val="nil"/>
              <w:right w:val="nil"/>
            </w:tcBorders>
            <w:shd w:val="clear" w:color="auto" w:fill="auto"/>
            <w:noWrap/>
            <w:vAlign w:val="bottom"/>
            <w:hideMark/>
          </w:tcPr>
          <w:p w14:paraId="61107CA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508B799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c>
          <w:tcPr>
            <w:tcW w:w="1004" w:type="dxa"/>
            <w:tcBorders>
              <w:top w:val="nil"/>
              <w:left w:val="nil"/>
              <w:bottom w:val="nil"/>
              <w:right w:val="nil"/>
            </w:tcBorders>
            <w:shd w:val="clear" w:color="auto" w:fill="auto"/>
            <w:noWrap/>
            <w:vAlign w:val="center"/>
            <w:hideMark/>
          </w:tcPr>
          <w:p w14:paraId="11C4B56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c>
          <w:tcPr>
            <w:tcW w:w="1004" w:type="dxa"/>
            <w:tcBorders>
              <w:top w:val="nil"/>
              <w:left w:val="nil"/>
              <w:bottom w:val="nil"/>
              <w:right w:val="nil"/>
            </w:tcBorders>
            <w:shd w:val="clear" w:color="auto" w:fill="auto"/>
            <w:noWrap/>
            <w:vAlign w:val="center"/>
            <w:hideMark/>
          </w:tcPr>
          <w:p w14:paraId="426F191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c>
          <w:tcPr>
            <w:tcW w:w="1004" w:type="dxa"/>
            <w:tcBorders>
              <w:top w:val="nil"/>
              <w:left w:val="nil"/>
              <w:bottom w:val="nil"/>
              <w:right w:val="nil"/>
            </w:tcBorders>
            <w:shd w:val="clear" w:color="auto" w:fill="auto"/>
            <w:noWrap/>
            <w:vAlign w:val="center"/>
            <w:hideMark/>
          </w:tcPr>
          <w:p w14:paraId="3B2157F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c>
          <w:tcPr>
            <w:tcW w:w="1004" w:type="dxa"/>
            <w:tcBorders>
              <w:top w:val="nil"/>
              <w:left w:val="nil"/>
              <w:bottom w:val="nil"/>
              <w:right w:val="nil"/>
            </w:tcBorders>
            <w:shd w:val="clear" w:color="auto" w:fill="auto"/>
            <w:noWrap/>
            <w:vAlign w:val="center"/>
            <w:hideMark/>
          </w:tcPr>
          <w:p w14:paraId="0937D6A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(0.137)</w:t>
            </w:r>
          </w:p>
        </w:tc>
        <w:tc>
          <w:tcPr>
            <w:tcW w:w="1004" w:type="dxa"/>
            <w:tcBorders>
              <w:top w:val="nil"/>
              <w:left w:val="nil"/>
              <w:bottom w:val="nil"/>
              <w:right w:val="nil"/>
            </w:tcBorders>
            <w:shd w:val="clear" w:color="auto" w:fill="auto"/>
            <w:noWrap/>
            <w:vAlign w:val="center"/>
            <w:hideMark/>
          </w:tcPr>
          <w:p w14:paraId="3E32822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r>
      <w:tr w:rsidR="0001033C" w:rsidRPr="0001033C" w14:paraId="521DD5D1" w14:textId="77777777" w:rsidTr="009F0178">
        <w:trPr>
          <w:trHeight w:val="259"/>
        </w:trPr>
        <w:tc>
          <w:tcPr>
            <w:tcW w:w="3660" w:type="dxa"/>
            <w:tcBorders>
              <w:top w:val="nil"/>
              <w:left w:val="nil"/>
              <w:bottom w:val="nil"/>
              <w:right w:val="nil"/>
            </w:tcBorders>
            <w:shd w:val="clear" w:color="auto" w:fill="auto"/>
            <w:noWrap/>
            <w:vAlign w:val="bottom"/>
            <w:hideMark/>
          </w:tcPr>
          <w:p w14:paraId="039EA047"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No. of industries</w:t>
            </w:r>
          </w:p>
        </w:tc>
        <w:tc>
          <w:tcPr>
            <w:tcW w:w="1004" w:type="dxa"/>
            <w:tcBorders>
              <w:top w:val="nil"/>
              <w:left w:val="nil"/>
              <w:bottom w:val="nil"/>
              <w:right w:val="nil"/>
            </w:tcBorders>
            <w:shd w:val="clear" w:color="auto" w:fill="auto"/>
            <w:noWrap/>
            <w:vAlign w:val="center"/>
            <w:hideMark/>
          </w:tcPr>
          <w:p w14:paraId="7777777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0.162</w:t>
            </w:r>
          </w:p>
        </w:tc>
        <w:tc>
          <w:tcPr>
            <w:tcW w:w="1004" w:type="dxa"/>
            <w:tcBorders>
              <w:top w:val="nil"/>
              <w:left w:val="nil"/>
              <w:bottom w:val="nil"/>
              <w:right w:val="nil"/>
            </w:tcBorders>
            <w:shd w:val="clear" w:color="auto" w:fill="auto"/>
            <w:noWrap/>
            <w:vAlign w:val="center"/>
            <w:hideMark/>
          </w:tcPr>
          <w:p w14:paraId="3D30035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0.157</w:t>
            </w:r>
          </w:p>
        </w:tc>
        <w:tc>
          <w:tcPr>
            <w:tcW w:w="1004" w:type="dxa"/>
            <w:tcBorders>
              <w:top w:val="nil"/>
              <w:left w:val="nil"/>
              <w:bottom w:val="nil"/>
              <w:right w:val="nil"/>
            </w:tcBorders>
            <w:shd w:val="clear" w:color="auto" w:fill="auto"/>
            <w:noWrap/>
            <w:vAlign w:val="center"/>
            <w:hideMark/>
          </w:tcPr>
          <w:p w14:paraId="75FD60C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0.155</w:t>
            </w:r>
          </w:p>
        </w:tc>
        <w:tc>
          <w:tcPr>
            <w:tcW w:w="1004" w:type="dxa"/>
            <w:tcBorders>
              <w:top w:val="nil"/>
              <w:left w:val="nil"/>
              <w:bottom w:val="nil"/>
              <w:right w:val="nil"/>
            </w:tcBorders>
            <w:shd w:val="clear" w:color="auto" w:fill="auto"/>
            <w:noWrap/>
            <w:vAlign w:val="center"/>
            <w:hideMark/>
          </w:tcPr>
          <w:p w14:paraId="1477486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0.158</w:t>
            </w:r>
          </w:p>
        </w:tc>
        <w:tc>
          <w:tcPr>
            <w:tcW w:w="1004" w:type="dxa"/>
            <w:tcBorders>
              <w:top w:val="nil"/>
              <w:left w:val="nil"/>
              <w:bottom w:val="nil"/>
              <w:right w:val="nil"/>
            </w:tcBorders>
            <w:shd w:val="clear" w:color="auto" w:fill="auto"/>
            <w:noWrap/>
            <w:vAlign w:val="center"/>
            <w:hideMark/>
          </w:tcPr>
          <w:p w14:paraId="3F22610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0.145</w:t>
            </w:r>
          </w:p>
        </w:tc>
        <w:tc>
          <w:tcPr>
            <w:tcW w:w="1004" w:type="dxa"/>
            <w:tcBorders>
              <w:top w:val="nil"/>
              <w:left w:val="nil"/>
              <w:bottom w:val="nil"/>
              <w:right w:val="nil"/>
            </w:tcBorders>
            <w:shd w:val="clear" w:color="auto" w:fill="auto"/>
            <w:noWrap/>
            <w:vAlign w:val="center"/>
            <w:hideMark/>
          </w:tcPr>
          <w:p w14:paraId="24F124C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0.144</w:t>
            </w:r>
          </w:p>
        </w:tc>
      </w:tr>
      <w:tr w:rsidR="0001033C" w:rsidRPr="0001033C" w14:paraId="58B37B14" w14:textId="77777777" w:rsidTr="009F0178">
        <w:trPr>
          <w:trHeight w:val="259"/>
        </w:trPr>
        <w:tc>
          <w:tcPr>
            <w:tcW w:w="3660" w:type="dxa"/>
            <w:tcBorders>
              <w:top w:val="nil"/>
              <w:left w:val="nil"/>
              <w:bottom w:val="nil"/>
              <w:right w:val="nil"/>
            </w:tcBorders>
            <w:shd w:val="clear" w:color="auto" w:fill="auto"/>
            <w:noWrap/>
            <w:vAlign w:val="bottom"/>
            <w:hideMark/>
          </w:tcPr>
          <w:p w14:paraId="5DA08AB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72F7705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(0.294)</w:t>
            </w:r>
          </w:p>
        </w:tc>
        <w:tc>
          <w:tcPr>
            <w:tcW w:w="1004" w:type="dxa"/>
            <w:tcBorders>
              <w:top w:val="nil"/>
              <w:left w:val="nil"/>
              <w:bottom w:val="nil"/>
              <w:right w:val="nil"/>
            </w:tcBorders>
            <w:shd w:val="clear" w:color="auto" w:fill="auto"/>
            <w:noWrap/>
            <w:vAlign w:val="center"/>
            <w:hideMark/>
          </w:tcPr>
          <w:p w14:paraId="199E9BB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(0.293)</w:t>
            </w:r>
          </w:p>
        </w:tc>
        <w:tc>
          <w:tcPr>
            <w:tcW w:w="1004" w:type="dxa"/>
            <w:tcBorders>
              <w:top w:val="nil"/>
              <w:left w:val="nil"/>
              <w:bottom w:val="nil"/>
              <w:right w:val="nil"/>
            </w:tcBorders>
            <w:shd w:val="clear" w:color="auto" w:fill="auto"/>
            <w:noWrap/>
            <w:vAlign w:val="center"/>
            <w:hideMark/>
          </w:tcPr>
          <w:p w14:paraId="74C8A61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(0.293)</w:t>
            </w:r>
          </w:p>
        </w:tc>
        <w:tc>
          <w:tcPr>
            <w:tcW w:w="1004" w:type="dxa"/>
            <w:tcBorders>
              <w:top w:val="nil"/>
              <w:left w:val="nil"/>
              <w:bottom w:val="nil"/>
              <w:right w:val="nil"/>
            </w:tcBorders>
            <w:shd w:val="clear" w:color="auto" w:fill="auto"/>
            <w:noWrap/>
            <w:vAlign w:val="center"/>
            <w:hideMark/>
          </w:tcPr>
          <w:p w14:paraId="50991F7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(0.293)</w:t>
            </w:r>
          </w:p>
        </w:tc>
        <w:tc>
          <w:tcPr>
            <w:tcW w:w="1004" w:type="dxa"/>
            <w:tcBorders>
              <w:top w:val="nil"/>
              <w:left w:val="nil"/>
              <w:bottom w:val="nil"/>
              <w:right w:val="nil"/>
            </w:tcBorders>
            <w:shd w:val="clear" w:color="auto" w:fill="auto"/>
            <w:noWrap/>
            <w:vAlign w:val="center"/>
            <w:hideMark/>
          </w:tcPr>
          <w:p w14:paraId="1D59FBE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(0.293)</w:t>
            </w:r>
          </w:p>
        </w:tc>
        <w:tc>
          <w:tcPr>
            <w:tcW w:w="1004" w:type="dxa"/>
            <w:tcBorders>
              <w:top w:val="nil"/>
              <w:left w:val="nil"/>
              <w:bottom w:val="nil"/>
              <w:right w:val="nil"/>
            </w:tcBorders>
            <w:shd w:val="clear" w:color="auto" w:fill="auto"/>
            <w:noWrap/>
            <w:vAlign w:val="center"/>
            <w:hideMark/>
          </w:tcPr>
          <w:p w14:paraId="2022235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(0.293)</w:t>
            </w:r>
          </w:p>
        </w:tc>
      </w:tr>
      <w:tr w:rsidR="0001033C" w:rsidRPr="0001033C" w14:paraId="00A17EFF" w14:textId="77777777" w:rsidTr="009F0178">
        <w:trPr>
          <w:trHeight w:val="259"/>
        </w:trPr>
        <w:tc>
          <w:tcPr>
            <w:tcW w:w="3660" w:type="dxa"/>
            <w:tcBorders>
              <w:top w:val="nil"/>
              <w:left w:val="nil"/>
              <w:bottom w:val="nil"/>
              <w:right w:val="nil"/>
            </w:tcBorders>
            <w:shd w:val="clear" w:color="auto" w:fill="auto"/>
            <w:noWrap/>
            <w:vAlign w:val="bottom"/>
            <w:hideMark/>
          </w:tcPr>
          <w:p w14:paraId="7885955D"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Tenure</w:t>
            </w:r>
          </w:p>
        </w:tc>
        <w:tc>
          <w:tcPr>
            <w:tcW w:w="1004" w:type="dxa"/>
            <w:tcBorders>
              <w:top w:val="nil"/>
              <w:left w:val="nil"/>
              <w:bottom w:val="nil"/>
              <w:right w:val="nil"/>
            </w:tcBorders>
            <w:shd w:val="clear" w:color="auto" w:fill="auto"/>
            <w:noWrap/>
            <w:vAlign w:val="center"/>
            <w:hideMark/>
          </w:tcPr>
          <w:p w14:paraId="37C00E9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0.133*</w:t>
            </w:r>
          </w:p>
        </w:tc>
        <w:tc>
          <w:tcPr>
            <w:tcW w:w="1004" w:type="dxa"/>
            <w:tcBorders>
              <w:top w:val="nil"/>
              <w:left w:val="nil"/>
              <w:bottom w:val="nil"/>
              <w:right w:val="nil"/>
            </w:tcBorders>
            <w:shd w:val="clear" w:color="auto" w:fill="auto"/>
            <w:noWrap/>
            <w:vAlign w:val="center"/>
            <w:hideMark/>
          </w:tcPr>
          <w:p w14:paraId="5DFC8FC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0.137*</w:t>
            </w:r>
          </w:p>
        </w:tc>
        <w:tc>
          <w:tcPr>
            <w:tcW w:w="1004" w:type="dxa"/>
            <w:tcBorders>
              <w:top w:val="nil"/>
              <w:left w:val="nil"/>
              <w:bottom w:val="nil"/>
              <w:right w:val="nil"/>
            </w:tcBorders>
            <w:shd w:val="clear" w:color="auto" w:fill="auto"/>
            <w:noWrap/>
            <w:vAlign w:val="center"/>
            <w:hideMark/>
          </w:tcPr>
          <w:p w14:paraId="3D254FE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0.136*</w:t>
            </w:r>
          </w:p>
        </w:tc>
        <w:tc>
          <w:tcPr>
            <w:tcW w:w="1004" w:type="dxa"/>
            <w:tcBorders>
              <w:top w:val="nil"/>
              <w:left w:val="nil"/>
              <w:bottom w:val="nil"/>
              <w:right w:val="nil"/>
            </w:tcBorders>
            <w:shd w:val="clear" w:color="auto" w:fill="auto"/>
            <w:noWrap/>
            <w:vAlign w:val="center"/>
            <w:hideMark/>
          </w:tcPr>
          <w:p w14:paraId="5B769BF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0.138*</w:t>
            </w:r>
          </w:p>
        </w:tc>
        <w:tc>
          <w:tcPr>
            <w:tcW w:w="1004" w:type="dxa"/>
            <w:tcBorders>
              <w:top w:val="nil"/>
              <w:left w:val="nil"/>
              <w:bottom w:val="nil"/>
              <w:right w:val="nil"/>
            </w:tcBorders>
            <w:shd w:val="clear" w:color="auto" w:fill="auto"/>
            <w:noWrap/>
            <w:vAlign w:val="center"/>
            <w:hideMark/>
          </w:tcPr>
          <w:p w14:paraId="70495CA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0.135*</w:t>
            </w:r>
          </w:p>
        </w:tc>
        <w:tc>
          <w:tcPr>
            <w:tcW w:w="1004" w:type="dxa"/>
            <w:tcBorders>
              <w:top w:val="nil"/>
              <w:left w:val="nil"/>
              <w:bottom w:val="nil"/>
              <w:right w:val="nil"/>
            </w:tcBorders>
            <w:shd w:val="clear" w:color="auto" w:fill="auto"/>
            <w:noWrap/>
            <w:vAlign w:val="center"/>
            <w:hideMark/>
          </w:tcPr>
          <w:p w14:paraId="4973F59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0.136*</w:t>
            </w:r>
          </w:p>
        </w:tc>
      </w:tr>
      <w:tr w:rsidR="0001033C" w:rsidRPr="0001033C" w14:paraId="17EF3B2A" w14:textId="77777777" w:rsidTr="009F0178">
        <w:trPr>
          <w:trHeight w:val="259"/>
        </w:trPr>
        <w:tc>
          <w:tcPr>
            <w:tcW w:w="3660" w:type="dxa"/>
            <w:tcBorders>
              <w:top w:val="nil"/>
              <w:left w:val="nil"/>
              <w:bottom w:val="nil"/>
              <w:right w:val="nil"/>
            </w:tcBorders>
            <w:shd w:val="clear" w:color="auto" w:fill="auto"/>
            <w:noWrap/>
            <w:vAlign w:val="bottom"/>
            <w:hideMark/>
          </w:tcPr>
          <w:p w14:paraId="4E91A7A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44D948D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5ECB8A7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418BB97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2856F9F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2BBFB27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c>
          <w:tcPr>
            <w:tcW w:w="1004" w:type="dxa"/>
            <w:tcBorders>
              <w:top w:val="nil"/>
              <w:left w:val="nil"/>
              <w:bottom w:val="nil"/>
              <w:right w:val="nil"/>
            </w:tcBorders>
            <w:shd w:val="clear" w:color="auto" w:fill="auto"/>
            <w:noWrap/>
            <w:vAlign w:val="center"/>
            <w:hideMark/>
          </w:tcPr>
          <w:p w14:paraId="742DB11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(0.054)</w:t>
            </w:r>
          </w:p>
        </w:tc>
      </w:tr>
      <w:tr w:rsidR="0001033C" w:rsidRPr="0001033C" w14:paraId="096638E5" w14:textId="77777777" w:rsidTr="009F0178">
        <w:trPr>
          <w:trHeight w:val="259"/>
        </w:trPr>
        <w:tc>
          <w:tcPr>
            <w:tcW w:w="3660" w:type="dxa"/>
            <w:tcBorders>
              <w:top w:val="nil"/>
              <w:left w:val="nil"/>
              <w:bottom w:val="nil"/>
              <w:right w:val="nil"/>
            </w:tcBorders>
            <w:shd w:val="clear" w:color="auto" w:fill="auto"/>
            <w:noWrap/>
            <w:vAlign w:val="bottom"/>
            <w:hideMark/>
          </w:tcPr>
          <w:p w14:paraId="4FBD6724"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PhD degree</w:t>
            </w:r>
          </w:p>
        </w:tc>
        <w:tc>
          <w:tcPr>
            <w:tcW w:w="1004" w:type="dxa"/>
            <w:tcBorders>
              <w:top w:val="nil"/>
              <w:left w:val="nil"/>
              <w:bottom w:val="nil"/>
              <w:right w:val="nil"/>
            </w:tcBorders>
            <w:shd w:val="clear" w:color="auto" w:fill="auto"/>
            <w:noWrap/>
            <w:vAlign w:val="center"/>
            <w:hideMark/>
          </w:tcPr>
          <w:p w14:paraId="302AA25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1.206</w:t>
            </w:r>
          </w:p>
        </w:tc>
        <w:tc>
          <w:tcPr>
            <w:tcW w:w="1004" w:type="dxa"/>
            <w:tcBorders>
              <w:top w:val="nil"/>
              <w:left w:val="nil"/>
              <w:bottom w:val="nil"/>
              <w:right w:val="nil"/>
            </w:tcBorders>
            <w:shd w:val="clear" w:color="auto" w:fill="auto"/>
            <w:noWrap/>
            <w:vAlign w:val="center"/>
            <w:hideMark/>
          </w:tcPr>
          <w:p w14:paraId="6EA31B1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1.242</w:t>
            </w:r>
          </w:p>
        </w:tc>
        <w:tc>
          <w:tcPr>
            <w:tcW w:w="1004" w:type="dxa"/>
            <w:tcBorders>
              <w:top w:val="nil"/>
              <w:left w:val="nil"/>
              <w:bottom w:val="nil"/>
              <w:right w:val="nil"/>
            </w:tcBorders>
            <w:shd w:val="clear" w:color="auto" w:fill="auto"/>
            <w:noWrap/>
            <w:vAlign w:val="center"/>
            <w:hideMark/>
          </w:tcPr>
          <w:p w14:paraId="0253AE6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1.241</w:t>
            </w:r>
          </w:p>
        </w:tc>
        <w:tc>
          <w:tcPr>
            <w:tcW w:w="1004" w:type="dxa"/>
            <w:tcBorders>
              <w:top w:val="nil"/>
              <w:left w:val="nil"/>
              <w:bottom w:val="nil"/>
              <w:right w:val="nil"/>
            </w:tcBorders>
            <w:shd w:val="clear" w:color="auto" w:fill="auto"/>
            <w:noWrap/>
            <w:vAlign w:val="center"/>
            <w:hideMark/>
          </w:tcPr>
          <w:p w14:paraId="5F5780B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1.253</w:t>
            </w:r>
          </w:p>
        </w:tc>
        <w:tc>
          <w:tcPr>
            <w:tcW w:w="1004" w:type="dxa"/>
            <w:tcBorders>
              <w:top w:val="nil"/>
              <w:left w:val="nil"/>
              <w:bottom w:val="nil"/>
              <w:right w:val="nil"/>
            </w:tcBorders>
            <w:shd w:val="clear" w:color="auto" w:fill="auto"/>
            <w:noWrap/>
            <w:vAlign w:val="center"/>
            <w:hideMark/>
          </w:tcPr>
          <w:p w14:paraId="3AF19C4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1.104</w:t>
            </w:r>
          </w:p>
        </w:tc>
        <w:tc>
          <w:tcPr>
            <w:tcW w:w="1004" w:type="dxa"/>
            <w:tcBorders>
              <w:top w:val="nil"/>
              <w:left w:val="nil"/>
              <w:bottom w:val="nil"/>
              <w:right w:val="nil"/>
            </w:tcBorders>
            <w:shd w:val="clear" w:color="auto" w:fill="auto"/>
            <w:noWrap/>
            <w:vAlign w:val="center"/>
            <w:hideMark/>
          </w:tcPr>
          <w:p w14:paraId="6205890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1.122</w:t>
            </w:r>
          </w:p>
        </w:tc>
      </w:tr>
      <w:tr w:rsidR="0001033C" w:rsidRPr="0001033C" w14:paraId="00CDA1FB" w14:textId="77777777" w:rsidTr="009F0178">
        <w:trPr>
          <w:trHeight w:val="259"/>
        </w:trPr>
        <w:tc>
          <w:tcPr>
            <w:tcW w:w="3660" w:type="dxa"/>
            <w:tcBorders>
              <w:top w:val="nil"/>
              <w:left w:val="nil"/>
              <w:bottom w:val="nil"/>
              <w:right w:val="nil"/>
            </w:tcBorders>
            <w:shd w:val="clear" w:color="auto" w:fill="auto"/>
            <w:noWrap/>
            <w:vAlign w:val="bottom"/>
            <w:hideMark/>
          </w:tcPr>
          <w:p w14:paraId="31A165E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17CE6DE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(0.966)</w:t>
            </w:r>
          </w:p>
        </w:tc>
        <w:tc>
          <w:tcPr>
            <w:tcW w:w="1004" w:type="dxa"/>
            <w:tcBorders>
              <w:top w:val="nil"/>
              <w:left w:val="nil"/>
              <w:bottom w:val="nil"/>
              <w:right w:val="nil"/>
            </w:tcBorders>
            <w:shd w:val="clear" w:color="auto" w:fill="auto"/>
            <w:noWrap/>
            <w:vAlign w:val="center"/>
            <w:hideMark/>
          </w:tcPr>
          <w:p w14:paraId="655A6EA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(0.964)</w:t>
            </w:r>
          </w:p>
        </w:tc>
        <w:tc>
          <w:tcPr>
            <w:tcW w:w="1004" w:type="dxa"/>
            <w:tcBorders>
              <w:top w:val="nil"/>
              <w:left w:val="nil"/>
              <w:bottom w:val="nil"/>
              <w:right w:val="nil"/>
            </w:tcBorders>
            <w:shd w:val="clear" w:color="auto" w:fill="auto"/>
            <w:noWrap/>
            <w:vAlign w:val="center"/>
            <w:hideMark/>
          </w:tcPr>
          <w:p w14:paraId="59552BE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(0.964)</w:t>
            </w:r>
          </w:p>
        </w:tc>
        <w:tc>
          <w:tcPr>
            <w:tcW w:w="1004" w:type="dxa"/>
            <w:tcBorders>
              <w:top w:val="nil"/>
              <w:left w:val="nil"/>
              <w:bottom w:val="nil"/>
              <w:right w:val="nil"/>
            </w:tcBorders>
            <w:shd w:val="clear" w:color="auto" w:fill="auto"/>
            <w:noWrap/>
            <w:vAlign w:val="center"/>
            <w:hideMark/>
          </w:tcPr>
          <w:p w14:paraId="33813DB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(0.965)</w:t>
            </w:r>
          </w:p>
        </w:tc>
        <w:tc>
          <w:tcPr>
            <w:tcW w:w="1004" w:type="dxa"/>
            <w:tcBorders>
              <w:top w:val="nil"/>
              <w:left w:val="nil"/>
              <w:bottom w:val="nil"/>
              <w:right w:val="nil"/>
            </w:tcBorders>
            <w:shd w:val="clear" w:color="auto" w:fill="auto"/>
            <w:noWrap/>
            <w:vAlign w:val="center"/>
            <w:hideMark/>
          </w:tcPr>
          <w:p w14:paraId="002878C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(0.964)</w:t>
            </w:r>
          </w:p>
        </w:tc>
        <w:tc>
          <w:tcPr>
            <w:tcW w:w="1004" w:type="dxa"/>
            <w:tcBorders>
              <w:top w:val="nil"/>
              <w:left w:val="nil"/>
              <w:bottom w:val="nil"/>
              <w:right w:val="nil"/>
            </w:tcBorders>
            <w:shd w:val="clear" w:color="auto" w:fill="auto"/>
            <w:noWrap/>
            <w:vAlign w:val="center"/>
            <w:hideMark/>
          </w:tcPr>
          <w:p w14:paraId="2BAF57F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(0.965)</w:t>
            </w:r>
          </w:p>
        </w:tc>
      </w:tr>
      <w:tr w:rsidR="0001033C" w:rsidRPr="0001033C" w14:paraId="50C31EFF" w14:textId="77777777" w:rsidTr="009F0178">
        <w:trPr>
          <w:trHeight w:val="259"/>
        </w:trPr>
        <w:tc>
          <w:tcPr>
            <w:tcW w:w="3660" w:type="dxa"/>
            <w:tcBorders>
              <w:top w:val="nil"/>
              <w:left w:val="nil"/>
              <w:bottom w:val="nil"/>
              <w:right w:val="nil"/>
            </w:tcBorders>
            <w:shd w:val="clear" w:color="auto" w:fill="auto"/>
            <w:noWrap/>
            <w:vAlign w:val="bottom"/>
            <w:hideMark/>
          </w:tcPr>
          <w:p w14:paraId="6BCBCB7C"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Master's degree</w:t>
            </w:r>
          </w:p>
        </w:tc>
        <w:tc>
          <w:tcPr>
            <w:tcW w:w="1004" w:type="dxa"/>
            <w:tcBorders>
              <w:top w:val="nil"/>
              <w:left w:val="nil"/>
              <w:bottom w:val="nil"/>
              <w:right w:val="nil"/>
            </w:tcBorders>
            <w:shd w:val="clear" w:color="auto" w:fill="auto"/>
            <w:noWrap/>
            <w:vAlign w:val="center"/>
            <w:hideMark/>
          </w:tcPr>
          <w:p w14:paraId="044A41D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-0.142</w:t>
            </w:r>
          </w:p>
        </w:tc>
        <w:tc>
          <w:tcPr>
            <w:tcW w:w="1004" w:type="dxa"/>
            <w:tcBorders>
              <w:top w:val="nil"/>
              <w:left w:val="nil"/>
              <w:bottom w:val="nil"/>
              <w:right w:val="nil"/>
            </w:tcBorders>
            <w:shd w:val="clear" w:color="auto" w:fill="auto"/>
            <w:noWrap/>
            <w:vAlign w:val="center"/>
            <w:hideMark/>
          </w:tcPr>
          <w:p w14:paraId="2FCBD85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-0.048</w:t>
            </w:r>
          </w:p>
        </w:tc>
        <w:tc>
          <w:tcPr>
            <w:tcW w:w="1004" w:type="dxa"/>
            <w:tcBorders>
              <w:top w:val="nil"/>
              <w:left w:val="nil"/>
              <w:bottom w:val="nil"/>
              <w:right w:val="nil"/>
            </w:tcBorders>
            <w:shd w:val="clear" w:color="auto" w:fill="auto"/>
            <w:noWrap/>
            <w:vAlign w:val="center"/>
            <w:hideMark/>
          </w:tcPr>
          <w:p w14:paraId="3A37BDF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-0.038</w:t>
            </w:r>
          </w:p>
        </w:tc>
        <w:tc>
          <w:tcPr>
            <w:tcW w:w="1004" w:type="dxa"/>
            <w:tcBorders>
              <w:top w:val="nil"/>
              <w:left w:val="nil"/>
              <w:bottom w:val="nil"/>
              <w:right w:val="nil"/>
            </w:tcBorders>
            <w:shd w:val="clear" w:color="auto" w:fill="auto"/>
            <w:noWrap/>
            <w:vAlign w:val="center"/>
            <w:hideMark/>
          </w:tcPr>
          <w:p w14:paraId="077FEC0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-0.053</w:t>
            </w:r>
          </w:p>
        </w:tc>
        <w:tc>
          <w:tcPr>
            <w:tcW w:w="1004" w:type="dxa"/>
            <w:tcBorders>
              <w:top w:val="nil"/>
              <w:left w:val="nil"/>
              <w:bottom w:val="nil"/>
              <w:right w:val="nil"/>
            </w:tcBorders>
            <w:shd w:val="clear" w:color="auto" w:fill="auto"/>
            <w:noWrap/>
            <w:vAlign w:val="center"/>
            <w:hideMark/>
          </w:tcPr>
          <w:p w14:paraId="518E719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-0.004</w:t>
            </w:r>
          </w:p>
        </w:tc>
        <w:tc>
          <w:tcPr>
            <w:tcW w:w="1004" w:type="dxa"/>
            <w:tcBorders>
              <w:top w:val="nil"/>
              <w:left w:val="nil"/>
              <w:bottom w:val="nil"/>
              <w:right w:val="nil"/>
            </w:tcBorders>
            <w:shd w:val="clear" w:color="auto" w:fill="auto"/>
            <w:noWrap/>
            <w:vAlign w:val="center"/>
            <w:hideMark/>
          </w:tcPr>
          <w:p w14:paraId="60A90F7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0.001</w:t>
            </w:r>
          </w:p>
        </w:tc>
      </w:tr>
      <w:tr w:rsidR="0001033C" w:rsidRPr="0001033C" w14:paraId="60113F2F" w14:textId="77777777" w:rsidTr="009F0178">
        <w:trPr>
          <w:trHeight w:val="259"/>
        </w:trPr>
        <w:tc>
          <w:tcPr>
            <w:tcW w:w="3660" w:type="dxa"/>
            <w:tcBorders>
              <w:top w:val="nil"/>
              <w:left w:val="nil"/>
              <w:bottom w:val="nil"/>
              <w:right w:val="nil"/>
            </w:tcBorders>
            <w:shd w:val="clear" w:color="auto" w:fill="auto"/>
            <w:noWrap/>
            <w:vAlign w:val="bottom"/>
            <w:hideMark/>
          </w:tcPr>
          <w:p w14:paraId="6889038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6B58A17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(0.665)</w:t>
            </w:r>
          </w:p>
        </w:tc>
        <w:tc>
          <w:tcPr>
            <w:tcW w:w="1004" w:type="dxa"/>
            <w:tcBorders>
              <w:top w:val="nil"/>
              <w:left w:val="nil"/>
              <w:bottom w:val="nil"/>
              <w:right w:val="nil"/>
            </w:tcBorders>
            <w:shd w:val="clear" w:color="auto" w:fill="auto"/>
            <w:noWrap/>
            <w:vAlign w:val="center"/>
            <w:hideMark/>
          </w:tcPr>
          <w:p w14:paraId="42381DA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(0.665)</w:t>
            </w:r>
          </w:p>
        </w:tc>
        <w:tc>
          <w:tcPr>
            <w:tcW w:w="1004" w:type="dxa"/>
            <w:tcBorders>
              <w:top w:val="nil"/>
              <w:left w:val="nil"/>
              <w:bottom w:val="nil"/>
              <w:right w:val="nil"/>
            </w:tcBorders>
            <w:shd w:val="clear" w:color="auto" w:fill="auto"/>
            <w:noWrap/>
            <w:vAlign w:val="center"/>
            <w:hideMark/>
          </w:tcPr>
          <w:p w14:paraId="7DD5DF5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(0.666)</w:t>
            </w:r>
          </w:p>
        </w:tc>
        <w:tc>
          <w:tcPr>
            <w:tcW w:w="1004" w:type="dxa"/>
            <w:tcBorders>
              <w:top w:val="nil"/>
              <w:left w:val="nil"/>
              <w:bottom w:val="nil"/>
              <w:right w:val="nil"/>
            </w:tcBorders>
            <w:shd w:val="clear" w:color="auto" w:fill="auto"/>
            <w:noWrap/>
            <w:vAlign w:val="center"/>
            <w:hideMark/>
          </w:tcPr>
          <w:p w14:paraId="10E5E06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(0.665)</w:t>
            </w:r>
          </w:p>
        </w:tc>
        <w:tc>
          <w:tcPr>
            <w:tcW w:w="1004" w:type="dxa"/>
            <w:tcBorders>
              <w:top w:val="nil"/>
              <w:left w:val="nil"/>
              <w:bottom w:val="nil"/>
              <w:right w:val="nil"/>
            </w:tcBorders>
            <w:shd w:val="clear" w:color="auto" w:fill="auto"/>
            <w:noWrap/>
            <w:vAlign w:val="center"/>
            <w:hideMark/>
          </w:tcPr>
          <w:p w14:paraId="5DDD9FB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(0.664)</w:t>
            </w:r>
          </w:p>
        </w:tc>
        <w:tc>
          <w:tcPr>
            <w:tcW w:w="1004" w:type="dxa"/>
            <w:tcBorders>
              <w:top w:val="nil"/>
              <w:left w:val="nil"/>
              <w:bottom w:val="nil"/>
              <w:right w:val="nil"/>
            </w:tcBorders>
            <w:shd w:val="clear" w:color="auto" w:fill="auto"/>
            <w:noWrap/>
            <w:vAlign w:val="center"/>
            <w:hideMark/>
          </w:tcPr>
          <w:p w14:paraId="1A44E4F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(0.665)</w:t>
            </w:r>
          </w:p>
        </w:tc>
      </w:tr>
      <w:tr w:rsidR="0001033C" w:rsidRPr="0001033C" w14:paraId="35F82F24" w14:textId="77777777" w:rsidTr="009F0178">
        <w:trPr>
          <w:trHeight w:val="259"/>
        </w:trPr>
        <w:tc>
          <w:tcPr>
            <w:tcW w:w="3660" w:type="dxa"/>
            <w:tcBorders>
              <w:top w:val="nil"/>
              <w:left w:val="nil"/>
              <w:bottom w:val="nil"/>
              <w:right w:val="nil"/>
            </w:tcBorders>
            <w:shd w:val="clear" w:color="auto" w:fill="auto"/>
            <w:noWrap/>
            <w:vAlign w:val="bottom"/>
            <w:hideMark/>
          </w:tcPr>
          <w:p w14:paraId="10B1CB4A"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Firm size</w:t>
            </w:r>
          </w:p>
        </w:tc>
        <w:tc>
          <w:tcPr>
            <w:tcW w:w="1004" w:type="dxa"/>
            <w:tcBorders>
              <w:top w:val="nil"/>
              <w:left w:val="nil"/>
              <w:bottom w:val="nil"/>
              <w:right w:val="nil"/>
            </w:tcBorders>
            <w:shd w:val="clear" w:color="auto" w:fill="auto"/>
            <w:noWrap/>
            <w:vAlign w:val="center"/>
            <w:hideMark/>
          </w:tcPr>
          <w:p w14:paraId="0FD087D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2.007**</w:t>
            </w:r>
          </w:p>
        </w:tc>
        <w:tc>
          <w:tcPr>
            <w:tcW w:w="1004" w:type="dxa"/>
            <w:tcBorders>
              <w:top w:val="nil"/>
              <w:left w:val="nil"/>
              <w:bottom w:val="nil"/>
              <w:right w:val="nil"/>
            </w:tcBorders>
            <w:shd w:val="clear" w:color="auto" w:fill="auto"/>
            <w:noWrap/>
            <w:vAlign w:val="center"/>
            <w:hideMark/>
          </w:tcPr>
          <w:p w14:paraId="4DF8E2A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1.975**</w:t>
            </w:r>
          </w:p>
        </w:tc>
        <w:tc>
          <w:tcPr>
            <w:tcW w:w="1004" w:type="dxa"/>
            <w:tcBorders>
              <w:top w:val="nil"/>
              <w:left w:val="nil"/>
              <w:bottom w:val="nil"/>
              <w:right w:val="nil"/>
            </w:tcBorders>
            <w:shd w:val="clear" w:color="auto" w:fill="auto"/>
            <w:noWrap/>
            <w:vAlign w:val="center"/>
            <w:hideMark/>
          </w:tcPr>
          <w:p w14:paraId="601D0C4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1.979**</w:t>
            </w:r>
          </w:p>
        </w:tc>
        <w:tc>
          <w:tcPr>
            <w:tcW w:w="1004" w:type="dxa"/>
            <w:tcBorders>
              <w:top w:val="nil"/>
              <w:left w:val="nil"/>
              <w:bottom w:val="nil"/>
              <w:right w:val="nil"/>
            </w:tcBorders>
            <w:shd w:val="clear" w:color="auto" w:fill="auto"/>
            <w:noWrap/>
            <w:vAlign w:val="center"/>
            <w:hideMark/>
          </w:tcPr>
          <w:p w14:paraId="556D865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1.977**</w:t>
            </w:r>
          </w:p>
        </w:tc>
        <w:tc>
          <w:tcPr>
            <w:tcW w:w="1004" w:type="dxa"/>
            <w:tcBorders>
              <w:top w:val="nil"/>
              <w:left w:val="nil"/>
              <w:bottom w:val="nil"/>
              <w:right w:val="nil"/>
            </w:tcBorders>
            <w:shd w:val="clear" w:color="auto" w:fill="auto"/>
            <w:noWrap/>
            <w:vAlign w:val="center"/>
            <w:hideMark/>
          </w:tcPr>
          <w:p w14:paraId="65C7A36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1.999**</w:t>
            </w:r>
          </w:p>
        </w:tc>
        <w:tc>
          <w:tcPr>
            <w:tcW w:w="1004" w:type="dxa"/>
            <w:tcBorders>
              <w:top w:val="nil"/>
              <w:left w:val="nil"/>
              <w:bottom w:val="nil"/>
              <w:right w:val="nil"/>
            </w:tcBorders>
            <w:shd w:val="clear" w:color="auto" w:fill="auto"/>
            <w:noWrap/>
            <w:vAlign w:val="center"/>
            <w:hideMark/>
          </w:tcPr>
          <w:p w14:paraId="36D5750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2.006**</w:t>
            </w:r>
          </w:p>
        </w:tc>
      </w:tr>
      <w:tr w:rsidR="0001033C" w:rsidRPr="0001033C" w14:paraId="24609A12" w14:textId="77777777" w:rsidTr="009F0178">
        <w:trPr>
          <w:trHeight w:val="259"/>
        </w:trPr>
        <w:tc>
          <w:tcPr>
            <w:tcW w:w="3660" w:type="dxa"/>
            <w:tcBorders>
              <w:top w:val="nil"/>
              <w:left w:val="nil"/>
              <w:bottom w:val="nil"/>
              <w:right w:val="nil"/>
            </w:tcBorders>
            <w:shd w:val="clear" w:color="auto" w:fill="auto"/>
            <w:noWrap/>
            <w:vAlign w:val="bottom"/>
            <w:hideMark/>
          </w:tcPr>
          <w:p w14:paraId="0D35537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51D0D35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(0.269)</w:t>
            </w:r>
          </w:p>
        </w:tc>
        <w:tc>
          <w:tcPr>
            <w:tcW w:w="1004" w:type="dxa"/>
            <w:tcBorders>
              <w:top w:val="nil"/>
              <w:left w:val="nil"/>
              <w:bottom w:val="nil"/>
              <w:right w:val="nil"/>
            </w:tcBorders>
            <w:shd w:val="clear" w:color="auto" w:fill="auto"/>
            <w:noWrap/>
            <w:vAlign w:val="center"/>
            <w:hideMark/>
          </w:tcPr>
          <w:p w14:paraId="53480D1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(0.268)</w:t>
            </w:r>
          </w:p>
        </w:tc>
        <w:tc>
          <w:tcPr>
            <w:tcW w:w="1004" w:type="dxa"/>
            <w:tcBorders>
              <w:top w:val="nil"/>
              <w:left w:val="nil"/>
              <w:bottom w:val="nil"/>
              <w:right w:val="nil"/>
            </w:tcBorders>
            <w:shd w:val="clear" w:color="auto" w:fill="auto"/>
            <w:noWrap/>
            <w:vAlign w:val="center"/>
            <w:hideMark/>
          </w:tcPr>
          <w:p w14:paraId="0E2B017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(0.269)</w:t>
            </w:r>
          </w:p>
        </w:tc>
        <w:tc>
          <w:tcPr>
            <w:tcW w:w="1004" w:type="dxa"/>
            <w:tcBorders>
              <w:top w:val="nil"/>
              <w:left w:val="nil"/>
              <w:bottom w:val="nil"/>
              <w:right w:val="nil"/>
            </w:tcBorders>
            <w:shd w:val="clear" w:color="auto" w:fill="auto"/>
            <w:noWrap/>
            <w:vAlign w:val="center"/>
            <w:hideMark/>
          </w:tcPr>
          <w:p w14:paraId="22E3674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(0.268)</w:t>
            </w:r>
          </w:p>
        </w:tc>
        <w:tc>
          <w:tcPr>
            <w:tcW w:w="1004" w:type="dxa"/>
            <w:tcBorders>
              <w:top w:val="nil"/>
              <w:left w:val="nil"/>
              <w:bottom w:val="nil"/>
              <w:right w:val="nil"/>
            </w:tcBorders>
            <w:shd w:val="clear" w:color="auto" w:fill="auto"/>
            <w:noWrap/>
            <w:vAlign w:val="center"/>
            <w:hideMark/>
          </w:tcPr>
          <w:p w14:paraId="08FEDC9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(0.268)</w:t>
            </w:r>
          </w:p>
        </w:tc>
        <w:tc>
          <w:tcPr>
            <w:tcW w:w="1004" w:type="dxa"/>
            <w:tcBorders>
              <w:top w:val="nil"/>
              <w:left w:val="nil"/>
              <w:bottom w:val="nil"/>
              <w:right w:val="nil"/>
            </w:tcBorders>
            <w:shd w:val="clear" w:color="auto" w:fill="auto"/>
            <w:noWrap/>
            <w:vAlign w:val="center"/>
            <w:hideMark/>
          </w:tcPr>
          <w:p w14:paraId="3461BB7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(0.268)</w:t>
            </w:r>
          </w:p>
        </w:tc>
      </w:tr>
      <w:tr w:rsidR="0001033C" w:rsidRPr="0001033C" w14:paraId="0861B588" w14:textId="77777777" w:rsidTr="009F0178">
        <w:trPr>
          <w:trHeight w:val="259"/>
        </w:trPr>
        <w:tc>
          <w:tcPr>
            <w:tcW w:w="3660" w:type="dxa"/>
            <w:tcBorders>
              <w:top w:val="nil"/>
              <w:left w:val="nil"/>
              <w:bottom w:val="nil"/>
              <w:right w:val="nil"/>
            </w:tcBorders>
            <w:shd w:val="clear" w:color="auto" w:fill="auto"/>
            <w:noWrap/>
            <w:vAlign w:val="bottom"/>
            <w:hideMark/>
          </w:tcPr>
          <w:p w14:paraId="29036AF9" w14:textId="32607CE1"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Tobin's Q</w:t>
            </w:r>
          </w:p>
        </w:tc>
        <w:tc>
          <w:tcPr>
            <w:tcW w:w="1004" w:type="dxa"/>
            <w:tcBorders>
              <w:top w:val="nil"/>
              <w:left w:val="nil"/>
              <w:bottom w:val="nil"/>
              <w:right w:val="nil"/>
            </w:tcBorders>
            <w:shd w:val="clear" w:color="auto" w:fill="auto"/>
            <w:noWrap/>
            <w:vAlign w:val="center"/>
            <w:hideMark/>
          </w:tcPr>
          <w:p w14:paraId="032BA269" w14:textId="5E0173F1"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w:t>
            </w:r>
            <w:r w:rsidR="00F80A6A">
              <w:rPr>
                <w:rFonts w:ascii="Times New Roman" w:eastAsia="Times New Roman" w:hAnsi="Times New Roman" w:cs="Times New Roman"/>
                <w:color w:val="000000"/>
                <w:sz w:val="21"/>
                <w:szCs w:val="21"/>
              </w:rPr>
              <w:t>00</w:t>
            </w:r>
          </w:p>
        </w:tc>
        <w:tc>
          <w:tcPr>
            <w:tcW w:w="1004" w:type="dxa"/>
            <w:tcBorders>
              <w:top w:val="nil"/>
              <w:left w:val="nil"/>
              <w:bottom w:val="nil"/>
              <w:right w:val="nil"/>
            </w:tcBorders>
            <w:shd w:val="clear" w:color="auto" w:fill="auto"/>
            <w:noWrap/>
            <w:vAlign w:val="center"/>
            <w:hideMark/>
          </w:tcPr>
          <w:p w14:paraId="3C02425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0.226</w:t>
            </w:r>
          </w:p>
        </w:tc>
        <w:tc>
          <w:tcPr>
            <w:tcW w:w="1004" w:type="dxa"/>
            <w:tcBorders>
              <w:top w:val="nil"/>
              <w:left w:val="nil"/>
              <w:bottom w:val="nil"/>
              <w:right w:val="nil"/>
            </w:tcBorders>
            <w:shd w:val="clear" w:color="auto" w:fill="auto"/>
            <w:noWrap/>
            <w:vAlign w:val="center"/>
            <w:hideMark/>
          </w:tcPr>
          <w:p w14:paraId="3DB856F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0.227</w:t>
            </w:r>
          </w:p>
        </w:tc>
        <w:tc>
          <w:tcPr>
            <w:tcW w:w="1004" w:type="dxa"/>
            <w:tcBorders>
              <w:top w:val="nil"/>
              <w:left w:val="nil"/>
              <w:bottom w:val="nil"/>
              <w:right w:val="nil"/>
            </w:tcBorders>
            <w:shd w:val="clear" w:color="auto" w:fill="auto"/>
            <w:noWrap/>
            <w:vAlign w:val="center"/>
            <w:hideMark/>
          </w:tcPr>
          <w:p w14:paraId="63EDB55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0.226</w:t>
            </w:r>
          </w:p>
        </w:tc>
        <w:tc>
          <w:tcPr>
            <w:tcW w:w="1004" w:type="dxa"/>
            <w:tcBorders>
              <w:top w:val="nil"/>
              <w:left w:val="nil"/>
              <w:bottom w:val="nil"/>
              <w:right w:val="nil"/>
            </w:tcBorders>
            <w:shd w:val="clear" w:color="auto" w:fill="auto"/>
            <w:noWrap/>
            <w:vAlign w:val="center"/>
            <w:hideMark/>
          </w:tcPr>
          <w:p w14:paraId="3151F85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0.202</w:t>
            </w:r>
          </w:p>
        </w:tc>
        <w:tc>
          <w:tcPr>
            <w:tcW w:w="1004" w:type="dxa"/>
            <w:tcBorders>
              <w:top w:val="nil"/>
              <w:left w:val="nil"/>
              <w:bottom w:val="nil"/>
              <w:right w:val="nil"/>
            </w:tcBorders>
            <w:shd w:val="clear" w:color="auto" w:fill="auto"/>
            <w:noWrap/>
            <w:vAlign w:val="center"/>
            <w:hideMark/>
          </w:tcPr>
          <w:p w14:paraId="30B0C42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0.204</w:t>
            </w:r>
          </w:p>
        </w:tc>
      </w:tr>
      <w:tr w:rsidR="0001033C" w:rsidRPr="0001033C" w14:paraId="6F97547C" w14:textId="77777777" w:rsidTr="009F0178">
        <w:trPr>
          <w:trHeight w:val="259"/>
        </w:trPr>
        <w:tc>
          <w:tcPr>
            <w:tcW w:w="3660" w:type="dxa"/>
            <w:tcBorders>
              <w:top w:val="nil"/>
              <w:left w:val="nil"/>
              <w:bottom w:val="nil"/>
              <w:right w:val="nil"/>
            </w:tcBorders>
            <w:shd w:val="clear" w:color="auto" w:fill="auto"/>
            <w:noWrap/>
            <w:vAlign w:val="bottom"/>
            <w:hideMark/>
          </w:tcPr>
          <w:p w14:paraId="277DE01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2309FF3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c>
          <w:tcPr>
            <w:tcW w:w="1004" w:type="dxa"/>
            <w:tcBorders>
              <w:top w:val="nil"/>
              <w:left w:val="nil"/>
              <w:bottom w:val="nil"/>
              <w:right w:val="nil"/>
            </w:tcBorders>
            <w:shd w:val="clear" w:color="auto" w:fill="auto"/>
            <w:noWrap/>
            <w:vAlign w:val="center"/>
            <w:hideMark/>
          </w:tcPr>
          <w:p w14:paraId="518F967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c>
          <w:tcPr>
            <w:tcW w:w="1004" w:type="dxa"/>
            <w:tcBorders>
              <w:top w:val="nil"/>
              <w:left w:val="nil"/>
              <w:bottom w:val="nil"/>
              <w:right w:val="nil"/>
            </w:tcBorders>
            <w:shd w:val="clear" w:color="auto" w:fill="auto"/>
            <w:noWrap/>
            <w:vAlign w:val="center"/>
            <w:hideMark/>
          </w:tcPr>
          <w:p w14:paraId="0C8B949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c>
          <w:tcPr>
            <w:tcW w:w="1004" w:type="dxa"/>
            <w:tcBorders>
              <w:top w:val="nil"/>
              <w:left w:val="nil"/>
              <w:bottom w:val="nil"/>
              <w:right w:val="nil"/>
            </w:tcBorders>
            <w:shd w:val="clear" w:color="auto" w:fill="auto"/>
            <w:noWrap/>
            <w:vAlign w:val="center"/>
            <w:hideMark/>
          </w:tcPr>
          <w:p w14:paraId="61D0446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c>
          <w:tcPr>
            <w:tcW w:w="1004" w:type="dxa"/>
            <w:tcBorders>
              <w:top w:val="nil"/>
              <w:left w:val="nil"/>
              <w:bottom w:val="nil"/>
              <w:right w:val="nil"/>
            </w:tcBorders>
            <w:shd w:val="clear" w:color="auto" w:fill="auto"/>
            <w:noWrap/>
            <w:vAlign w:val="center"/>
            <w:hideMark/>
          </w:tcPr>
          <w:p w14:paraId="0DDC7A8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c>
          <w:tcPr>
            <w:tcW w:w="1004" w:type="dxa"/>
            <w:tcBorders>
              <w:top w:val="nil"/>
              <w:left w:val="nil"/>
              <w:bottom w:val="nil"/>
              <w:right w:val="nil"/>
            </w:tcBorders>
            <w:shd w:val="clear" w:color="auto" w:fill="auto"/>
            <w:noWrap/>
            <w:vAlign w:val="center"/>
            <w:hideMark/>
          </w:tcPr>
          <w:p w14:paraId="5E54A05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(0.242)</w:t>
            </w:r>
          </w:p>
        </w:tc>
      </w:tr>
      <w:tr w:rsidR="0001033C" w:rsidRPr="0001033C" w14:paraId="23EFDD59" w14:textId="77777777" w:rsidTr="009F0178">
        <w:trPr>
          <w:trHeight w:val="259"/>
        </w:trPr>
        <w:tc>
          <w:tcPr>
            <w:tcW w:w="3660" w:type="dxa"/>
            <w:tcBorders>
              <w:top w:val="nil"/>
              <w:left w:val="nil"/>
              <w:bottom w:val="nil"/>
              <w:right w:val="nil"/>
            </w:tcBorders>
            <w:shd w:val="clear" w:color="auto" w:fill="auto"/>
            <w:noWrap/>
            <w:vAlign w:val="bottom"/>
            <w:hideMark/>
          </w:tcPr>
          <w:p w14:paraId="1B910C10"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Company profit</w:t>
            </w:r>
          </w:p>
        </w:tc>
        <w:tc>
          <w:tcPr>
            <w:tcW w:w="1004" w:type="dxa"/>
            <w:tcBorders>
              <w:top w:val="nil"/>
              <w:left w:val="nil"/>
              <w:bottom w:val="nil"/>
              <w:right w:val="nil"/>
            </w:tcBorders>
            <w:shd w:val="clear" w:color="auto" w:fill="auto"/>
            <w:noWrap/>
            <w:vAlign w:val="center"/>
            <w:hideMark/>
          </w:tcPr>
          <w:p w14:paraId="268894C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-0.123</w:t>
            </w:r>
          </w:p>
        </w:tc>
        <w:tc>
          <w:tcPr>
            <w:tcW w:w="1004" w:type="dxa"/>
            <w:tcBorders>
              <w:top w:val="nil"/>
              <w:left w:val="nil"/>
              <w:bottom w:val="nil"/>
              <w:right w:val="nil"/>
            </w:tcBorders>
            <w:shd w:val="clear" w:color="auto" w:fill="auto"/>
            <w:noWrap/>
            <w:vAlign w:val="center"/>
            <w:hideMark/>
          </w:tcPr>
          <w:p w14:paraId="60BFB33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-0.121</w:t>
            </w:r>
          </w:p>
        </w:tc>
        <w:tc>
          <w:tcPr>
            <w:tcW w:w="1004" w:type="dxa"/>
            <w:tcBorders>
              <w:top w:val="nil"/>
              <w:left w:val="nil"/>
              <w:bottom w:val="nil"/>
              <w:right w:val="nil"/>
            </w:tcBorders>
            <w:shd w:val="clear" w:color="auto" w:fill="auto"/>
            <w:noWrap/>
            <w:vAlign w:val="center"/>
            <w:hideMark/>
          </w:tcPr>
          <w:p w14:paraId="354C000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-0.121</w:t>
            </w:r>
          </w:p>
        </w:tc>
        <w:tc>
          <w:tcPr>
            <w:tcW w:w="1004" w:type="dxa"/>
            <w:tcBorders>
              <w:top w:val="nil"/>
              <w:left w:val="nil"/>
              <w:bottom w:val="nil"/>
              <w:right w:val="nil"/>
            </w:tcBorders>
            <w:shd w:val="clear" w:color="auto" w:fill="auto"/>
            <w:noWrap/>
            <w:vAlign w:val="center"/>
            <w:hideMark/>
          </w:tcPr>
          <w:p w14:paraId="3FAAEB3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-0.122</w:t>
            </w:r>
          </w:p>
        </w:tc>
        <w:tc>
          <w:tcPr>
            <w:tcW w:w="1004" w:type="dxa"/>
            <w:tcBorders>
              <w:top w:val="nil"/>
              <w:left w:val="nil"/>
              <w:bottom w:val="nil"/>
              <w:right w:val="nil"/>
            </w:tcBorders>
            <w:shd w:val="clear" w:color="auto" w:fill="auto"/>
            <w:noWrap/>
            <w:vAlign w:val="center"/>
            <w:hideMark/>
          </w:tcPr>
          <w:p w14:paraId="1B0E2D1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-0.121</w:t>
            </w:r>
          </w:p>
        </w:tc>
        <w:tc>
          <w:tcPr>
            <w:tcW w:w="1004" w:type="dxa"/>
            <w:tcBorders>
              <w:top w:val="nil"/>
              <w:left w:val="nil"/>
              <w:bottom w:val="nil"/>
              <w:right w:val="nil"/>
            </w:tcBorders>
            <w:shd w:val="clear" w:color="auto" w:fill="auto"/>
            <w:noWrap/>
            <w:vAlign w:val="center"/>
            <w:hideMark/>
          </w:tcPr>
          <w:p w14:paraId="09E4A73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-0.123</w:t>
            </w:r>
          </w:p>
        </w:tc>
      </w:tr>
      <w:tr w:rsidR="0001033C" w:rsidRPr="0001033C" w14:paraId="22316D2D" w14:textId="77777777" w:rsidTr="009F0178">
        <w:trPr>
          <w:trHeight w:val="259"/>
        </w:trPr>
        <w:tc>
          <w:tcPr>
            <w:tcW w:w="3660" w:type="dxa"/>
            <w:tcBorders>
              <w:top w:val="nil"/>
              <w:left w:val="nil"/>
              <w:bottom w:val="nil"/>
              <w:right w:val="nil"/>
            </w:tcBorders>
            <w:shd w:val="clear" w:color="auto" w:fill="auto"/>
            <w:noWrap/>
            <w:vAlign w:val="bottom"/>
            <w:hideMark/>
          </w:tcPr>
          <w:p w14:paraId="440B562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01F5FB0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(0.084)</w:t>
            </w:r>
          </w:p>
        </w:tc>
        <w:tc>
          <w:tcPr>
            <w:tcW w:w="1004" w:type="dxa"/>
            <w:tcBorders>
              <w:top w:val="nil"/>
              <w:left w:val="nil"/>
              <w:bottom w:val="nil"/>
              <w:right w:val="nil"/>
            </w:tcBorders>
            <w:shd w:val="clear" w:color="auto" w:fill="auto"/>
            <w:noWrap/>
            <w:vAlign w:val="center"/>
            <w:hideMark/>
          </w:tcPr>
          <w:p w14:paraId="54AD017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(0.083)</w:t>
            </w:r>
          </w:p>
        </w:tc>
        <w:tc>
          <w:tcPr>
            <w:tcW w:w="1004" w:type="dxa"/>
            <w:tcBorders>
              <w:top w:val="nil"/>
              <w:left w:val="nil"/>
              <w:bottom w:val="nil"/>
              <w:right w:val="nil"/>
            </w:tcBorders>
            <w:shd w:val="clear" w:color="auto" w:fill="auto"/>
            <w:noWrap/>
            <w:vAlign w:val="center"/>
            <w:hideMark/>
          </w:tcPr>
          <w:p w14:paraId="0C1EAAC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(0.083)</w:t>
            </w:r>
          </w:p>
        </w:tc>
        <w:tc>
          <w:tcPr>
            <w:tcW w:w="1004" w:type="dxa"/>
            <w:tcBorders>
              <w:top w:val="nil"/>
              <w:left w:val="nil"/>
              <w:bottom w:val="nil"/>
              <w:right w:val="nil"/>
            </w:tcBorders>
            <w:shd w:val="clear" w:color="auto" w:fill="auto"/>
            <w:noWrap/>
            <w:vAlign w:val="center"/>
            <w:hideMark/>
          </w:tcPr>
          <w:p w14:paraId="0F8A254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(0.084)</w:t>
            </w:r>
          </w:p>
        </w:tc>
        <w:tc>
          <w:tcPr>
            <w:tcW w:w="1004" w:type="dxa"/>
            <w:tcBorders>
              <w:top w:val="nil"/>
              <w:left w:val="nil"/>
              <w:bottom w:val="nil"/>
              <w:right w:val="nil"/>
            </w:tcBorders>
            <w:shd w:val="clear" w:color="auto" w:fill="auto"/>
            <w:noWrap/>
            <w:vAlign w:val="center"/>
            <w:hideMark/>
          </w:tcPr>
          <w:p w14:paraId="41C5DDB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(0.083)</w:t>
            </w:r>
          </w:p>
        </w:tc>
        <w:tc>
          <w:tcPr>
            <w:tcW w:w="1004" w:type="dxa"/>
            <w:tcBorders>
              <w:top w:val="nil"/>
              <w:left w:val="nil"/>
              <w:bottom w:val="nil"/>
              <w:right w:val="nil"/>
            </w:tcBorders>
            <w:shd w:val="clear" w:color="auto" w:fill="auto"/>
            <w:noWrap/>
            <w:vAlign w:val="center"/>
            <w:hideMark/>
          </w:tcPr>
          <w:p w14:paraId="5ED811D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(0.083)</w:t>
            </w:r>
          </w:p>
        </w:tc>
      </w:tr>
      <w:tr w:rsidR="0001033C" w:rsidRPr="0001033C" w14:paraId="58AB9221" w14:textId="77777777" w:rsidTr="009F0178">
        <w:trPr>
          <w:trHeight w:val="259"/>
        </w:trPr>
        <w:tc>
          <w:tcPr>
            <w:tcW w:w="3660" w:type="dxa"/>
            <w:tcBorders>
              <w:top w:val="nil"/>
              <w:left w:val="nil"/>
              <w:bottom w:val="nil"/>
              <w:right w:val="nil"/>
            </w:tcBorders>
            <w:shd w:val="clear" w:color="auto" w:fill="auto"/>
            <w:noWrap/>
            <w:vAlign w:val="bottom"/>
            <w:hideMark/>
          </w:tcPr>
          <w:p w14:paraId="5D362BCA"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Female CEO</w:t>
            </w:r>
          </w:p>
        </w:tc>
        <w:tc>
          <w:tcPr>
            <w:tcW w:w="1004" w:type="dxa"/>
            <w:tcBorders>
              <w:top w:val="nil"/>
              <w:left w:val="nil"/>
              <w:bottom w:val="nil"/>
              <w:right w:val="nil"/>
            </w:tcBorders>
            <w:shd w:val="clear" w:color="auto" w:fill="auto"/>
            <w:noWrap/>
            <w:vAlign w:val="center"/>
            <w:hideMark/>
          </w:tcPr>
          <w:p w14:paraId="023AD96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-2.595</w:t>
            </w:r>
          </w:p>
        </w:tc>
        <w:tc>
          <w:tcPr>
            <w:tcW w:w="1004" w:type="dxa"/>
            <w:tcBorders>
              <w:top w:val="nil"/>
              <w:left w:val="nil"/>
              <w:bottom w:val="nil"/>
              <w:right w:val="nil"/>
            </w:tcBorders>
            <w:shd w:val="clear" w:color="auto" w:fill="auto"/>
            <w:noWrap/>
            <w:vAlign w:val="center"/>
            <w:hideMark/>
          </w:tcPr>
          <w:p w14:paraId="26B3D36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-3.118+</w:t>
            </w:r>
          </w:p>
        </w:tc>
        <w:tc>
          <w:tcPr>
            <w:tcW w:w="1004" w:type="dxa"/>
            <w:tcBorders>
              <w:top w:val="nil"/>
              <w:left w:val="nil"/>
              <w:bottom w:val="nil"/>
              <w:right w:val="nil"/>
            </w:tcBorders>
            <w:shd w:val="clear" w:color="auto" w:fill="auto"/>
            <w:noWrap/>
            <w:vAlign w:val="center"/>
            <w:hideMark/>
          </w:tcPr>
          <w:p w14:paraId="5BC322F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-3.755</w:t>
            </w:r>
          </w:p>
        </w:tc>
        <w:tc>
          <w:tcPr>
            <w:tcW w:w="1004" w:type="dxa"/>
            <w:tcBorders>
              <w:top w:val="nil"/>
              <w:left w:val="nil"/>
              <w:bottom w:val="nil"/>
              <w:right w:val="nil"/>
            </w:tcBorders>
            <w:shd w:val="clear" w:color="auto" w:fill="auto"/>
            <w:noWrap/>
            <w:vAlign w:val="center"/>
            <w:hideMark/>
          </w:tcPr>
          <w:p w14:paraId="68204B5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-3.141+</w:t>
            </w:r>
          </w:p>
        </w:tc>
        <w:tc>
          <w:tcPr>
            <w:tcW w:w="1004" w:type="dxa"/>
            <w:tcBorders>
              <w:top w:val="nil"/>
              <w:left w:val="nil"/>
              <w:bottom w:val="nil"/>
              <w:right w:val="nil"/>
            </w:tcBorders>
            <w:shd w:val="clear" w:color="auto" w:fill="auto"/>
            <w:noWrap/>
            <w:vAlign w:val="center"/>
            <w:hideMark/>
          </w:tcPr>
          <w:p w14:paraId="39F6657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-2.983+</w:t>
            </w:r>
          </w:p>
        </w:tc>
        <w:tc>
          <w:tcPr>
            <w:tcW w:w="1004" w:type="dxa"/>
            <w:tcBorders>
              <w:top w:val="nil"/>
              <w:left w:val="nil"/>
              <w:bottom w:val="nil"/>
              <w:right w:val="nil"/>
            </w:tcBorders>
            <w:shd w:val="clear" w:color="auto" w:fill="auto"/>
            <w:noWrap/>
            <w:vAlign w:val="center"/>
            <w:hideMark/>
          </w:tcPr>
          <w:p w14:paraId="3C9FC73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-3.832</w:t>
            </w:r>
          </w:p>
        </w:tc>
      </w:tr>
      <w:tr w:rsidR="0001033C" w:rsidRPr="0001033C" w14:paraId="7A87C81A" w14:textId="77777777" w:rsidTr="009F0178">
        <w:trPr>
          <w:trHeight w:val="259"/>
        </w:trPr>
        <w:tc>
          <w:tcPr>
            <w:tcW w:w="3660" w:type="dxa"/>
            <w:tcBorders>
              <w:top w:val="nil"/>
              <w:left w:val="nil"/>
              <w:bottom w:val="nil"/>
              <w:right w:val="nil"/>
            </w:tcBorders>
            <w:shd w:val="clear" w:color="auto" w:fill="auto"/>
            <w:noWrap/>
            <w:vAlign w:val="bottom"/>
            <w:hideMark/>
          </w:tcPr>
          <w:p w14:paraId="4911D87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4CA9932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(1.600)</w:t>
            </w:r>
          </w:p>
        </w:tc>
        <w:tc>
          <w:tcPr>
            <w:tcW w:w="1004" w:type="dxa"/>
            <w:tcBorders>
              <w:top w:val="nil"/>
              <w:left w:val="nil"/>
              <w:bottom w:val="nil"/>
              <w:right w:val="nil"/>
            </w:tcBorders>
            <w:shd w:val="clear" w:color="auto" w:fill="auto"/>
            <w:noWrap/>
            <w:vAlign w:val="center"/>
            <w:hideMark/>
          </w:tcPr>
          <w:p w14:paraId="207F6E8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(1.623)</w:t>
            </w:r>
          </w:p>
        </w:tc>
        <w:tc>
          <w:tcPr>
            <w:tcW w:w="1004" w:type="dxa"/>
            <w:tcBorders>
              <w:top w:val="nil"/>
              <w:left w:val="nil"/>
              <w:bottom w:val="nil"/>
              <w:right w:val="nil"/>
            </w:tcBorders>
            <w:shd w:val="clear" w:color="auto" w:fill="auto"/>
            <w:noWrap/>
            <w:vAlign w:val="center"/>
            <w:hideMark/>
          </w:tcPr>
          <w:p w14:paraId="53BEFFD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(3.037)</w:t>
            </w:r>
          </w:p>
        </w:tc>
        <w:tc>
          <w:tcPr>
            <w:tcW w:w="1004" w:type="dxa"/>
            <w:tcBorders>
              <w:top w:val="nil"/>
              <w:left w:val="nil"/>
              <w:bottom w:val="nil"/>
              <w:right w:val="nil"/>
            </w:tcBorders>
            <w:shd w:val="clear" w:color="auto" w:fill="auto"/>
            <w:noWrap/>
            <w:vAlign w:val="center"/>
            <w:hideMark/>
          </w:tcPr>
          <w:p w14:paraId="61699EB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(1.627)</w:t>
            </w:r>
          </w:p>
        </w:tc>
        <w:tc>
          <w:tcPr>
            <w:tcW w:w="1004" w:type="dxa"/>
            <w:tcBorders>
              <w:top w:val="nil"/>
              <w:left w:val="nil"/>
              <w:bottom w:val="nil"/>
              <w:right w:val="nil"/>
            </w:tcBorders>
            <w:shd w:val="clear" w:color="auto" w:fill="auto"/>
            <w:noWrap/>
            <w:vAlign w:val="center"/>
            <w:hideMark/>
          </w:tcPr>
          <w:p w14:paraId="2BF9BFF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(1.621)</w:t>
            </w:r>
          </w:p>
        </w:tc>
        <w:tc>
          <w:tcPr>
            <w:tcW w:w="1004" w:type="dxa"/>
            <w:tcBorders>
              <w:top w:val="nil"/>
              <w:left w:val="nil"/>
              <w:bottom w:val="nil"/>
              <w:right w:val="nil"/>
            </w:tcBorders>
            <w:shd w:val="clear" w:color="auto" w:fill="auto"/>
            <w:noWrap/>
            <w:vAlign w:val="center"/>
            <w:hideMark/>
          </w:tcPr>
          <w:p w14:paraId="27476F5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(3.035)</w:t>
            </w:r>
          </w:p>
        </w:tc>
      </w:tr>
      <w:tr w:rsidR="0001033C" w:rsidRPr="0001033C" w14:paraId="4640B968" w14:textId="77777777" w:rsidTr="009F0178">
        <w:trPr>
          <w:trHeight w:val="259"/>
        </w:trPr>
        <w:tc>
          <w:tcPr>
            <w:tcW w:w="3660" w:type="dxa"/>
            <w:tcBorders>
              <w:top w:val="nil"/>
              <w:left w:val="nil"/>
              <w:bottom w:val="nil"/>
              <w:right w:val="nil"/>
            </w:tcBorders>
            <w:shd w:val="clear" w:color="auto" w:fill="auto"/>
            <w:noWrap/>
            <w:vAlign w:val="bottom"/>
            <w:hideMark/>
          </w:tcPr>
          <w:p w14:paraId="461489AD"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Prior CEO experience</w:t>
            </w:r>
          </w:p>
        </w:tc>
        <w:tc>
          <w:tcPr>
            <w:tcW w:w="1004" w:type="dxa"/>
            <w:tcBorders>
              <w:top w:val="nil"/>
              <w:left w:val="nil"/>
              <w:bottom w:val="nil"/>
              <w:right w:val="nil"/>
            </w:tcBorders>
            <w:shd w:val="clear" w:color="auto" w:fill="auto"/>
            <w:noWrap/>
            <w:vAlign w:val="center"/>
            <w:hideMark/>
          </w:tcPr>
          <w:p w14:paraId="1CF291F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-0.638</w:t>
            </w:r>
          </w:p>
        </w:tc>
        <w:tc>
          <w:tcPr>
            <w:tcW w:w="1004" w:type="dxa"/>
            <w:tcBorders>
              <w:top w:val="nil"/>
              <w:left w:val="nil"/>
              <w:bottom w:val="nil"/>
              <w:right w:val="nil"/>
            </w:tcBorders>
            <w:shd w:val="clear" w:color="auto" w:fill="auto"/>
            <w:noWrap/>
            <w:vAlign w:val="center"/>
            <w:hideMark/>
          </w:tcPr>
          <w:p w14:paraId="20D725C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-0.478</w:t>
            </w:r>
          </w:p>
        </w:tc>
        <w:tc>
          <w:tcPr>
            <w:tcW w:w="1004" w:type="dxa"/>
            <w:tcBorders>
              <w:top w:val="nil"/>
              <w:left w:val="nil"/>
              <w:bottom w:val="nil"/>
              <w:right w:val="nil"/>
            </w:tcBorders>
            <w:shd w:val="clear" w:color="auto" w:fill="auto"/>
            <w:noWrap/>
            <w:vAlign w:val="center"/>
            <w:hideMark/>
          </w:tcPr>
          <w:p w14:paraId="78CFE8E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-0.478</w:t>
            </w:r>
          </w:p>
        </w:tc>
        <w:tc>
          <w:tcPr>
            <w:tcW w:w="1004" w:type="dxa"/>
            <w:tcBorders>
              <w:top w:val="nil"/>
              <w:left w:val="nil"/>
              <w:bottom w:val="nil"/>
              <w:right w:val="nil"/>
            </w:tcBorders>
            <w:shd w:val="clear" w:color="auto" w:fill="auto"/>
            <w:noWrap/>
            <w:vAlign w:val="center"/>
            <w:hideMark/>
          </w:tcPr>
          <w:p w14:paraId="5B25C71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-0.483</w:t>
            </w:r>
          </w:p>
        </w:tc>
        <w:tc>
          <w:tcPr>
            <w:tcW w:w="1004" w:type="dxa"/>
            <w:tcBorders>
              <w:top w:val="nil"/>
              <w:left w:val="nil"/>
              <w:bottom w:val="nil"/>
              <w:right w:val="nil"/>
            </w:tcBorders>
            <w:shd w:val="clear" w:color="auto" w:fill="auto"/>
            <w:noWrap/>
            <w:vAlign w:val="center"/>
            <w:hideMark/>
          </w:tcPr>
          <w:p w14:paraId="5352D46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-0.523</w:t>
            </w:r>
          </w:p>
        </w:tc>
        <w:tc>
          <w:tcPr>
            <w:tcW w:w="1004" w:type="dxa"/>
            <w:tcBorders>
              <w:top w:val="nil"/>
              <w:left w:val="nil"/>
              <w:bottom w:val="nil"/>
              <w:right w:val="nil"/>
            </w:tcBorders>
            <w:shd w:val="clear" w:color="auto" w:fill="auto"/>
            <w:noWrap/>
            <w:vAlign w:val="center"/>
            <w:hideMark/>
          </w:tcPr>
          <w:p w14:paraId="2BAA7B1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-0.536</w:t>
            </w:r>
          </w:p>
        </w:tc>
      </w:tr>
      <w:tr w:rsidR="0001033C" w:rsidRPr="0001033C" w14:paraId="44A0CC60" w14:textId="77777777" w:rsidTr="009F0178">
        <w:trPr>
          <w:trHeight w:val="259"/>
        </w:trPr>
        <w:tc>
          <w:tcPr>
            <w:tcW w:w="3660" w:type="dxa"/>
            <w:tcBorders>
              <w:top w:val="nil"/>
              <w:left w:val="nil"/>
              <w:bottom w:val="nil"/>
              <w:right w:val="nil"/>
            </w:tcBorders>
            <w:shd w:val="clear" w:color="auto" w:fill="auto"/>
            <w:noWrap/>
            <w:vAlign w:val="bottom"/>
            <w:hideMark/>
          </w:tcPr>
          <w:p w14:paraId="3C15B06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271C852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(0.765)</w:t>
            </w:r>
          </w:p>
        </w:tc>
        <w:tc>
          <w:tcPr>
            <w:tcW w:w="1004" w:type="dxa"/>
            <w:tcBorders>
              <w:top w:val="nil"/>
              <w:left w:val="nil"/>
              <w:bottom w:val="nil"/>
              <w:right w:val="nil"/>
            </w:tcBorders>
            <w:shd w:val="clear" w:color="auto" w:fill="auto"/>
            <w:noWrap/>
            <w:vAlign w:val="center"/>
            <w:hideMark/>
          </w:tcPr>
          <w:p w14:paraId="0C2C218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(0.768)</w:t>
            </w:r>
          </w:p>
        </w:tc>
        <w:tc>
          <w:tcPr>
            <w:tcW w:w="1004" w:type="dxa"/>
            <w:tcBorders>
              <w:top w:val="nil"/>
              <w:left w:val="nil"/>
              <w:bottom w:val="nil"/>
              <w:right w:val="nil"/>
            </w:tcBorders>
            <w:shd w:val="clear" w:color="auto" w:fill="auto"/>
            <w:noWrap/>
            <w:vAlign w:val="center"/>
            <w:hideMark/>
          </w:tcPr>
          <w:p w14:paraId="140FDA8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(0.768)</w:t>
            </w:r>
          </w:p>
        </w:tc>
        <w:tc>
          <w:tcPr>
            <w:tcW w:w="1004" w:type="dxa"/>
            <w:tcBorders>
              <w:top w:val="nil"/>
              <w:left w:val="nil"/>
              <w:bottom w:val="nil"/>
              <w:right w:val="nil"/>
            </w:tcBorders>
            <w:shd w:val="clear" w:color="auto" w:fill="auto"/>
            <w:noWrap/>
            <w:vAlign w:val="center"/>
            <w:hideMark/>
          </w:tcPr>
          <w:p w14:paraId="3F3FC27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(0.769)</w:t>
            </w:r>
          </w:p>
        </w:tc>
        <w:tc>
          <w:tcPr>
            <w:tcW w:w="1004" w:type="dxa"/>
            <w:tcBorders>
              <w:top w:val="nil"/>
              <w:left w:val="nil"/>
              <w:bottom w:val="nil"/>
              <w:right w:val="nil"/>
            </w:tcBorders>
            <w:shd w:val="clear" w:color="auto" w:fill="auto"/>
            <w:noWrap/>
            <w:vAlign w:val="center"/>
            <w:hideMark/>
          </w:tcPr>
          <w:p w14:paraId="0C13288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(0.767)</w:t>
            </w:r>
          </w:p>
        </w:tc>
        <w:tc>
          <w:tcPr>
            <w:tcW w:w="1004" w:type="dxa"/>
            <w:tcBorders>
              <w:top w:val="nil"/>
              <w:left w:val="nil"/>
              <w:bottom w:val="nil"/>
              <w:right w:val="nil"/>
            </w:tcBorders>
            <w:shd w:val="clear" w:color="auto" w:fill="auto"/>
            <w:noWrap/>
            <w:vAlign w:val="center"/>
            <w:hideMark/>
          </w:tcPr>
          <w:p w14:paraId="56062406"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(0.767)</w:t>
            </w:r>
          </w:p>
        </w:tc>
      </w:tr>
      <w:tr w:rsidR="0001033C" w:rsidRPr="0001033C" w14:paraId="691A1464" w14:textId="77777777" w:rsidTr="009F0178">
        <w:trPr>
          <w:trHeight w:val="259"/>
        </w:trPr>
        <w:tc>
          <w:tcPr>
            <w:tcW w:w="3660" w:type="dxa"/>
            <w:tcBorders>
              <w:top w:val="nil"/>
              <w:left w:val="nil"/>
              <w:bottom w:val="nil"/>
              <w:right w:val="nil"/>
            </w:tcBorders>
            <w:shd w:val="clear" w:color="auto" w:fill="auto"/>
            <w:noWrap/>
            <w:vAlign w:val="bottom"/>
            <w:hideMark/>
          </w:tcPr>
          <w:p w14:paraId="67CD62AD"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High tech firms</w:t>
            </w:r>
          </w:p>
        </w:tc>
        <w:tc>
          <w:tcPr>
            <w:tcW w:w="1004" w:type="dxa"/>
            <w:tcBorders>
              <w:top w:val="nil"/>
              <w:left w:val="nil"/>
              <w:bottom w:val="nil"/>
              <w:right w:val="nil"/>
            </w:tcBorders>
            <w:shd w:val="clear" w:color="auto" w:fill="auto"/>
            <w:noWrap/>
            <w:vAlign w:val="center"/>
            <w:hideMark/>
          </w:tcPr>
          <w:p w14:paraId="4D4F84F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2.079*</w:t>
            </w:r>
          </w:p>
        </w:tc>
        <w:tc>
          <w:tcPr>
            <w:tcW w:w="1004" w:type="dxa"/>
            <w:tcBorders>
              <w:top w:val="nil"/>
              <w:left w:val="nil"/>
              <w:bottom w:val="nil"/>
              <w:right w:val="nil"/>
            </w:tcBorders>
            <w:shd w:val="clear" w:color="auto" w:fill="auto"/>
            <w:noWrap/>
            <w:vAlign w:val="center"/>
            <w:hideMark/>
          </w:tcPr>
          <w:p w14:paraId="7EAC5303"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2.100*</w:t>
            </w:r>
          </w:p>
        </w:tc>
        <w:tc>
          <w:tcPr>
            <w:tcW w:w="1004" w:type="dxa"/>
            <w:tcBorders>
              <w:top w:val="nil"/>
              <w:left w:val="nil"/>
              <w:bottom w:val="nil"/>
              <w:right w:val="nil"/>
            </w:tcBorders>
            <w:shd w:val="clear" w:color="auto" w:fill="auto"/>
            <w:noWrap/>
            <w:vAlign w:val="center"/>
            <w:hideMark/>
          </w:tcPr>
          <w:p w14:paraId="33F99A2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2.088*</w:t>
            </w:r>
          </w:p>
        </w:tc>
        <w:tc>
          <w:tcPr>
            <w:tcW w:w="1004" w:type="dxa"/>
            <w:tcBorders>
              <w:top w:val="nil"/>
              <w:left w:val="nil"/>
              <w:bottom w:val="nil"/>
              <w:right w:val="nil"/>
            </w:tcBorders>
            <w:shd w:val="clear" w:color="auto" w:fill="auto"/>
            <w:noWrap/>
            <w:vAlign w:val="center"/>
            <w:hideMark/>
          </w:tcPr>
          <w:p w14:paraId="099B414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2.107*</w:t>
            </w:r>
          </w:p>
        </w:tc>
        <w:tc>
          <w:tcPr>
            <w:tcW w:w="1004" w:type="dxa"/>
            <w:tcBorders>
              <w:top w:val="nil"/>
              <w:left w:val="nil"/>
              <w:bottom w:val="nil"/>
              <w:right w:val="nil"/>
            </w:tcBorders>
            <w:shd w:val="clear" w:color="auto" w:fill="auto"/>
            <w:noWrap/>
            <w:vAlign w:val="center"/>
            <w:hideMark/>
          </w:tcPr>
          <w:p w14:paraId="24231CD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2.266*</w:t>
            </w:r>
          </w:p>
        </w:tc>
        <w:tc>
          <w:tcPr>
            <w:tcW w:w="1004" w:type="dxa"/>
            <w:tcBorders>
              <w:top w:val="nil"/>
              <w:left w:val="nil"/>
              <w:bottom w:val="nil"/>
              <w:right w:val="nil"/>
            </w:tcBorders>
            <w:shd w:val="clear" w:color="auto" w:fill="auto"/>
            <w:noWrap/>
            <w:vAlign w:val="center"/>
            <w:hideMark/>
          </w:tcPr>
          <w:p w14:paraId="7216A08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2.274*</w:t>
            </w:r>
          </w:p>
        </w:tc>
      </w:tr>
      <w:tr w:rsidR="0001033C" w:rsidRPr="0001033C" w14:paraId="04AEBF55" w14:textId="77777777" w:rsidTr="009F0178">
        <w:trPr>
          <w:trHeight w:val="259"/>
        </w:trPr>
        <w:tc>
          <w:tcPr>
            <w:tcW w:w="3660" w:type="dxa"/>
            <w:tcBorders>
              <w:top w:val="nil"/>
              <w:left w:val="nil"/>
              <w:bottom w:val="nil"/>
              <w:right w:val="nil"/>
            </w:tcBorders>
            <w:shd w:val="clear" w:color="auto" w:fill="auto"/>
            <w:noWrap/>
            <w:vAlign w:val="bottom"/>
            <w:hideMark/>
          </w:tcPr>
          <w:p w14:paraId="288D3225"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4BC98BE9"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(1.037)</w:t>
            </w:r>
          </w:p>
        </w:tc>
        <w:tc>
          <w:tcPr>
            <w:tcW w:w="1004" w:type="dxa"/>
            <w:tcBorders>
              <w:top w:val="nil"/>
              <w:left w:val="nil"/>
              <w:bottom w:val="nil"/>
              <w:right w:val="nil"/>
            </w:tcBorders>
            <w:shd w:val="clear" w:color="auto" w:fill="auto"/>
            <w:noWrap/>
            <w:vAlign w:val="center"/>
            <w:hideMark/>
          </w:tcPr>
          <w:p w14:paraId="0E0934A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(1.035)</w:t>
            </w:r>
          </w:p>
        </w:tc>
        <w:tc>
          <w:tcPr>
            <w:tcW w:w="1004" w:type="dxa"/>
            <w:tcBorders>
              <w:top w:val="nil"/>
              <w:left w:val="nil"/>
              <w:bottom w:val="nil"/>
              <w:right w:val="nil"/>
            </w:tcBorders>
            <w:shd w:val="clear" w:color="auto" w:fill="auto"/>
            <w:noWrap/>
            <w:vAlign w:val="center"/>
            <w:hideMark/>
          </w:tcPr>
          <w:p w14:paraId="1235975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(1.036)</w:t>
            </w:r>
          </w:p>
        </w:tc>
        <w:tc>
          <w:tcPr>
            <w:tcW w:w="1004" w:type="dxa"/>
            <w:tcBorders>
              <w:top w:val="nil"/>
              <w:left w:val="nil"/>
              <w:bottom w:val="nil"/>
              <w:right w:val="nil"/>
            </w:tcBorders>
            <w:shd w:val="clear" w:color="auto" w:fill="auto"/>
            <w:noWrap/>
            <w:vAlign w:val="center"/>
            <w:hideMark/>
          </w:tcPr>
          <w:p w14:paraId="2CFB2EE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(1.035)</w:t>
            </w:r>
          </w:p>
        </w:tc>
        <w:tc>
          <w:tcPr>
            <w:tcW w:w="1004" w:type="dxa"/>
            <w:tcBorders>
              <w:top w:val="nil"/>
              <w:left w:val="nil"/>
              <w:bottom w:val="nil"/>
              <w:right w:val="nil"/>
            </w:tcBorders>
            <w:shd w:val="clear" w:color="auto" w:fill="auto"/>
            <w:noWrap/>
            <w:vAlign w:val="center"/>
            <w:hideMark/>
          </w:tcPr>
          <w:p w14:paraId="3B4264E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(1.036)</w:t>
            </w:r>
          </w:p>
        </w:tc>
        <w:tc>
          <w:tcPr>
            <w:tcW w:w="1004" w:type="dxa"/>
            <w:tcBorders>
              <w:top w:val="nil"/>
              <w:left w:val="nil"/>
              <w:bottom w:val="nil"/>
              <w:right w:val="nil"/>
            </w:tcBorders>
            <w:shd w:val="clear" w:color="auto" w:fill="auto"/>
            <w:noWrap/>
            <w:vAlign w:val="center"/>
            <w:hideMark/>
          </w:tcPr>
          <w:p w14:paraId="7D24B7D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(1.037)</w:t>
            </w:r>
          </w:p>
        </w:tc>
      </w:tr>
      <w:tr w:rsidR="0001033C" w:rsidRPr="0001033C" w14:paraId="2E577DD5" w14:textId="77777777" w:rsidTr="009F0178">
        <w:trPr>
          <w:trHeight w:val="259"/>
        </w:trPr>
        <w:tc>
          <w:tcPr>
            <w:tcW w:w="3660" w:type="dxa"/>
            <w:tcBorders>
              <w:top w:val="nil"/>
              <w:left w:val="nil"/>
              <w:bottom w:val="nil"/>
              <w:right w:val="nil"/>
            </w:tcBorders>
            <w:shd w:val="clear" w:color="auto" w:fill="auto"/>
            <w:noWrap/>
            <w:vAlign w:val="bottom"/>
            <w:hideMark/>
          </w:tcPr>
          <w:p w14:paraId="3EEEC0C6" w14:textId="77777777" w:rsidR="0001033C" w:rsidRPr="0001033C" w:rsidRDefault="0001033C" w:rsidP="0001033C">
            <w:pPr>
              <w:spacing w:after="0" w:line="240" w:lineRule="auto"/>
              <w:rPr>
                <w:rFonts w:ascii="Times New Roman" w:eastAsia="Times New Roman" w:hAnsi="Times New Roman" w:cs="Times New Roman"/>
                <w:b/>
                <w:bCs/>
                <w:i/>
                <w:iCs/>
                <w:color w:val="000000"/>
                <w:sz w:val="21"/>
                <w:szCs w:val="21"/>
              </w:rPr>
            </w:pPr>
            <w:r w:rsidRPr="0001033C">
              <w:rPr>
                <w:rFonts w:ascii="Times New Roman" w:eastAsia="Times New Roman" w:hAnsi="Times New Roman" w:cs="Times New Roman"/>
                <w:b/>
                <w:bCs/>
                <w:i/>
                <w:iCs/>
                <w:color w:val="000000"/>
                <w:sz w:val="21"/>
                <w:szCs w:val="21"/>
              </w:rPr>
              <w:t>Media positive treatment</w:t>
            </w:r>
          </w:p>
        </w:tc>
        <w:tc>
          <w:tcPr>
            <w:tcW w:w="1004" w:type="dxa"/>
            <w:tcBorders>
              <w:top w:val="nil"/>
              <w:left w:val="nil"/>
              <w:bottom w:val="nil"/>
              <w:right w:val="nil"/>
            </w:tcBorders>
            <w:shd w:val="clear" w:color="auto" w:fill="auto"/>
            <w:noWrap/>
            <w:vAlign w:val="center"/>
            <w:hideMark/>
          </w:tcPr>
          <w:p w14:paraId="68663BCD"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-1.502**</w:t>
            </w:r>
          </w:p>
        </w:tc>
        <w:tc>
          <w:tcPr>
            <w:tcW w:w="1004" w:type="dxa"/>
            <w:tcBorders>
              <w:top w:val="nil"/>
              <w:left w:val="nil"/>
              <w:bottom w:val="nil"/>
              <w:right w:val="nil"/>
            </w:tcBorders>
            <w:shd w:val="clear" w:color="auto" w:fill="auto"/>
            <w:noWrap/>
            <w:vAlign w:val="center"/>
            <w:hideMark/>
          </w:tcPr>
          <w:p w14:paraId="35111971"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-1.519**</w:t>
            </w:r>
          </w:p>
        </w:tc>
        <w:tc>
          <w:tcPr>
            <w:tcW w:w="1004" w:type="dxa"/>
            <w:tcBorders>
              <w:top w:val="nil"/>
              <w:left w:val="nil"/>
              <w:bottom w:val="nil"/>
              <w:right w:val="nil"/>
            </w:tcBorders>
            <w:shd w:val="clear" w:color="auto" w:fill="auto"/>
            <w:noWrap/>
            <w:vAlign w:val="center"/>
            <w:hideMark/>
          </w:tcPr>
          <w:p w14:paraId="6C09C21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-1.509**</w:t>
            </w:r>
          </w:p>
        </w:tc>
        <w:tc>
          <w:tcPr>
            <w:tcW w:w="1004" w:type="dxa"/>
            <w:tcBorders>
              <w:top w:val="nil"/>
              <w:left w:val="nil"/>
              <w:bottom w:val="nil"/>
              <w:right w:val="nil"/>
            </w:tcBorders>
            <w:shd w:val="clear" w:color="auto" w:fill="auto"/>
            <w:noWrap/>
            <w:vAlign w:val="center"/>
            <w:hideMark/>
          </w:tcPr>
          <w:p w14:paraId="4D67D57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-1.519**</w:t>
            </w:r>
          </w:p>
        </w:tc>
        <w:tc>
          <w:tcPr>
            <w:tcW w:w="1004" w:type="dxa"/>
            <w:tcBorders>
              <w:top w:val="nil"/>
              <w:left w:val="nil"/>
              <w:bottom w:val="nil"/>
              <w:right w:val="nil"/>
            </w:tcBorders>
            <w:shd w:val="clear" w:color="auto" w:fill="auto"/>
            <w:noWrap/>
            <w:vAlign w:val="center"/>
            <w:hideMark/>
          </w:tcPr>
          <w:p w14:paraId="2375A388"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-1.467**</w:t>
            </w:r>
          </w:p>
        </w:tc>
        <w:tc>
          <w:tcPr>
            <w:tcW w:w="1004" w:type="dxa"/>
            <w:tcBorders>
              <w:top w:val="nil"/>
              <w:left w:val="nil"/>
              <w:bottom w:val="nil"/>
              <w:right w:val="nil"/>
            </w:tcBorders>
            <w:shd w:val="clear" w:color="auto" w:fill="auto"/>
            <w:noWrap/>
            <w:vAlign w:val="center"/>
            <w:hideMark/>
          </w:tcPr>
          <w:p w14:paraId="730F55B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-1.455**</w:t>
            </w:r>
          </w:p>
        </w:tc>
      </w:tr>
      <w:tr w:rsidR="0001033C" w:rsidRPr="0001033C" w14:paraId="1463E13B" w14:textId="77777777" w:rsidTr="009F0178">
        <w:trPr>
          <w:trHeight w:val="259"/>
        </w:trPr>
        <w:tc>
          <w:tcPr>
            <w:tcW w:w="3660" w:type="dxa"/>
            <w:tcBorders>
              <w:top w:val="nil"/>
              <w:left w:val="nil"/>
              <w:bottom w:val="nil"/>
              <w:right w:val="nil"/>
            </w:tcBorders>
            <w:shd w:val="clear" w:color="auto" w:fill="auto"/>
            <w:noWrap/>
            <w:vAlign w:val="bottom"/>
            <w:hideMark/>
          </w:tcPr>
          <w:p w14:paraId="6D832B1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5C18317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(0.521)</w:t>
            </w:r>
          </w:p>
        </w:tc>
        <w:tc>
          <w:tcPr>
            <w:tcW w:w="1004" w:type="dxa"/>
            <w:tcBorders>
              <w:top w:val="nil"/>
              <w:left w:val="nil"/>
              <w:bottom w:val="nil"/>
              <w:right w:val="nil"/>
            </w:tcBorders>
            <w:shd w:val="clear" w:color="auto" w:fill="auto"/>
            <w:noWrap/>
            <w:vAlign w:val="center"/>
            <w:hideMark/>
          </w:tcPr>
          <w:p w14:paraId="272DCF70"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(0.520)</w:t>
            </w:r>
          </w:p>
        </w:tc>
        <w:tc>
          <w:tcPr>
            <w:tcW w:w="1004" w:type="dxa"/>
            <w:tcBorders>
              <w:top w:val="nil"/>
              <w:left w:val="nil"/>
              <w:bottom w:val="nil"/>
              <w:right w:val="nil"/>
            </w:tcBorders>
            <w:shd w:val="clear" w:color="auto" w:fill="auto"/>
            <w:noWrap/>
            <w:vAlign w:val="center"/>
            <w:hideMark/>
          </w:tcPr>
          <w:p w14:paraId="237BBA2E"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(0.521)</w:t>
            </w:r>
          </w:p>
        </w:tc>
        <w:tc>
          <w:tcPr>
            <w:tcW w:w="1004" w:type="dxa"/>
            <w:tcBorders>
              <w:top w:val="nil"/>
              <w:left w:val="nil"/>
              <w:bottom w:val="nil"/>
              <w:right w:val="nil"/>
            </w:tcBorders>
            <w:shd w:val="clear" w:color="auto" w:fill="auto"/>
            <w:noWrap/>
            <w:vAlign w:val="center"/>
            <w:hideMark/>
          </w:tcPr>
          <w:p w14:paraId="5CA23CE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(0.520)</w:t>
            </w:r>
          </w:p>
        </w:tc>
        <w:tc>
          <w:tcPr>
            <w:tcW w:w="1004" w:type="dxa"/>
            <w:tcBorders>
              <w:top w:val="nil"/>
              <w:left w:val="nil"/>
              <w:bottom w:val="nil"/>
              <w:right w:val="nil"/>
            </w:tcBorders>
            <w:shd w:val="clear" w:color="auto" w:fill="auto"/>
            <w:noWrap/>
            <w:vAlign w:val="center"/>
            <w:hideMark/>
          </w:tcPr>
          <w:p w14:paraId="5707E4C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(0.520)</w:t>
            </w:r>
          </w:p>
        </w:tc>
        <w:tc>
          <w:tcPr>
            <w:tcW w:w="1004" w:type="dxa"/>
            <w:tcBorders>
              <w:top w:val="nil"/>
              <w:left w:val="nil"/>
              <w:bottom w:val="nil"/>
              <w:right w:val="nil"/>
            </w:tcBorders>
            <w:shd w:val="clear" w:color="auto" w:fill="auto"/>
            <w:noWrap/>
            <w:vAlign w:val="center"/>
            <w:hideMark/>
          </w:tcPr>
          <w:p w14:paraId="64E0853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(0.521)</w:t>
            </w:r>
          </w:p>
        </w:tc>
      </w:tr>
      <w:tr w:rsidR="0001033C" w:rsidRPr="0001033C" w14:paraId="6F29659A" w14:textId="77777777" w:rsidTr="009F0178">
        <w:trPr>
          <w:trHeight w:val="259"/>
        </w:trPr>
        <w:tc>
          <w:tcPr>
            <w:tcW w:w="3660" w:type="dxa"/>
            <w:tcBorders>
              <w:top w:val="nil"/>
              <w:left w:val="nil"/>
              <w:bottom w:val="nil"/>
              <w:right w:val="nil"/>
            </w:tcBorders>
            <w:shd w:val="clear" w:color="auto" w:fill="auto"/>
            <w:noWrap/>
            <w:vAlign w:val="bottom"/>
            <w:hideMark/>
          </w:tcPr>
          <w:p w14:paraId="56C46222"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CEO attractive</w:t>
            </w:r>
          </w:p>
        </w:tc>
        <w:tc>
          <w:tcPr>
            <w:tcW w:w="1004" w:type="dxa"/>
            <w:tcBorders>
              <w:top w:val="nil"/>
              <w:left w:val="nil"/>
              <w:bottom w:val="nil"/>
              <w:right w:val="nil"/>
            </w:tcBorders>
            <w:shd w:val="clear" w:color="auto" w:fill="auto"/>
            <w:noWrap/>
            <w:vAlign w:val="center"/>
            <w:hideMark/>
          </w:tcPr>
          <w:p w14:paraId="46F59A0D" w14:textId="77777777" w:rsidR="0001033C" w:rsidRPr="0001033C" w:rsidRDefault="0001033C" w:rsidP="0001033C">
            <w:pPr>
              <w:spacing w:after="0" w:line="240" w:lineRule="auto"/>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5723CD8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1.058+</w:t>
            </w:r>
          </w:p>
        </w:tc>
        <w:tc>
          <w:tcPr>
            <w:tcW w:w="1004" w:type="dxa"/>
            <w:tcBorders>
              <w:top w:val="nil"/>
              <w:left w:val="nil"/>
              <w:bottom w:val="nil"/>
              <w:right w:val="nil"/>
            </w:tcBorders>
            <w:shd w:val="clear" w:color="auto" w:fill="auto"/>
            <w:noWrap/>
            <w:vAlign w:val="center"/>
            <w:hideMark/>
          </w:tcPr>
          <w:p w14:paraId="1391521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1.063+</w:t>
            </w:r>
          </w:p>
        </w:tc>
        <w:tc>
          <w:tcPr>
            <w:tcW w:w="1004" w:type="dxa"/>
            <w:tcBorders>
              <w:top w:val="nil"/>
              <w:left w:val="nil"/>
              <w:bottom w:val="nil"/>
              <w:right w:val="nil"/>
            </w:tcBorders>
            <w:shd w:val="clear" w:color="auto" w:fill="auto"/>
            <w:noWrap/>
            <w:vAlign w:val="center"/>
            <w:hideMark/>
          </w:tcPr>
          <w:p w14:paraId="49083612"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1.066+</w:t>
            </w:r>
          </w:p>
        </w:tc>
        <w:tc>
          <w:tcPr>
            <w:tcW w:w="1004" w:type="dxa"/>
            <w:tcBorders>
              <w:top w:val="nil"/>
              <w:left w:val="nil"/>
              <w:bottom w:val="nil"/>
              <w:right w:val="nil"/>
            </w:tcBorders>
            <w:shd w:val="clear" w:color="auto" w:fill="auto"/>
            <w:noWrap/>
            <w:vAlign w:val="center"/>
            <w:hideMark/>
          </w:tcPr>
          <w:p w14:paraId="5B0F1CF7"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1.081+</w:t>
            </w:r>
          </w:p>
        </w:tc>
        <w:tc>
          <w:tcPr>
            <w:tcW w:w="1004" w:type="dxa"/>
            <w:tcBorders>
              <w:top w:val="nil"/>
              <w:left w:val="nil"/>
              <w:bottom w:val="nil"/>
              <w:right w:val="nil"/>
            </w:tcBorders>
            <w:shd w:val="clear" w:color="auto" w:fill="auto"/>
            <w:noWrap/>
            <w:vAlign w:val="center"/>
            <w:hideMark/>
          </w:tcPr>
          <w:p w14:paraId="6DD7140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1.106+</w:t>
            </w:r>
          </w:p>
        </w:tc>
      </w:tr>
      <w:tr w:rsidR="0001033C" w:rsidRPr="0001033C" w14:paraId="4746EDBA" w14:textId="77777777" w:rsidTr="009F0178">
        <w:trPr>
          <w:trHeight w:val="259"/>
        </w:trPr>
        <w:tc>
          <w:tcPr>
            <w:tcW w:w="3660" w:type="dxa"/>
            <w:tcBorders>
              <w:top w:val="nil"/>
              <w:left w:val="nil"/>
              <w:bottom w:val="nil"/>
              <w:right w:val="nil"/>
            </w:tcBorders>
            <w:shd w:val="clear" w:color="auto" w:fill="auto"/>
            <w:noWrap/>
            <w:vAlign w:val="bottom"/>
            <w:hideMark/>
          </w:tcPr>
          <w:p w14:paraId="222BC35A"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03F217A9" w14:textId="77777777" w:rsidR="0001033C" w:rsidRPr="0001033C" w:rsidRDefault="0001033C" w:rsidP="0001033C">
            <w:pPr>
              <w:spacing w:after="0" w:line="240" w:lineRule="auto"/>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7982583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(0.589)</w:t>
            </w:r>
          </w:p>
        </w:tc>
        <w:tc>
          <w:tcPr>
            <w:tcW w:w="1004" w:type="dxa"/>
            <w:tcBorders>
              <w:top w:val="nil"/>
              <w:left w:val="nil"/>
              <w:bottom w:val="nil"/>
              <w:right w:val="nil"/>
            </w:tcBorders>
            <w:shd w:val="clear" w:color="auto" w:fill="auto"/>
            <w:noWrap/>
            <w:vAlign w:val="center"/>
            <w:hideMark/>
          </w:tcPr>
          <w:p w14:paraId="187EAA5F"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(0.590)</w:t>
            </w:r>
          </w:p>
        </w:tc>
        <w:tc>
          <w:tcPr>
            <w:tcW w:w="1004" w:type="dxa"/>
            <w:tcBorders>
              <w:top w:val="nil"/>
              <w:left w:val="nil"/>
              <w:bottom w:val="nil"/>
              <w:right w:val="nil"/>
            </w:tcBorders>
            <w:shd w:val="clear" w:color="auto" w:fill="auto"/>
            <w:noWrap/>
            <w:vAlign w:val="center"/>
            <w:hideMark/>
          </w:tcPr>
          <w:p w14:paraId="4E5AAC24"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(0.591)</w:t>
            </w:r>
          </w:p>
        </w:tc>
        <w:tc>
          <w:tcPr>
            <w:tcW w:w="1004" w:type="dxa"/>
            <w:tcBorders>
              <w:top w:val="nil"/>
              <w:left w:val="nil"/>
              <w:bottom w:val="nil"/>
              <w:right w:val="nil"/>
            </w:tcBorders>
            <w:shd w:val="clear" w:color="auto" w:fill="auto"/>
            <w:noWrap/>
            <w:vAlign w:val="center"/>
            <w:hideMark/>
          </w:tcPr>
          <w:p w14:paraId="078AD2AC"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(0.588)</w:t>
            </w:r>
          </w:p>
        </w:tc>
        <w:tc>
          <w:tcPr>
            <w:tcW w:w="1004" w:type="dxa"/>
            <w:tcBorders>
              <w:top w:val="nil"/>
              <w:left w:val="nil"/>
              <w:bottom w:val="nil"/>
              <w:right w:val="nil"/>
            </w:tcBorders>
            <w:shd w:val="clear" w:color="auto" w:fill="auto"/>
            <w:noWrap/>
            <w:vAlign w:val="center"/>
            <w:hideMark/>
          </w:tcPr>
          <w:p w14:paraId="73C0D20B" w14:textId="77777777" w:rsidR="0001033C" w:rsidRPr="0001033C" w:rsidRDefault="0001033C" w:rsidP="0001033C">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(0.589)</w:t>
            </w:r>
          </w:p>
        </w:tc>
      </w:tr>
      <w:tr w:rsidR="009F0178" w:rsidRPr="0001033C" w14:paraId="2B7A00E9" w14:textId="77777777" w:rsidTr="009F0178">
        <w:trPr>
          <w:trHeight w:val="259"/>
        </w:trPr>
        <w:tc>
          <w:tcPr>
            <w:tcW w:w="3660" w:type="dxa"/>
            <w:tcBorders>
              <w:top w:val="nil"/>
              <w:left w:val="nil"/>
              <w:bottom w:val="nil"/>
              <w:right w:val="nil"/>
            </w:tcBorders>
            <w:shd w:val="clear" w:color="auto" w:fill="auto"/>
            <w:noWrap/>
            <w:vAlign w:val="bottom"/>
            <w:hideMark/>
          </w:tcPr>
          <w:p w14:paraId="071ACA9F"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CEO attractive × female CEO</w:t>
            </w:r>
          </w:p>
        </w:tc>
        <w:tc>
          <w:tcPr>
            <w:tcW w:w="1004" w:type="dxa"/>
            <w:tcBorders>
              <w:top w:val="nil"/>
              <w:left w:val="nil"/>
              <w:bottom w:val="nil"/>
              <w:right w:val="nil"/>
            </w:tcBorders>
            <w:shd w:val="clear" w:color="auto" w:fill="auto"/>
            <w:noWrap/>
            <w:vAlign w:val="center"/>
            <w:hideMark/>
          </w:tcPr>
          <w:p w14:paraId="29DBE545"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73F741AF"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6F9FCA90" w14:textId="4FDFA7A2"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-0.281</w:t>
            </w:r>
          </w:p>
        </w:tc>
        <w:tc>
          <w:tcPr>
            <w:tcW w:w="1004" w:type="dxa"/>
            <w:tcBorders>
              <w:top w:val="nil"/>
              <w:left w:val="nil"/>
              <w:bottom w:val="nil"/>
              <w:right w:val="nil"/>
            </w:tcBorders>
            <w:shd w:val="clear" w:color="auto" w:fill="auto"/>
            <w:noWrap/>
            <w:vAlign w:val="center"/>
          </w:tcPr>
          <w:p w14:paraId="602AD70B" w14:textId="420EF8DC"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tcPr>
          <w:p w14:paraId="6688AE04" w14:textId="514059DD"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2488B44F" w14:textId="59F93355"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-0.613</w:t>
            </w:r>
          </w:p>
        </w:tc>
      </w:tr>
      <w:tr w:rsidR="009F0178" w:rsidRPr="0001033C" w14:paraId="24EF3677" w14:textId="77777777" w:rsidTr="009F0178">
        <w:trPr>
          <w:trHeight w:val="259"/>
        </w:trPr>
        <w:tc>
          <w:tcPr>
            <w:tcW w:w="3660" w:type="dxa"/>
            <w:tcBorders>
              <w:top w:val="nil"/>
              <w:left w:val="nil"/>
              <w:bottom w:val="nil"/>
              <w:right w:val="nil"/>
            </w:tcBorders>
            <w:shd w:val="clear" w:color="auto" w:fill="auto"/>
            <w:noWrap/>
            <w:vAlign w:val="bottom"/>
            <w:hideMark/>
          </w:tcPr>
          <w:p w14:paraId="0281A5B1"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42BE2FDF" w14:textId="77777777" w:rsidR="009F0178" w:rsidRPr="0001033C" w:rsidRDefault="009F0178" w:rsidP="009F0178">
            <w:pPr>
              <w:spacing w:after="0" w:line="240" w:lineRule="auto"/>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153F5D2D"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3AE645B0" w14:textId="522EE132"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(1.286)</w:t>
            </w:r>
          </w:p>
        </w:tc>
        <w:tc>
          <w:tcPr>
            <w:tcW w:w="1004" w:type="dxa"/>
            <w:tcBorders>
              <w:top w:val="nil"/>
              <w:left w:val="nil"/>
              <w:bottom w:val="nil"/>
              <w:right w:val="nil"/>
            </w:tcBorders>
            <w:shd w:val="clear" w:color="auto" w:fill="auto"/>
            <w:noWrap/>
            <w:vAlign w:val="center"/>
          </w:tcPr>
          <w:p w14:paraId="2F0C4F93" w14:textId="536DD4DB"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tcPr>
          <w:p w14:paraId="06557DB1" w14:textId="2CC44E1A"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18C3A720" w14:textId="483318FF"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(1.303)</w:t>
            </w:r>
          </w:p>
        </w:tc>
      </w:tr>
      <w:tr w:rsidR="009F0178" w:rsidRPr="0001033C" w14:paraId="70E44B6A" w14:textId="77777777" w:rsidTr="009F0178">
        <w:trPr>
          <w:trHeight w:val="259"/>
        </w:trPr>
        <w:tc>
          <w:tcPr>
            <w:tcW w:w="3660" w:type="dxa"/>
            <w:tcBorders>
              <w:top w:val="nil"/>
              <w:left w:val="nil"/>
              <w:bottom w:val="nil"/>
              <w:right w:val="nil"/>
            </w:tcBorders>
            <w:shd w:val="clear" w:color="auto" w:fill="auto"/>
            <w:noWrap/>
            <w:vAlign w:val="bottom"/>
            <w:hideMark/>
          </w:tcPr>
          <w:p w14:paraId="080943C8"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CEO attractive × prior CEO experience</w:t>
            </w:r>
          </w:p>
        </w:tc>
        <w:tc>
          <w:tcPr>
            <w:tcW w:w="1004" w:type="dxa"/>
            <w:tcBorders>
              <w:top w:val="nil"/>
              <w:left w:val="nil"/>
              <w:bottom w:val="nil"/>
              <w:right w:val="nil"/>
            </w:tcBorders>
            <w:shd w:val="clear" w:color="auto" w:fill="auto"/>
            <w:noWrap/>
            <w:vAlign w:val="center"/>
            <w:hideMark/>
          </w:tcPr>
          <w:p w14:paraId="667A0D3F"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735B0F90"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0770F3D0"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134626A4" w14:textId="0DBAE94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1.03</w:t>
            </w:r>
            <w:r w:rsidR="00F80A6A">
              <w:rPr>
                <w:rFonts w:ascii="Times New Roman" w:eastAsia="Times New Roman" w:hAnsi="Times New Roman" w:cs="Times New Roman"/>
                <w:color w:val="000000"/>
                <w:sz w:val="21"/>
                <w:szCs w:val="21"/>
              </w:rPr>
              <w:t>0</w:t>
            </w:r>
          </w:p>
        </w:tc>
        <w:tc>
          <w:tcPr>
            <w:tcW w:w="1004" w:type="dxa"/>
            <w:tcBorders>
              <w:top w:val="nil"/>
              <w:left w:val="nil"/>
              <w:bottom w:val="nil"/>
              <w:right w:val="nil"/>
            </w:tcBorders>
            <w:shd w:val="clear" w:color="auto" w:fill="auto"/>
            <w:noWrap/>
            <w:vAlign w:val="center"/>
            <w:hideMark/>
          </w:tcPr>
          <w:p w14:paraId="05451E46"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tcPr>
          <w:p w14:paraId="47A71BDA" w14:textId="341EB9B6"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1.298</w:t>
            </w:r>
          </w:p>
        </w:tc>
      </w:tr>
      <w:tr w:rsidR="009F0178" w:rsidRPr="0001033C" w14:paraId="506FBCB5" w14:textId="77777777" w:rsidTr="009F0178">
        <w:trPr>
          <w:trHeight w:val="259"/>
        </w:trPr>
        <w:tc>
          <w:tcPr>
            <w:tcW w:w="3660" w:type="dxa"/>
            <w:tcBorders>
              <w:top w:val="nil"/>
              <w:left w:val="nil"/>
              <w:bottom w:val="nil"/>
              <w:right w:val="nil"/>
            </w:tcBorders>
            <w:shd w:val="clear" w:color="auto" w:fill="auto"/>
            <w:noWrap/>
            <w:vAlign w:val="bottom"/>
            <w:hideMark/>
          </w:tcPr>
          <w:p w14:paraId="012E1DD1"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613A9B96" w14:textId="77777777" w:rsidR="009F0178" w:rsidRPr="0001033C" w:rsidRDefault="009F0178" w:rsidP="009F0178">
            <w:pPr>
              <w:spacing w:after="0" w:line="240" w:lineRule="auto"/>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206FC055"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7A323EF6"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tcPr>
          <w:p w14:paraId="74A66B82" w14:textId="1D70A04E"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(4.140)</w:t>
            </w:r>
          </w:p>
        </w:tc>
        <w:tc>
          <w:tcPr>
            <w:tcW w:w="1004" w:type="dxa"/>
            <w:tcBorders>
              <w:top w:val="nil"/>
              <w:left w:val="nil"/>
              <w:bottom w:val="nil"/>
              <w:right w:val="nil"/>
            </w:tcBorders>
            <w:shd w:val="clear" w:color="auto" w:fill="auto"/>
            <w:noWrap/>
            <w:vAlign w:val="center"/>
            <w:hideMark/>
          </w:tcPr>
          <w:p w14:paraId="2F775C14"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tcPr>
          <w:p w14:paraId="11143CDE" w14:textId="19C74ED1"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(4.158)</w:t>
            </w:r>
          </w:p>
        </w:tc>
      </w:tr>
      <w:tr w:rsidR="009F0178" w:rsidRPr="0001033C" w14:paraId="75033E90" w14:textId="77777777" w:rsidTr="009F0178">
        <w:trPr>
          <w:trHeight w:val="259"/>
        </w:trPr>
        <w:tc>
          <w:tcPr>
            <w:tcW w:w="3660" w:type="dxa"/>
            <w:tcBorders>
              <w:top w:val="nil"/>
              <w:left w:val="nil"/>
              <w:bottom w:val="nil"/>
              <w:right w:val="nil"/>
            </w:tcBorders>
            <w:shd w:val="clear" w:color="auto" w:fill="auto"/>
            <w:noWrap/>
            <w:vAlign w:val="bottom"/>
            <w:hideMark/>
          </w:tcPr>
          <w:p w14:paraId="69A73E19"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CEO attractive × high tech firms</w:t>
            </w:r>
          </w:p>
        </w:tc>
        <w:tc>
          <w:tcPr>
            <w:tcW w:w="1004" w:type="dxa"/>
            <w:tcBorders>
              <w:top w:val="nil"/>
              <w:left w:val="nil"/>
              <w:bottom w:val="nil"/>
              <w:right w:val="nil"/>
            </w:tcBorders>
            <w:shd w:val="clear" w:color="auto" w:fill="auto"/>
            <w:noWrap/>
            <w:vAlign w:val="center"/>
            <w:hideMark/>
          </w:tcPr>
          <w:p w14:paraId="500636D3"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19720C27"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4749034B"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571026E4"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21B0E015"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-2.187*</w:t>
            </w:r>
          </w:p>
        </w:tc>
        <w:tc>
          <w:tcPr>
            <w:tcW w:w="1004" w:type="dxa"/>
            <w:tcBorders>
              <w:top w:val="nil"/>
              <w:left w:val="nil"/>
              <w:bottom w:val="nil"/>
              <w:right w:val="nil"/>
            </w:tcBorders>
            <w:shd w:val="clear" w:color="auto" w:fill="auto"/>
            <w:noWrap/>
            <w:vAlign w:val="center"/>
            <w:hideMark/>
          </w:tcPr>
          <w:p w14:paraId="199144A5"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-2.281*</w:t>
            </w:r>
          </w:p>
        </w:tc>
      </w:tr>
      <w:tr w:rsidR="009F0178" w:rsidRPr="0001033C" w14:paraId="3CA6003A" w14:textId="77777777" w:rsidTr="009F0178">
        <w:trPr>
          <w:trHeight w:val="259"/>
        </w:trPr>
        <w:tc>
          <w:tcPr>
            <w:tcW w:w="3660" w:type="dxa"/>
            <w:tcBorders>
              <w:top w:val="nil"/>
              <w:left w:val="nil"/>
              <w:bottom w:val="nil"/>
              <w:right w:val="nil"/>
            </w:tcBorders>
            <w:shd w:val="clear" w:color="auto" w:fill="auto"/>
            <w:noWrap/>
            <w:vAlign w:val="bottom"/>
            <w:hideMark/>
          </w:tcPr>
          <w:p w14:paraId="1884053D"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1BC9B06E" w14:textId="77777777" w:rsidR="009F0178" w:rsidRPr="0001033C" w:rsidRDefault="009F0178" w:rsidP="009F0178">
            <w:pPr>
              <w:spacing w:after="0" w:line="240" w:lineRule="auto"/>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23823970"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55E2507B"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663673DF" w14:textId="77777777" w:rsidR="009F0178" w:rsidRPr="0001033C" w:rsidRDefault="009F0178" w:rsidP="009F0178">
            <w:pPr>
              <w:spacing w:after="0" w:line="240" w:lineRule="auto"/>
              <w:jc w:val="center"/>
              <w:rPr>
                <w:rFonts w:ascii="Times New Roman" w:eastAsia="Times New Roman" w:hAnsi="Times New Roman" w:cs="Times New Roman"/>
                <w:sz w:val="21"/>
                <w:szCs w:val="21"/>
              </w:rPr>
            </w:pPr>
          </w:p>
        </w:tc>
        <w:tc>
          <w:tcPr>
            <w:tcW w:w="1004" w:type="dxa"/>
            <w:tcBorders>
              <w:top w:val="nil"/>
              <w:left w:val="nil"/>
              <w:bottom w:val="nil"/>
              <w:right w:val="nil"/>
            </w:tcBorders>
            <w:shd w:val="clear" w:color="auto" w:fill="auto"/>
            <w:noWrap/>
            <w:vAlign w:val="center"/>
            <w:hideMark/>
          </w:tcPr>
          <w:p w14:paraId="52080F26"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(1.109)</w:t>
            </w:r>
          </w:p>
        </w:tc>
        <w:tc>
          <w:tcPr>
            <w:tcW w:w="1004" w:type="dxa"/>
            <w:tcBorders>
              <w:top w:val="nil"/>
              <w:left w:val="nil"/>
              <w:bottom w:val="nil"/>
              <w:right w:val="nil"/>
            </w:tcBorders>
            <w:shd w:val="clear" w:color="auto" w:fill="auto"/>
            <w:noWrap/>
            <w:vAlign w:val="center"/>
            <w:hideMark/>
          </w:tcPr>
          <w:p w14:paraId="1A39F62E"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(1.121)</w:t>
            </w:r>
          </w:p>
        </w:tc>
      </w:tr>
      <w:tr w:rsidR="009F0178" w:rsidRPr="0001033C" w14:paraId="41736185" w14:textId="77777777" w:rsidTr="009F0178">
        <w:trPr>
          <w:trHeight w:val="259"/>
        </w:trPr>
        <w:tc>
          <w:tcPr>
            <w:tcW w:w="3660" w:type="dxa"/>
            <w:tcBorders>
              <w:top w:val="single" w:sz="4" w:space="0" w:color="auto"/>
              <w:left w:val="nil"/>
              <w:bottom w:val="nil"/>
              <w:right w:val="nil"/>
            </w:tcBorders>
            <w:shd w:val="clear" w:color="auto" w:fill="auto"/>
            <w:noWrap/>
            <w:vAlign w:val="bottom"/>
            <w:hideMark/>
          </w:tcPr>
          <w:p w14:paraId="47638FC8"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Constant</w:t>
            </w:r>
          </w:p>
        </w:tc>
        <w:tc>
          <w:tcPr>
            <w:tcW w:w="1004" w:type="dxa"/>
            <w:tcBorders>
              <w:top w:val="single" w:sz="4" w:space="0" w:color="auto"/>
              <w:left w:val="nil"/>
              <w:bottom w:val="nil"/>
              <w:right w:val="nil"/>
            </w:tcBorders>
            <w:shd w:val="clear" w:color="auto" w:fill="auto"/>
            <w:noWrap/>
            <w:vAlign w:val="center"/>
            <w:hideMark/>
          </w:tcPr>
          <w:p w14:paraId="518FB5E9"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11.449**</w:t>
            </w:r>
          </w:p>
        </w:tc>
        <w:tc>
          <w:tcPr>
            <w:tcW w:w="1004" w:type="dxa"/>
            <w:tcBorders>
              <w:top w:val="single" w:sz="4" w:space="0" w:color="auto"/>
              <w:left w:val="nil"/>
              <w:bottom w:val="nil"/>
              <w:right w:val="nil"/>
            </w:tcBorders>
            <w:shd w:val="clear" w:color="auto" w:fill="auto"/>
            <w:noWrap/>
            <w:vAlign w:val="center"/>
            <w:hideMark/>
          </w:tcPr>
          <w:p w14:paraId="114285B6"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10.625**</w:t>
            </w:r>
          </w:p>
        </w:tc>
        <w:tc>
          <w:tcPr>
            <w:tcW w:w="1004" w:type="dxa"/>
            <w:tcBorders>
              <w:top w:val="single" w:sz="4" w:space="0" w:color="auto"/>
              <w:left w:val="nil"/>
              <w:bottom w:val="nil"/>
              <w:right w:val="nil"/>
            </w:tcBorders>
            <w:shd w:val="clear" w:color="auto" w:fill="auto"/>
            <w:noWrap/>
            <w:vAlign w:val="center"/>
            <w:hideMark/>
          </w:tcPr>
          <w:p w14:paraId="40105755"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10.541**</w:t>
            </w:r>
          </w:p>
        </w:tc>
        <w:tc>
          <w:tcPr>
            <w:tcW w:w="1004" w:type="dxa"/>
            <w:tcBorders>
              <w:top w:val="single" w:sz="4" w:space="0" w:color="auto"/>
              <w:left w:val="nil"/>
              <w:bottom w:val="nil"/>
              <w:right w:val="nil"/>
            </w:tcBorders>
            <w:shd w:val="clear" w:color="auto" w:fill="auto"/>
            <w:noWrap/>
            <w:vAlign w:val="center"/>
            <w:hideMark/>
          </w:tcPr>
          <w:p w14:paraId="4DF324E8"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10.657**</w:t>
            </w:r>
          </w:p>
        </w:tc>
        <w:tc>
          <w:tcPr>
            <w:tcW w:w="1004" w:type="dxa"/>
            <w:tcBorders>
              <w:top w:val="single" w:sz="4" w:space="0" w:color="auto"/>
              <w:left w:val="nil"/>
              <w:bottom w:val="nil"/>
              <w:right w:val="nil"/>
            </w:tcBorders>
            <w:shd w:val="clear" w:color="auto" w:fill="auto"/>
            <w:noWrap/>
            <w:vAlign w:val="center"/>
            <w:hideMark/>
          </w:tcPr>
          <w:p w14:paraId="03DBA7A2"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10.624**</w:t>
            </w:r>
          </w:p>
        </w:tc>
        <w:tc>
          <w:tcPr>
            <w:tcW w:w="1004" w:type="dxa"/>
            <w:tcBorders>
              <w:top w:val="single" w:sz="4" w:space="0" w:color="auto"/>
              <w:left w:val="nil"/>
              <w:bottom w:val="nil"/>
              <w:right w:val="nil"/>
            </w:tcBorders>
            <w:shd w:val="clear" w:color="auto" w:fill="auto"/>
            <w:noWrap/>
            <w:vAlign w:val="center"/>
            <w:hideMark/>
          </w:tcPr>
          <w:p w14:paraId="1CBAB30B"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10.591**</w:t>
            </w:r>
          </w:p>
        </w:tc>
      </w:tr>
      <w:tr w:rsidR="009F0178" w:rsidRPr="0001033C" w14:paraId="5851A9BC" w14:textId="77777777" w:rsidTr="009F0178">
        <w:trPr>
          <w:trHeight w:val="259"/>
        </w:trPr>
        <w:tc>
          <w:tcPr>
            <w:tcW w:w="3660" w:type="dxa"/>
            <w:tcBorders>
              <w:top w:val="nil"/>
              <w:left w:val="nil"/>
              <w:bottom w:val="nil"/>
              <w:right w:val="nil"/>
            </w:tcBorders>
            <w:shd w:val="clear" w:color="auto" w:fill="auto"/>
            <w:noWrap/>
            <w:vAlign w:val="bottom"/>
            <w:hideMark/>
          </w:tcPr>
          <w:p w14:paraId="027111D3"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p>
        </w:tc>
        <w:tc>
          <w:tcPr>
            <w:tcW w:w="1004" w:type="dxa"/>
            <w:tcBorders>
              <w:top w:val="nil"/>
              <w:left w:val="nil"/>
              <w:bottom w:val="nil"/>
              <w:right w:val="nil"/>
            </w:tcBorders>
            <w:shd w:val="clear" w:color="auto" w:fill="auto"/>
            <w:noWrap/>
            <w:vAlign w:val="center"/>
            <w:hideMark/>
          </w:tcPr>
          <w:p w14:paraId="46C56B59"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(3.568)</w:t>
            </w:r>
          </w:p>
        </w:tc>
        <w:tc>
          <w:tcPr>
            <w:tcW w:w="1004" w:type="dxa"/>
            <w:tcBorders>
              <w:top w:val="nil"/>
              <w:left w:val="nil"/>
              <w:bottom w:val="nil"/>
              <w:right w:val="nil"/>
            </w:tcBorders>
            <w:shd w:val="clear" w:color="auto" w:fill="auto"/>
            <w:noWrap/>
            <w:vAlign w:val="center"/>
            <w:hideMark/>
          </w:tcPr>
          <w:p w14:paraId="1EB408CF"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(3.589)</w:t>
            </w:r>
          </w:p>
        </w:tc>
        <w:tc>
          <w:tcPr>
            <w:tcW w:w="1004" w:type="dxa"/>
            <w:tcBorders>
              <w:top w:val="nil"/>
              <w:left w:val="nil"/>
              <w:bottom w:val="nil"/>
              <w:right w:val="nil"/>
            </w:tcBorders>
            <w:shd w:val="clear" w:color="auto" w:fill="auto"/>
            <w:noWrap/>
            <w:vAlign w:val="center"/>
            <w:hideMark/>
          </w:tcPr>
          <w:p w14:paraId="7BC29EA6"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(3.601)</w:t>
            </w:r>
          </w:p>
        </w:tc>
        <w:tc>
          <w:tcPr>
            <w:tcW w:w="1004" w:type="dxa"/>
            <w:tcBorders>
              <w:top w:val="nil"/>
              <w:left w:val="nil"/>
              <w:bottom w:val="nil"/>
              <w:right w:val="nil"/>
            </w:tcBorders>
            <w:shd w:val="clear" w:color="auto" w:fill="auto"/>
            <w:noWrap/>
            <w:vAlign w:val="center"/>
            <w:hideMark/>
          </w:tcPr>
          <w:p w14:paraId="744D4202"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(3.592)</w:t>
            </w:r>
          </w:p>
        </w:tc>
        <w:tc>
          <w:tcPr>
            <w:tcW w:w="1004" w:type="dxa"/>
            <w:tcBorders>
              <w:top w:val="nil"/>
              <w:left w:val="nil"/>
              <w:bottom w:val="nil"/>
              <w:right w:val="nil"/>
            </w:tcBorders>
            <w:shd w:val="clear" w:color="auto" w:fill="auto"/>
            <w:noWrap/>
            <w:vAlign w:val="center"/>
            <w:hideMark/>
          </w:tcPr>
          <w:p w14:paraId="52EA42BB"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(3.581)</w:t>
            </w:r>
          </w:p>
        </w:tc>
        <w:tc>
          <w:tcPr>
            <w:tcW w:w="1004" w:type="dxa"/>
            <w:tcBorders>
              <w:top w:val="nil"/>
              <w:left w:val="nil"/>
              <w:bottom w:val="nil"/>
              <w:right w:val="nil"/>
            </w:tcBorders>
            <w:shd w:val="clear" w:color="auto" w:fill="auto"/>
            <w:noWrap/>
            <w:vAlign w:val="center"/>
            <w:hideMark/>
          </w:tcPr>
          <w:p w14:paraId="000EF174"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(3.598)</w:t>
            </w:r>
          </w:p>
        </w:tc>
      </w:tr>
      <w:tr w:rsidR="009F0178" w:rsidRPr="0001033C" w14:paraId="4F331900" w14:textId="77777777" w:rsidTr="009F0178">
        <w:trPr>
          <w:trHeight w:val="259"/>
        </w:trPr>
        <w:tc>
          <w:tcPr>
            <w:tcW w:w="3660" w:type="dxa"/>
            <w:tcBorders>
              <w:top w:val="nil"/>
              <w:left w:val="nil"/>
              <w:bottom w:val="single" w:sz="4" w:space="0" w:color="auto"/>
              <w:right w:val="nil"/>
            </w:tcBorders>
            <w:shd w:val="clear" w:color="auto" w:fill="auto"/>
            <w:noWrap/>
            <w:vAlign w:val="bottom"/>
            <w:hideMark/>
          </w:tcPr>
          <w:p w14:paraId="4FE96CC9" w14:textId="77777777" w:rsidR="009F0178" w:rsidRPr="0001033C" w:rsidRDefault="009F0178" w:rsidP="009F0178">
            <w:pPr>
              <w:spacing w:after="0" w:line="240" w:lineRule="auto"/>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Chi-squared</w:t>
            </w:r>
          </w:p>
        </w:tc>
        <w:tc>
          <w:tcPr>
            <w:tcW w:w="1004" w:type="dxa"/>
            <w:tcBorders>
              <w:top w:val="nil"/>
              <w:left w:val="nil"/>
              <w:bottom w:val="single" w:sz="4" w:space="0" w:color="auto"/>
              <w:right w:val="nil"/>
            </w:tcBorders>
            <w:shd w:val="clear" w:color="auto" w:fill="auto"/>
            <w:noWrap/>
            <w:vAlign w:val="center"/>
            <w:hideMark/>
          </w:tcPr>
          <w:p w14:paraId="48FF3A2E"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135.03</w:t>
            </w:r>
          </w:p>
        </w:tc>
        <w:tc>
          <w:tcPr>
            <w:tcW w:w="1004" w:type="dxa"/>
            <w:tcBorders>
              <w:top w:val="nil"/>
              <w:left w:val="nil"/>
              <w:bottom w:val="single" w:sz="4" w:space="0" w:color="auto"/>
              <w:right w:val="nil"/>
            </w:tcBorders>
            <w:shd w:val="clear" w:color="auto" w:fill="auto"/>
            <w:noWrap/>
            <w:vAlign w:val="center"/>
            <w:hideMark/>
          </w:tcPr>
          <w:p w14:paraId="0267C46A"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138.769</w:t>
            </w:r>
          </w:p>
        </w:tc>
        <w:tc>
          <w:tcPr>
            <w:tcW w:w="1004" w:type="dxa"/>
            <w:tcBorders>
              <w:top w:val="nil"/>
              <w:left w:val="nil"/>
              <w:bottom w:val="single" w:sz="4" w:space="0" w:color="auto"/>
              <w:right w:val="nil"/>
            </w:tcBorders>
            <w:shd w:val="clear" w:color="auto" w:fill="auto"/>
            <w:noWrap/>
            <w:vAlign w:val="center"/>
            <w:hideMark/>
          </w:tcPr>
          <w:p w14:paraId="61E6D7D8"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138.855</w:t>
            </w:r>
          </w:p>
        </w:tc>
        <w:tc>
          <w:tcPr>
            <w:tcW w:w="1004" w:type="dxa"/>
            <w:tcBorders>
              <w:top w:val="nil"/>
              <w:left w:val="nil"/>
              <w:bottom w:val="single" w:sz="4" w:space="0" w:color="auto"/>
              <w:right w:val="nil"/>
            </w:tcBorders>
            <w:shd w:val="clear" w:color="auto" w:fill="auto"/>
            <w:noWrap/>
            <w:vAlign w:val="center"/>
            <w:hideMark/>
          </w:tcPr>
          <w:p w14:paraId="6FF3624B"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138.829</w:t>
            </w:r>
          </w:p>
        </w:tc>
        <w:tc>
          <w:tcPr>
            <w:tcW w:w="1004" w:type="dxa"/>
            <w:tcBorders>
              <w:top w:val="nil"/>
              <w:left w:val="nil"/>
              <w:bottom w:val="single" w:sz="4" w:space="0" w:color="auto"/>
              <w:right w:val="nil"/>
            </w:tcBorders>
            <w:shd w:val="clear" w:color="auto" w:fill="auto"/>
            <w:noWrap/>
            <w:vAlign w:val="center"/>
            <w:hideMark/>
          </w:tcPr>
          <w:p w14:paraId="670ECC82"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143.259</w:t>
            </w:r>
          </w:p>
        </w:tc>
        <w:tc>
          <w:tcPr>
            <w:tcW w:w="1004" w:type="dxa"/>
            <w:tcBorders>
              <w:top w:val="nil"/>
              <w:left w:val="nil"/>
              <w:bottom w:val="single" w:sz="4" w:space="0" w:color="auto"/>
              <w:right w:val="nil"/>
            </w:tcBorders>
            <w:shd w:val="clear" w:color="auto" w:fill="auto"/>
            <w:noWrap/>
            <w:vAlign w:val="center"/>
            <w:hideMark/>
          </w:tcPr>
          <w:p w14:paraId="3DC87B68" w14:textId="77777777" w:rsidR="009F0178" w:rsidRPr="0001033C" w:rsidRDefault="009F0178" w:rsidP="009F0178">
            <w:pPr>
              <w:spacing w:after="0" w:line="240" w:lineRule="auto"/>
              <w:jc w:val="center"/>
              <w:rPr>
                <w:rFonts w:ascii="Times New Roman" w:eastAsia="Times New Roman" w:hAnsi="Times New Roman" w:cs="Times New Roman"/>
                <w:color w:val="000000"/>
                <w:sz w:val="21"/>
                <w:szCs w:val="21"/>
              </w:rPr>
            </w:pPr>
            <w:r w:rsidRPr="0001033C">
              <w:rPr>
                <w:rFonts w:ascii="Times New Roman" w:eastAsia="Times New Roman" w:hAnsi="Times New Roman" w:cs="Times New Roman"/>
                <w:color w:val="000000"/>
                <w:sz w:val="21"/>
                <w:szCs w:val="21"/>
              </w:rPr>
              <w:t>143.696</w:t>
            </w:r>
          </w:p>
        </w:tc>
      </w:tr>
    </w:tbl>
    <w:p w14:paraId="539BD27D" w14:textId="1B4DB9E2" w:rsidR="0035174A" w:rsidRDefault="0035174A" w:rsidP="00104717">
      <w:pPr>
        <w:pStyle w:val="NoSpacing"/>
        <w:widowControl w:val="0"/>
        <w:rPr>
          <w:rFonts w:ascii="Times New Roman" w:hAnsi="Times New Roman" w:cs="Times New Roman"/>
          <w:b/>
        </w:rPr>
      </w:pPr>
    </w:p>
    <w:p w14:paraId="79287527" w14:textId="5934DE63" w:rsidR="0001033C" w:rsidRDefault="0001033C" w:rsidP="007815EB">
      <w:pPr>
        <w:pStyle w:val="NoSpacing"/>
        <w:widowControl w:val="0"/>
        <w:rPr>
          <w:rFonts w:ascii="Times New Roman" w:hAnsi="Times New Roman" w:cs="Times New Roman"/>
          <w:b/>
          <w:bCs/>
        </w:rPr>
      </w:pPr>
      <w:r w:rsidRPr="00FD6B30">
        <w:rPr>
          <w:rFonts w:ascii="Times New Roman" w:hAnsi="Times New Roman" w:cs="Times New Roman"/>
          <w:i/>
          <w:sz w:val="20"/>
        </w:rPr>
        <w:t>Notes</w:t>
      </w:r>
      <w:r w:rsidRPr="00FD6B30">
        <w:rPr>
          <w:rFonts w:ascii="Times New Roman" w:hAnsi="Times New Roman" w:cs="Times New Roman"/>
          <w:sz w:val="20"/>
        </w:rPr>
        <w:t xml:space="preserve">: </w:t>
      </w:r>
      <w:r>
        <w:rPr>
          <w:rFonts w:ascii="Times New Roman" w:hAnsi="Times New Roman" w:cs="Times New Roman"/>
          <w:sz w:val="20"/>
        </w:rPr>
        <w:t xml:space="preserve">+ </w:t>
      </w:r>
      <w:r w:rsidRPr="006E2D2B">
        <w:rPr>
          <w:rFonts w:ascii="Times New Roman" w:hAnsi="Times New Roman" w:cs="Times New Roman"/>
          <w:i/>
          <w:sz w:val="20"/>
        </w:rPr>
        <w:t>p</w:t>
      </w:r>
      <w:r w:rsidR="006E2D2B">
        <w:rPr>
          <w:rFonts w:ascii="Times New Roman" w:hAnsi="Times New Roman" w:cs="Times New Roman"/>
          <w:sz w:val="20"/>
        </w:rPr>
        <w:t xml:space="preserve"> </w:t>
      </w:r>
      <w:r>
        <w:rPr>
          <w:rFonts w:ascii="Times New Roman" w:hAnsi="Times New Roman" w:cs="Times New Roman"/>
          <w:sz w:val="20"/>
        </w:rPr>
        <w:t>&lt;</w:t>
      </w:r>
      <w:r w:rsidR="006E2D2B">
        <w:rPr>
          <w:rFonts w:ascii="Times New Roman" w:hAnsi="Times New Roman" w:cs="Times New Roman"/>
          <w:sz w:val="20"/>
        </w:rPr>
        <w:t xml:space="preserve"> </w:t>
      </w:r>
      <w:r>
        <w:rPr>
          <w:rFonts w:ascii="Times New Roman" w:hAnsi="Times New Roman" w:cs="Times New Roman"/>
          <w:sz w:val="20"/>
        </w:rPr>
        <w:t xml:space="preserve">0.1, * </w:t>
      </w:r>
      <w:r w:rsidRPr="006E2D2B">
        <w:rPr>
          <w:rFonts w:ascii="Times New Roman" w:hAnsi="Times New Roman" w:cs="Times New Roman"/>
          <w:i/>
          <w:sz w:val="20"/>
        </w:rPr>
        <w:t>p</w:t>
      </w:r>
      <w:r w:rsidR="006E2D2B">
        <w:rPr>
          <w:rFonts w:ascii="Times New Roman" w:hAnsi="Times New Roman" w:cs="Times New Roman"/>
          <w:sz w:val="20"/>
        </w:rPr>
        <w:t xml:space="preserve"> </w:t>
      </w:r>
      <w:r>
        <w:rPr>
          <w:rFonts w:ascii="Times New Roman" w:hAnsi="Times New Roman" w:cs="Times New Roman"/>
          <w:sz w:val="20"/>
        </w:rPr>
        <w:t>&lt;</w:t>
      </w:r>
      <w:r w:rsidR="006E2D2B">
        <w:rPr>
          <w:rFonts w:ascii="Times New Roman" w:hAnsi="Times New Roman" w:cs="Times New Roman"/>
          <w:sz w:val="20"/>
        </w:rPr>
        <w:t xml:space="preserve"> </w:t>
      </w:r>
      <w:r>
        <w:rPr>
          <w:rFonts w:ascii="Times New Roman" w:hAnsi="Times New Roman" w:cs="Times New Roman"/>
          <w:sz w:val="20"/>
        </w:rPr>
        <w:t xml:space="preserve">0.05, ** </w:t>
      </w:r>
      <w:r w:rsidRPr="006E2D2B">
        <w:rPr>
          <w:rFonts w:ascii="Times New Roman" w:hAnsi="Times New Roman" w:cs="Times New Roman"/>
          <w:i/>
          <w:sz w:val="20"/>
        </w:rPr>
        <w:t>p</w:t>
      </w:r>
      <w:r w:rsidR="006E2D2B">
        <w:rPr>
          <w:rFonts w:ascii="Times New Roman" w:hAnsi="Times New Roman" w:cs="Times New Roman"/>
          <w:sz w:val="20"/>
        </w:rPr>
        <w:t xml:space="preserve"> </w:t>
      </w:r>
      <w:r>
        <w:rPr>
          <w:rFonts w:ascii="Times New Roman" w:hAnsi="Times New Roman" w:cs="Times New Roman"/>
          <w:sz w:val="20"/>
        </w:rPr>
        <w:t>&lt;</w:t>
      </w:r>
      <w:r w:rsidR="006E2D2B">
        <w:rPr>
          <w:rFonts w:ascii="Times New Roman" w:hAnsi="Times New Roman" w:cs="Times New Roman"/>
          <w:sz w:val="20"/>
        </w:rPr>
        <w:t xml:space="preserve"> </w:t>
      </w:r>
      <w:r>
        <w:rPr>
          <w:rFonts w:ascii="Times New Roman" w:hAnsi="Times New Roman" w:cs="Times New Roman"/>
          <w:sz w:val="20"/>
        </w:rPr>
        <w:t xml:space="preserve">0.01. </w:t>
      </w:r>
      <w:r w:rsidRPr="00D47F32">
        <w:rPr>
          <w:rFonts w:ascii="Times New Roman" w:hAnsi="Times New Roman" w:cs="Times New Roman"/>
          <w:i/>
          <w:iCs/>
          <w:sz w:val="20"/>
        </w:rPr>
        <w:t>N</w:t>
      </w:r>
      <w:r>
        <w:rPr>
          <w:rFonts w:ascii="Times New Roman" w:hAnsi="Times New Roman" w:cs="Times New Roman"/>
          <w:i/>
          <w:iCs/>
          <w:sz w:val="20"/>
        </w:rPr>
        <w:t xml:space="preserve"> </w:t>
      </w:r>
      <w:r>
        <w:rPr>
          <w:rFonts w:ascii="Times New Roman" w:hAnsi="Times New Roman" w:cs="Times New Roman"/>
          <w:sz w:val="20"/>
        </w:rPr>
        <w:t xml:space="preserve">= </w:t>
      </w:r>
      <w:r w:rsidR="006A6FF1">
        <w:rPr>
          <w:rFonts w:ascii="Times New Roman" w:hAnsi="Times New Roman" w:cs="Times New Roman"/>
          <w:sz w:val="20"/>
        </w:rPr>
        <w:t>925 for years 2012 and 2013</w:t>
      </w:r>
      <w:r>
        <w:rPr>
          <w:rFonts w:ascii="Times New Roman" w:hAnsi="Times New Roman" w:cs="Times New Roman"/>
          <w:sz w:val="20"/>
        </w:rPr>
        <w:t xml:space="preserve">. </w:t>
      </w:r>
      <w:r w:rsidRPr="007C1897">
        <w:rPr>
          <w:rFonts w:ascii="Times New Roman" w:hAnsi="Times New Roman" w:cs="Times New Roman"/>
          <w:sz w:val="20"/>
        </w:rPr>
        <w:t xml:space="preserve">Unstandardized coefficients are presented. </w:t>
      </w:r>
      <w:r>
        <w:rPr>
          <w:rFonts w:ascii="Times New Roman" w:hAnsi="Times New Roman" w:cs="Times New Roman"/>
          <w:sz w:val="20"/>
        </w:rPr>
        <w:t>S</w:t>
      </w:r>
      <w:r w:rsidRPr="00FD6B30">
        <w:rPr>
          <w:rFonts w:ascii="Times New Roman" w:hAnsi="Times New Roman" w:cs="Times New Roman"/>
          <w:sz w:val="20"/>
        </w:rPr>
        <w:t xml:space="preserve">tandard errors in parentheses. Year and industry dummies in all models are not reported. </w:t>
      </w:r>
      <w:r w:rsidR="002C5CDA">
        <w:rPr>
          <w:rFonts w:ascii="Times New Roman" w:hAnsi="Times New Roman" w:cs="Times New Roman"/>
          <w:sz w:val="20"/>
        </w:rPr>
        <w:t>M</w:t>
      </w:r>
      <w:r w:rsidRPr="00FD6B30">
        <w:rPr>
          <w:rFonts w:ascii="Times New Roman" w:hAnsi="Times New Roman" w:cs="Times New Roman"/>
          <w:sz w:val="20"/>
        </w:rPr>
        <w:t xml:space="preserve">illions $. </w:t>
      </w:r>
      <w:r>
        <w:rPr>
          <w:rFonts w:ascii="Times New Roman" w:hAnsi="Times New Roman" w:cs="Times New Roman"/>
          <w:b/>
          <w:bCs/>
        </w:rPr>
        <w:br w:type="page"/>
      </w:r>
    </w:p>
    <w:p w14:paraId="22F19D75" w14:textId="77777777" w:rsidR="006930EA" w:rsidRDefault="006930EA" w:rsidP="006930EA">
      <w:pPr>
        <w:pStyle w:val="NoSpacing"/>
        <w:widowControl w:val="0"/>
        <w:rPr>
          <w:rFonts w:ascii="Times New Roman" w:hAnsi="Times New Roman" w:cs="Times New Roman"/>
        </w:rPr>
      </w:pPr>
      <w:r w:rsidRPr="007815EB">
        <w:rPr>
          <w:rFonts w:ascii="Times New Roman" w:hAnsi="Times New Roman" w:cs="Times New Roman"/>
          <w:b/>
          <w:bCs/>
        </w:rPr>
        <w:lastRenderedPageBreak/>
        <w:t>Figure 1</w:t>
      </w:r>
      <w:r>
        <w:rPr>
          <w:rFonts w:ascii="Times New Roman" w:hAnsi="Times New Roman" w:cs="Times New Roman"/>
        </w:rPr>
        <w:t xml:space="preserve">: </w:t>
      </w:r>
      <w:r w:rsidRPr="00C4534F">
        <w:rPr>
          <w:rFonts w:ascii="Times New Roman" w:hAnsi="Times New Roman" w:cs="Times New Roman"/>
        </w:rPr>
        <w:t xml:space="preserve">Moderating </w:t>
      </w:r>
      <w:r>
        <w:rPr>
          <w:rFonts w:ascii="Times New Roman" w:hAnsi="Times New Roman" w:cs="Times New Roman"/>
        </w:rPr>
        <w:t>e</w:t>
      </w:r>
      <w:r w:rsidRPr="00C4534F">
        <w:rPr>
          <w:rFonts w:ascii="Times New Roman" w:hAnsi="Times New Roman" w:cs="Times New Roman"/>
        </w:rPr>
        <w:t xml:space="preserve">ffects of CEO </w:t>
      </w:r>
      <w:r>
        <w:rPr>
          <w:rFonts w:ascii="Times New Roman" w:hAnsi="Times New Roman" w:cs="Times New Roman"/>
        </w:rPr>
        <w:t>p</w:t>
      </w:r>
      <w:r w:rsidRPr="00C4534F">
        <w:rPr>
          <w:rFonts w:ascii="Times New Roman" w:hAnsi="Times New Roman" w:cs="Times New Roman"/>
        </w:rPr>
        <w:t xml:space="preserve">rior </w:t>
      </w:r>
      <w:r>
        <w:rPr>
          <w:rFonts w:ascii="Times New Roman" w:hAnsi="Times New Roman" w:cs="Times New Roman"/>
        </w:rPr>
        <w:t>e</w:t>
      </w:r>
      <w:r w:rsidRPr="00C4534F">
        <w:rPr>
          <w:rFonts w:ascii="Times New Roman" w:hAnsi="Times New Roman" w:cs="Times New Roman"/>
        </w:rPr>
        <w:t>xperience</w:t>
      </w:r>
      <w:r>
        <w:rPr>
          <w:rFonts w:ascii="Times New Roman" w:hAnsi="Times New Roman" w:cs="Times New Roman"/>
        </w:rPr>
        <w:t xml:space="preserve"> (DV = compensation in millions $)</w:t>
      </w:r>
    </w:p>
    <w:p w14:paraId="6819A57F" w14:textId="77777777" w:rsidR="006930EA" w:rsidRDefault="006930EA" w:rsidP="006930EA">
      <w:pPr>
        <w:pStyle w:val="NoSpacing"/>
        <w:widowControl w:val="0"/>
        <w:rPr>
          <w:rFonts w:ascii="Times New Roman" w:hAnsi="Times New Roman" w:cs="Times New Roman"/>
        </w:rPr>
      </w:pPr>
      <w:r w:rsidRPr="00174C01">
        <w:rPr>
          <w:rFonts w:ascii="Times New Roman" w:hAnsi="Times New Roman" w:cs="Times New Roman"/>
          <w:noProof/>
          <w:lang w:eastAsia="en-US"/>
        </w:rPr>
        <w:drawing>
          <wp:inline distT="0" distB="0" distL="0" distR="0" wp14:anchorId="529E9561" wp14:editId="28D5794A">
            <wp:extent cx="4869950" cy="3541782"/>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75261" cy="3545644"/>
                    </a:xfrm>
                    <a:prstGeom prst="rect">
                      <a:avLst/>
                    </a:prstGeom>
                    <a:noFill/>
                    <a:ln>
                      <a:noFill/>
                    </a:ln>
                  </pic:spPr>
                </pic:pic>
              </a:graphicData>
            </a:graphic>
          </wp:inline>
        </w:drawing>
      </w:r>
    </w:p>
    <w:p w14:paraId="2AD8BC86" w14:textId="77777777" w:rsidR="006930EA" w:rsidRDefault="006930EA" w:rsidP="006930EA">
      <w:pPr>
        <w:pStyle w:val="NoSpacing"/>
        <w:widowControl w:val="0"/>
        <w:rPr>
          <w:rFonts w:ascii="Times New Roman" w:hAnsi="Times New Roman" w:cs="Times New Roman"/>
          <w:b/>
          <w:bCs/>
        </w:rPr>
      </w:pPr>
    </w:p>
    <w:p w14:paraId="2846D6CC" w14:textId="77777777" w:rsidR="006930EA" w:rsidRDefault="006930EA" w:rsidP="006930EA">
      <w:pPr>
        <w:pStyle w:val="NoSpacing"/>
        <w:widowControl w:val="0"/>
        <w:rPr>
          <w:rFonts w:ascii="Times New Roman" w:hAnsi="Times New Roman" w:cs="Times New Roman"/>
          <w:b/>
          <w:bCs/>
        </w:rPr>
      </w:pPr>
    </w:p>
    <w:p w14:paraId="3AEEEA21" w14:textId="5CEA6C3A" w:rsidR="006930EA" w:rsidRPr="00EA6FCD" w:rsidRDefault="006930EA" w:rsidP="006930EA">
      <w:pPr>
        <w:pStyle w:val="NoSpacing"/>
        <w:widowControl w:val="0"/>
        <w:rPr>
          <w:rFonts w:ascii="Times New Roman" w:hAnsi="Times New Roman" w:cs="Times New Roman"/>
        </w:rPr>
      </w:pPr>
      <w:r w:rsidRPr="007815EB">
        <w:rPr>
          <w:rFonts w:ascii="Times New Roman" w:hAnsi="Times New Roman" w:cs="Times New Roman"/>
          <w:b/>
          <w:bCs/>
        </w:rPr>
        <w:t>Figure 2</w:t>
      </w:r>
      <w:r>
        <w:rPr>
          <w:rFonts w:ascii="Times New Roman" w:hAnsi="Times New Roman" w:cs="Times New Roman"/>
        </w:rPr>
        <w:t xml:space="preserve">: </w:t>
      </w:r>
      <w:r w:rsidRPr="00C4534F">
        <w:rPr>
          <w:rFonts w:ascii="Times New Roman" w:hAnsi="Times New Roman" w:cs="Times New Roman"/>
        </w:rPr>
        <w:t xml:space="preserve">Moderating </w:t>
      </w:r>
      <w:r>
        <w:rPr>
          <w:rFonts w:ascii="Times New Roman" w:hAnsi="Times New Roman" w:cs="Times New Roman"/>
        </w:rPr>
        <w:t>e</w:t>
      </w:r>
      <w:r w:rsidRPr="00C4534F">
        <w:rPr>
          <w:rFonts w:ascii="Times New Roman" w:hAnsi="Times New Roman" w:cs="Times New Roman"/>
        </w:rPr>
        <w:t xml:space="preserve">ffects of </w:t>
      </w:r>
      <w:r>
        <w:rPr>
          <w:rFonts w:ascii="Times New Roman" w:hAnsi="Times New Roman" w:cs="Times New Roman"/>
        </w:rPr>
        <w:t>high-tech firms (DV = compensation in millions $)</w:t>
      </w:r>
    </w:p>
    <w:p w14:paraId="376EECE9" w14:textId="7A98CA87" w:rsidR="007815EB" w:rsidRDefault="006930EA" w:rsidP="006930EA">
      <w:pPr>
        <w:pStyle w:val="NoSpacing"/>
        <w:widowControl w:val="0"/>
        <w:rPr>
          <w:rFonts w:ascii="Times New Roman" w:hAnsi="Times New Roman" w:cs="Times New Roman"/>
          <w:i/>
        </w:rPr>
        <w:sectPr w:rsidR="007815EB" w:rsidSect="007815EB">
          <w:pgSz w:w="12240" w:h="15840" w:code="1"/>
          <w:pgMar w:top="1699" w:right="1411" w:bottom="1699" w:left="1411" w:header="720" w:footer="720" w:gutter="0"/>
          <w:cols w:space="708"/>
          <w:docGrid w:linePitch="299"/>
        </w:sectPr>
      </w:pPr>
      <w:r w:rsidRPr="00174C01">
        <w:rPr>
          <w:noProof/>
          <w:lang w:eastAsia="en-US"/>
        </w:rPr>
        <w:drawing>
          <wp:inline distT="0" distB="0" distL="0" distR="0" wp14:anchorId="209AD790" wp14:editId="6F4C7452">
            <wp:extent cx="4972693" cy="361650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4855" cy="3618076"/>
                    </a:xfrm>
                    <a:prstGeom prst="rect">
                      <a:avLst/>
                    </a:prstGeom>
                    <a:noFill/>
                    <a:ln>
                      <a:noFill/>
                    </a:ln>
                  </pic:spPr>
                </pic:pic>
              </a:graphicData>
            </a:graphic>
          </wp:inline>
        </w:drawing>
      </w:r>
    </w:p>
    <w:p w14:paraId="20E5AE92" w14:textId="3B158CF0" w:rsidR="00143D97" w:rsidRPr="007815EB" w:rsidRDefault="007815EB" w:rsidP="007815EB">
      <w:pPr>
        <w:jc w:val="center"/>
        <w:rPr>
          <w:rFonts w:ascii="Times New Roman" w:hAnsi="Times New Roman" w:cs="Times New Roman"/>
          <w:sz w:val="24"/>
          <w:szCs w:val="24"/>
        </w:rPr>
      </w:pPr>
      <w:r>
        <w:rPr>
          <w:rFonts w:ascii="Times New Roman" w:hAnsi="Times New Roman" w:cs="Times New Roman"/>
          <w:sz w:val="24"/>
          <w:szCs w:val="24"/>
        </w:rPr>
        <w:lastRenderedPageBreak/>
        <w:t>A</w:t>
      </w:r>
      <w:r w:rsidR="00143D97" w:rsidRPr="007815EB">
        <w:rPr>
          <w:rFonts w:ascii="Times New Roman" w:hAnsi="Times New Roman" w:cs="Times New Roman"/>
          <w:sz w:val="24"/>
          <w:szCs w:val="24"/>
        </w:rPr>
        <w:t>PPENDIX</w:t>
      </w:r>
    </w:p>
    <w:p w14:paraId="6EEBEEC7" w14:textId="6BB15F6D" w:rsidR="00143D97" w:rsidRPr="007815EB" w:rsidRDefault="00143D97" w:rsidP="00143D97">
      <w:pPr>
        <w:rPr>
          <w:rFonts w:ascii="Times New Roman" w:hAnsi="Times New Roman" w:cs="Times New Roman"/>
          <w:sz w:val="24"/>
          <w:szCs w:val="24"/>
        </w:rPr>
      </w:pPr>
      <w:r w:rsidRPr="007815EB">
        <w:rPr>
          <w:rFonts w:ascii="Times New Roman" w:hAnsi="Times New Roman" w:cs="Times New Roman"/>
          <w:sz w:val="24"/>
          <w:szCs w:val="24"/>
        </w:rPr>
        <w:t>Table A1</w:t>
      </w:r>
      <w:r w:rsidRPr="007815EB">
        <w:rPr>
          <w:rFonts w:ascii="Times New Roman" w:hAnsi="Times New Roman" w:cs="Times New Roman"/>
          <w:sz w:val="24"/>
          <w:szCs w:val="24"/>
        </w:rPr>
        <w:br/>
      </w:r>
    </w:p>
    <w:p w14:paraId="6C342D25" w14:textId="60854540" w:rsidR="00143D97" w:rsidRPr="007815EB" w:rsidRDefault="00143D97" w:rsidP="007815EB">
      <w:pPr>
        <w:tabs>
          <w:tab w:val="left" w:pos="10788"/>
        </w:tabs>
        <w:rPr>
          <w:rFonts w:ascii="Times New Roman" w:hAnsi="Times New Roman" w:cs="Times New Roman"/>
          <w:i/>
          <w:sz w:val="24"/>
          <w:szCs w:val="24"/>
        </w:rPr>
      </w:pPr>
      <w:r w:rsidRPr="007815EB">
        <w:rPr>
          <w:rFonts w:ascii="Times New Roman" w:hAnsi="Times New Roman" w:cs="Times New Roman"/>
          <w:i/>
          <w:sz w:val="24"/>
          <w:szCs w:val="24"/>
        </w:rPr>
        <w:t>Means, Standard Deviations, and Correlations</w:t>
      </w:r>
      <w:r>
        <w:rPr>
          <w:rFonts w:ascii="Times New Roman" w:hAnsi="Times New Roman" w:cs="Times New Roman"/>
          <w:i/>
          <w:sz w:val="24"/>
          <w:szCs w:val="24"/>
        </w:rPr>
        <w:t xml:space="preserve"> for Supplemental </w:t>
      </w:r>
      <w:proofErr w:type="spellStart"/>
      <w:r>
        <w:rPr>
          <w:rFonts w:ascii="Times New Roman" w:hAnsi="Times New Roman" w:cs="Times New Roman"/>
          <w:i/>
          <w:sz w:val="24"/>
          <w:szCs w:val="24"/>
        </w:rPr>
        <w:t>MTurk</w:t>
      </w:r>
      <w:proofErr w:type="spellEnd"/>
      <w:r>
        <w:rPr>
          <w:rFonts w:ascii="Times New Roman" w:hAnsi="Times New Roman" w:cs="Times New Roman"/>
          <w:i/>
          <w:sz w:val="24"/>
          <w:szCs w:val="24"/>
        </w:rPr>
        <w:t xml:space="preserve"> Sample Rating CEO Photo</w:t>
      </w:r>
      <w:r w:rsidR="00544BEC">
        <w:rPr>
          <w:rFonts w:ascii="Times New Roman" w:hAnsi="Times New Roman" w:cs="Times New Roman"/>
          <w:i/>
          <w:sz w:val="24"/>
          <w:szCs w:val="24"/>
        </w:rPr>
        <w:tab/>
      </w:r>
    </w:p>
    <w:tbl>
      <w:tblPr>
        <w:tblStyle w:val="TableGrid"/>
        <w:tblW w:w="137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74"/>
        <w:gridCol w:w="556"/>
        <w:gridCol w:w="990"/>
        <w:gridCol w:w="720"/>
        <w:gridCol w:w="577"/>
        <w:gridCol w:w="754"/>
        <w:gridCol w:w="752"/>
        <w:gridCol w:w="753"/>
        <w:gridCol w:w="586"/>
        <w:gridCol w:w="586"/>
        <w:gridCol w:w="753"/>
        <w:gridCol w:w="753"/>
        <w:gridCol w:w="753"/>
        <w:gridCol w:w="753"/>
        <w:gridCol w:w="753"/>
      </w:tblGrid>
      <w:tr w:rsidR="00544BEC" w:rsidRPr="00143D97" w14:paraId="58382A2B" w14:textId="3DEC5978" w:rsidTr="00F80A6A">
        <w:trPr>
          <w:jc w:val="center"/>
        </w:trPr>
        <w:tc>
          <w:tcPr>
            <w:tcW w:w="3674" w:type="dxa"/>
            <w:tcBorders>
              <w:top w:val="single" w:sz="12" w:space="0" w:color="auto"/>
              <w:bottom w:val="single" w:sz="4" w:space="0" w:color="auto"/>
            </w:tcBorders>
          </w:tcPr>
          <w:p w14:paraId="28B4D12A" w14:textId="77777777" w:rsidR="00544BEC" w:rsidRPr="00143D97" w:rsidRDefault="00544BEC" w:rsidP="00143D97">
            <w:pPr>
              <w:pStyle w:val="Header"/>
              <w:spacing w:line="360" w:lineRule="auto"/>
              <w:rPr>
                <w:rFonts w:ascii="Times New Roman" w:hAnsi="Times New Roman" w:cs="Times New Roman"/>
              </w:rPr>
            </w:pPr>
            <w:r w:rsidRPr="00143D97">
              <w:rPr>
                <w:rFonts w:ascii="Times New Roman" w:hAnsi="Times New Roman" w:cs="Times New Roman"/>
              </w:rPr>
              <w:t>Variable</w:t>
            </w:r>
          </w:p>
        </w:tc>
        <w:tc>
          <w:tcPr>
            <w:tcW w:w="556" w:type="dxa"/>
            <w:tcBorders>
              <w:top w:val="single" w:sz="12" w:space="0" w:color="auto"/>
              <w:bottom w:val="single" w:sz="4" w:space="0" w:color="auto"/>
            </w:tcBorders>
          </w:tcPr>
          <w:p w14:paraId="3BC90150" w14:textId="77777777" w:rsidR="00544BEC" w:rsidRPr="00143D97" w:rsidRDefault="00544BEC" w:rsidP="00143D97">
            <w:pPr>
              <w:pStyle w:val="Header"/>
              <w:spacing w:line="360" w:lineRule="auto"/>
              <w:jc w:val="center"/>
              <w:rPr>
                <w:rFonts w:ascii="Times New Roman" w:hAnsi="Times New Roman" w:cs="Times New Roman"/>
                <w:i/>
              </w:rPr>
            </w:pPr>
            <w:r w:rsidRPr="00143D97">
              <w:rPr>
                <w:rFonts w:ascii="Times New Roman" w:hAnsi="Times New Roman" w:cs="Times New Roman"/>
                <w:i/>
              </w:rPr>
              <w:t>Mean</w:t>
            </w:r>
          </w:p>
        </w:tc>
        <w:tc>
          <w:tcPr>
            <w:tcW w:w="990" w:type="dxa"/>
            <w:tcBorders>
              <w:top w:val="single" w:sz="12" w:space="0" w:color="auto"/>
              <w:bottom w:val="single" w:sz="4" w:space="0" w:color="auto"/>
            </w:tcBorders>
          </w:tcPr>
          <w:p w14:paraId="294437B9" w14:textId="77777777" w:rsidR="00544BEC" w:rsidRPr="00143D97" w:rsidRDefault="00544BEC" w:rsidP="00143D97">
            <w:pPr>
              <w:pStyle w:val="Header"/>
              <w:spacing w:line="360" w:lineRule="auto"/>
              <w:jc w:val="center"/>
              <w:rPr>
                <w:rFonts w:ascii="Times New Roman" w:hAnsi="Times New Roman" w:cs="Times New Roman"/>
                <w:i/>
              </w:rPr>
            </w:pPr>
            <w:proofErr w:type="spellStart"/>
            <w:r w:rsidRPr="00143D97">
              <w:rPr>
                <w:rFonts w:ascii="Times New Roman" w:hAnsi="Times New Roman" w:cs="Times New Roman"/>
                <w:i/>
              </w:rPr>
              <w:t>s.d.</w:t>
            </w:r>
            <w:proofErr w:type="spellEnd"/>
          </w:p>
        </w:tc>
        <w:tc>
          <w:tcPr>
            <w:tcW w:w="720" w:type="dxa"/>
            <w:tcBorders>
              <w:top w:val="single" w:sz="12" w:space="0" w:color="auto"/>
              <w:bottom w:val="single" w:sz="4" w:space="0" w:color="auto"/>
            </w:tcBorders>
          </w:tcPr>
          <w:p w14:paraId="391A8FFF" w14:textId="77777777" w:rsidR="00544BEC" w:rsidRPr="00143D97" w:rsidRDefault="00544BEC" w:rsidP="00143D97">
            <w:pPr>
              <w:pStyle w:val="Header"/>
              <w:spacing w:line="360" w:lineRule="auto"/>
              <w:rPr>
                <w:rFonts w:ascii="Times New Roman" w:hAnsi="Times New Roman" w:cs="Times New Roman"/>
              </w:rPr>
            </w:pPr>
            <w:r w:rsidRPr="00143D97">
              <w:rPr>
                <w:rFonts w:ascii="Times New Roman" w:hAnsi="Times New Roman" w:cs="Times New Roman"/>
              </w:rPr>
              <w:t xml:space="preserve"> 1</w:t>
            </w:r>
          </w:p>
        </w:tc>
        <w:tc>
          <w:tcPr>
            <w:tcW w:w="577" w:type="dxa"/>
            <w:tcBorders>
              <w:top w:val="single" w:sz="12" w:space="0" w:color="auto"/>
              <w:bottom w:val="single" w:sz="4" w:space="0" w:color="auto"/>
            </w:tcBorders>
          </w:tcPr>
          <w:p w14:paraId="4B12F0AB" w14:textId="77777777" w:rsidR="00544BEC" w:rsidRPr="00A70AB8" w:rsidRDefault="00544BEC" w:rsidP="00143D97">
            <w:pPr>
              <w:pStyle w:val="Header"/>
              <w:spacing w:line="360" w:lineRule="auto"/>
              <w:rPr>
                <w:rFonts w:ascii="Times New Roman" w:hAnsi="Times New Roman" w:cs="Times New Roman"/>
              </w:rPr>
            </w:pPr>
            <w:r w:rsidRPr="00A70AB8">
              <w:rPr>
                <w:rFonts w:ascii="Times New Roman" w:hAnsi="Times New Roman" w:cs="Times New Roman"/>
              </w:rPr>
              <w:t xml:space="preserve">  2 </w:t>
            </w:r>
          </w:p>
        </w:tc>
        <w:tc>
          <w:tcPr>
            <w:tcW w:w="754" w:type="dxa"/>
            <w:tcBorders>
              <w:top w:val="single" w:sz="12" w:space="0" w:color="auto"/>
              <w:bottom w:val="single" w:sz="4" w:space="0" w:color="auto"/>
            </w:tcBorders>
          </w:tcPr>
          <w:p w14:paraId="30A7B174" w14:textId="77777777" w:rsidR="00544BEC" w:rsidRPr="00B903B6" w:rsidRDefault="00544BEC" w:rsidP="00143D97">
            <w:pPr>
              <w:pStyle w:val="Header"/>
              <w:spacing w:line="360" w:lineRule="auto"/>
              <w:rPr>
                <w:rFonts w:ascii="Times New Roman" w:hAnsi="Times New Roman" w:cs="Times New Roman"/>
              </w:rPr>
            </w:pPr>
            <w:r w:rsidRPr="00B903B6">
              <w:rPr>
                <w:rFonts w:ascii="Times New Roman" w:hAnsi="Times New Roman" w:cs="Times New Roman"/>
              </w:rPr>
              <w:t xml:space="preserve">  3</w:t>
            </w:r>
          </w:p>
        </w:tc>
        <w:tc>
          <w:tcPr>
            <w:tcW w:w="752" w:type="dxa"/>
            <w:tcBorders>
              <w:top w:val="single" w:sz="12" w:space="0" w:color="auto"/>
              <w:bottom w:val="single" w:sz="4" w:space="0" w:color="auto"/>
            </w:tcBorders>
          </w:tcPr>
          <w:p w14:paraId="2C4F871C" w14:textId="77777777" w:rsidR="00544BEC" w:rsidRPr="00B903B6" w:rsidRDefault="00544BEC" w:rsidP="00143D97">
            <w:pPr>
              <w:pStyle w:val="Header"/>
              <w:spacing w:line="360" w:lineRule="auto"/>
              <w:rPr>
                <w:rFonts w:ascii="Times New Roman" w:hAnsi="Times New Roman" w:cs="Times New Roman"/>
              </w:rPr>
            </w:pPr>
            <w:r w:rsidRPr="00B903B6">
              <w:rPr>
                <w:rFonts w:ascii="Times New Roman" w:hAnsi="Times New Roman" w:cs="Times New Roman"/>
              </w:rPr>
              <w:t xml:space="preserve">  4</w:t>
            </w:r>
          </w:p>
        </w:tc>
        <w:tc>
          <w:tcPr>
            <w:tcW w:w="753" w:type="dxa"/>
            <w:tcBorders>
              <w:top w:val="single" w:sz="12" w:space="0" w:color="auto"/>
              <w:bottom w:val="single" w:sz="4" w:space="0" w:color="auto"/>
            </w:tcBorders>
          </w:tcPr>
          <w:p w14:paraId="01FEFA18" w14:textId="77777777" w:rsidR="00544BEC" w:rsidRPr="00B903B6" w:rsidRDefault="00544BEC" w:rsidP="00143D97">
            <w:pPr>
              <w:pStyle w:val="Header"/>
              <w:spacing w:line="360" w:lineRule="auto"/>
              <w:rPr>
                <w:rFonts w:ascii="Times New Roman" w:hAnsi="Times New Roman" w:cs="Times New Roman"/>
              </w:rPr>
            </w:pPr>
            <w:r w:rsidRPr="00B903B6">
              <w:rPr>
                <w:rFonts w:ascii="Times New Roman" w:hAnsi="Times New Roman" w:cs="Times New Roman"/>
              </w:rPr>
              <w:t xml:space="preserve">   5</w:t>
            </w:r>
          </w:p>
        </w:tc>
        <w:tc>
          <w:tcPr>
            <w:tcW w:w="586" w:type="dxa"/>
            <w:tcBorders>
              <w:top w:val="single" w:sz="12" w:space="0" w:color="auto"/>
              <w:bottom w:val="single" w:sz="4" w:space="0" w:color="auto"/>
            </w:tcBorders>
          </w:tcPr>
          <w:p w14:paraId="2DCD11AF" w14:textId="77777777" w:rsidR="00544BEC" w:rsidRPr="00544BEC" w:rsidRDefault="00544BEC" w:rsidP="00143D97">
            <w:pPr>
              <w:pStyle w:val="Header"/>
              <w:spacing w:line="360" w:lineRule="auto"/>
              <w:rPr>
                <w:rFonts w:ascii="Times New Roman" w:hAnsi="Times New Roman" w:cs="Times New Roman"/>
              </w:rPr>
            </w:pPr>
            <w:r w:rsidRPr="00544BEC">
              <w:rPr>
                <w:rFonts w:ascii="Times New Roman" w:hAnsi="Times New Roman" w:cs="Times New Roman"/>
              </w:rPr>
              <w:t>6</w:t>
            </w:r>
          </w:p>
        </w:tc>
        <w:tc>
          <w:tcPr>
            <w:tcW w:w="586" w:type="dxa"/>
            <w:tcBorders>
              <w:top w:val="single" w:sz="12" w:space="0" w:color="auto"/>
              <w:bottom w:val="single" w:sz="4" w:space="0" w:color="auto"/>
            </w:tcBorders>
          </w:tcPr>
          <w:p w14:paraId="2F2C2B70" w14:textId="77777777" w:rsidR="00544BEC" w:rsidRPr="00544BEC" w:rsidRDefault="00544BEC" w:rsidP="00143D97">
            <w:pPr>
              <w:pStyle w:val="Header"/>
              <w:spacing w:line="360" w:lineRule="auto"/>
              <w:rPr>
                <w:rFonts w:ascii="Times New Roman" w:hAnsi="Times New Roman" w:cs="Times New Roman"/>
              </w:rPr>
            </w:pPr>
            <w:r w:rsidRPr="00544BEC">
              <w:rPr>
                <w:rFonts w:ascii="Times New Roman" w:hAnsi="Times New Roman" w:cs="Times New Roman"/>
              </w:rPr>
              <w:t>7</w:t>
            </w:r>
          </w:p>
        </w:tc>
        <w:tc>
          <w:tcPr>
            <w:tcW w:w="753" w:type="dxa"/>
            <w:tcBorders>
              <w:top w:val="single" w:sz="12" w:space="0" w:color="auto"/>
              <w:bottom w:val="single" w:sz="4" w:space="0" w:color="auto"/>
            </w:tcBorders>
          </w:tcPr>
          <w:p w14:paraId="4C8B2F65" w14:textId="55A7B539" w:rsidR="00544BEC" w:rsidRPr="00544BEC" w:rsidRDefault="00544BEC" w:rsidP="00143D97">
            <w:pPr>
              <w:pStyle w:val="Header"/>
              <w:spacing w:line="360" w:lineRule="auto"/>
              <w:rPr>
                <w:rFonts w:ascii="Times New Roman" w:hAnsi="Times New Roman" w:cs="Times New Roman"/>
              </w:rPr>
            </w:pPr>
            <w:r w:rsidRPr="00544BEC">
              <w:rPr>
                <w:rFonts w:ascii="Times New Roman" w:hAnsi="Times New Roman" w:cs="Times New Roman"/>
              </w:rPr>
              <w:t>8</w:t>
            </w:r>
          </w:p>
        </w:tc>
        <w:tc>
          <w:tcPr>
            <w:tcW w:w="753" w:type="dxa"/>
            <w:tcBorders>
              <w:top w:val="single" w:sz="12" w:space="0" w:color="auto"/>
              <w:bottom w:val="single" w:sz="4" w:space="0" w:color="auto"/>
            </w:tcBorders>
          </w:tcPr>
          <w:p w14:paraId="56B66CC6" w14:textId="1F2497C7" w:rsidR="00544BEC" w:rsidRPr="00544BEC" w:rsidRDefault="00544BEC" w:rsidP="00143D97">
            <w:pPr>
              <w:pStyle w:val="Header"/>
              <w:spacing w:line="360" w:lineRule="auto"/>
              <w:rPr>
                <w:rFonts w:ascii="Times New Roman" w:hAnsi="Times New Roman" w:cs="Times New Roman"/>
              </w:rPr>
            </w:pPr>
            <w:r>
              <w:rPr>
                <w:rFonts w:ascii="Times New Roman" w:hAnsi="Times New Roman" w:cs="Times New Roman"/>
              </w:rPr>
              <w:t>9</w:t>
            </w:r>
          </w:p>
        </w:tc>
        <w:tc>
          <w:tcPr>
            <w:tcW w:w="753" w:type="dxa"/>
            <w:tcBorders>
              <w:top w:val="single" w:sz="12" w:space="0" w:color="auto"/>
              <w:bottom w:val="single" w:sz="4" w:space="0" w:color="auto"/>
            </w:tcBorders>
          </w:tcPr>
          <w:p w14:paraId="668F2C13" w14:textId="4CC26951" w:rsidR="00544BEC" w:rsidRPr="00544BEC" w:rsidRDefault="00544BEC" w:rsidP="00143D97">
            <w:pPr>
              <w:pStyle w:val="Header"/>
              <w:spacing w:line="360" w:lineRule="auto"/>
              <w:rPr>
                <w:rFonts w:ascii="Times New Roman" w:hAnsi="Times New Roman" w:cs="Times New Roman"/>
              </w:rPr>
            </w:pPr>
            <w:r>
              <w:rPr>
                <w:rFonts w:ascii="Times New Roman" w:hAnsi="Times New Roman" w:cs="Times New Roman"/>
              </w:rPr>
              <w:t>10</w:t>
            </w:r>
          </w:p>
        </w:tc>
        <w:tc>
          <w:tcPr>
            <w:tcW w:w="753" w:type="dxa"/>
            <w:tcBorders>
              <w:top w:val="single" w:sz="12" w:space="0" w:color="auto"/>
              <w:bottom w:val="single" w:sz="4" w:space="0" w:color="auto"/>
            </w:tcBorders>
          </w:tcPr>
          <w:p w14:paraId="6C166F8E" w14:textId="51AC7784" w:rsidR="00544BEC" w:rsidRDefault="00544BEC" w:rsidP="00143D97">
            <w:pPr>
              <w:pStyle w:val="Header"/>
              <w:spacing w:line="360" w:lineRule="auto"/>
              <w:rPr>
                <w:rFonts w:ascii="Times New Roman" w:hAnsi="Times New Roman" w:cs="Times New Roman"/>
              </w:rPr>
            </w:pPr>
            <w:r>
              <w:rPr>
                <w:rFonts w:ascii="Times New Roman" w:hAnsi="Times New Roman" w:cs="Times New Roman"/>
              </w:rPr>
              <w:t>11</w:t>
            </w:r>
          </w:p>
        </w:tc>
        <w:tc>
          <w:tcPr>
            <w:tcW w:w="753" w:type="dxa"/>
            <w:tcBorders>
              <w:top w:val="single" w:sz="12" w:space="0" w:color="auto"/>
              <w:bottom w:val="single" w:sz="4" w:space="0" w:color="auto"/>
            </w:tcBorders>
          </w:tcPr>
          <w:p w14:paraId="2F3129D6" w14:textId="110C8A0E" w:rsidR="00544BEC" w:rsidRDefault="00544BEC" w:rsidP="00143D97">
            <w:pPr>
              <w:pStyle w:val="Header"/>
              <w:spacing w:line="360" w:lineRule="auto"/>
              <w:rPr>
                <w:rFonts w:ascii="Times New Roman" w:hAnsi="Times New Roman" w:cs="Times New Roman"/>
              </w:rPr>
            </w:pPr>
            <w:r>
              <w:rPr>
                <w:rFonts w:ascii="Times New Roman" w:hAnsi="Times New Roman" w:cs="Times New Roman"/>
              </w:rPr>
              <w:t>12</w:t>
            </w:r>
          </w:p>
        </w:tc>
      </w:tr>
      <w:tr w:rsidR="00544BEC" w:rsidRPr="00143D97" w14:paraId="4F514F96" w14:textId="0C1EB709" w:rsidTr="00F80A6A">
        <w:trPr>
          <w:jc w:val="center"/>
        </w:trPr>
        <w:tc>
          <w:tcPr>
            <w:tcW w:w="3674" w:type="dxa"/>
            <w:tcBorders>
              <w:top w:val="single" w:sz="4" w:space="0" w:color="auto"/>
            </w:tcBorders>
          </w:tcPr>
          <w:p w14:paraId="7DB6879D" w14:textId="73E92340"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1. </w:t>
            </w:r>
            <w:r>
              <w:rPr>
                <w:rFonts w:ascii="Times New Roman" w:hAnsi="Times New Roman" w:cs="Times New Roman"/>
              </w:rPr>
              <w:t>Attractive</w:t>
            </w:r>
          </w:p>
        </w:tc>
        <w:tc>
          <w:tcPr>
            <w:tcW w:w="556" w:type="dxa"/>
            <w:tcBorders>
              <w:top w:val="single" w:sz="4" w:space="0" w:color="auto"/>
            </w:tcBorders>
          </w:tcPr>
          <w:p w14:paraId="5E7D83A0" w14:textId="7B163880"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3.67</w:t>
            </w:r>
          </w:p>
        </w:tc>
        <w:tc>
          <w:tcPr>
            <w:tcW w:w="990" w:type="dxa"/>
            <w:tcBorders>
              <w:top w:val="single" w:sz="4" w:space="0" w:color="auto"/>
            </w:tcBorders>
          </w:tcPr>
          <w:p w14:paraId="102F790E" w14:textId="7DCABC53"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.79</w:t>
            </w:r>
          </w:p>
        </w:tc>
        <w:tc>
          <w:tcPr>
            <w:tcW w:w="720" w:type="dxa"/>
            <w:tcBorders>
              <w:top w:val="single" w:sz="4" w:space="0" w:color="auto"/>
            </w:tcBorders>
          </w:tcPr>
          <w:p w14:paraId="0843BF18" w14:textId="77777777" w:rsidR="00544BEC" w:rsidRPr="00143D97" w:rsidRDefault="00544BEC" w:rsidP="00143D97">
            <w:pPr>
              <w:pStyle w:val="Header"/>
              <w:spacing w:line="360" w:lineRule="auto"/>
              <w:rPr>
                <w:rFonts w:ascii="Times New Roman" w:hAnsi="Times New Roman" w:cs="Times New Roman"/>
              </w:rPr>
            </w:pPr>
          </w:p>
        </w:tc>
        <w:tc>
          <w:tcPr>
            <w:tcW w:w="577" w:type="dxa"/>
            <w:tcBorders>
              <w:top w:val="single" w:sz="4" w:space="0" w:color="auto"/>
            </w:tcBorders>
          </w:tcPr>
          <w:p w14:paraId="2A06A741" w14:textId="77777777" w:rsidR="00544BEC" w:rsidRPr="00143D97" w:rsidRDefault="00544BEC" w:rsidP="00143D97">
            <w:pPr>
              <w:pStyle w:val="Header"/>
              <w:spacing w:line="360" w:lineRule="auto"/>
              <w:rPr>
                <w:rFonts w:ascii="Times New Roman" w:hAnsi="Times New Roman" w:cs="Times New Roman"/>
              </w:rPr>
            </w:pPr>
          </w:p>
        </w:tc>
        <w:tc>
          <w:tcPr>
            <w:tcW w:w="754" w:type="dxa"/>
            <w:tcBorders>
              <w:top w:val="single" w:sz="4" w:space="0" w:color="auto"/>
            </w:tcBorders>
          </w:tcPr>
          <w:p w14:paraId="5C4B308B" w14:textId="77777777" w:rsidR="00544BEC" w:rsidRPr="00A70AB8" w:rsidRDefault="00544BEC" w:rsidP="00143D97">
            <w:pPr>
              <w:pStyle w:val="Header"/>
              <w:spacing w:line="360" w:lineRule="auto"/>
              <w:rPr>
                <w:rFonts w:ascii="Times New Roman" w:hAnsi="Times New Roman" w:cs="Times New Roman"/>
              </w:rPr>
            </w:pPr>
          </w:p>
        </w:tc>
        <w:tc>
          <w:tcPr>
            <w:tcW w:w="752" w:type="dxa"/>
            <w:tcBorders>
              <w:top w:val="single" w:sz="4" w:space="0" w:color="auto"/>
            </w:tcBorders>
          </w:tcPr>
          <w:p w14:paraId="4B922CB9" w14:textId="77777777" w:rsidR="00544BEC" w:rsidRPr="00B903B6"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41CA8215" w14:textId="77777777" w:rsidR="00544BEC" w:rsidRPr="00B903B6" w:rsidRDefault="00544BEC" w:rsidP="00143D97">
            <w:pPr>
              <w:pStyle w:val="Header"/>
              <w:spacing w:line="360" w:lineRule="auto"/>
              <w:rPr>
                <w:rFonts w:ascii="Times New Roman" w:hAnsi="Times New Roman" w:cs="Times New Roman"/>
              </w:rPr>
            </w:pPr>
          </w:p>
        </w:tc>
        <w:tc>
          <w:tcPr>
            <w:tcW w:w="586" w:type="dxa"/>
            <w:tcBorders>
              <w:top w:val="single" w:sz="4" w:space="0" w:color="auto"/>
            </w:tcBorders>
          </w:tcPr>
          <w:p w14:paraId="10ED4768" w14:textId="77777777" w:rsidR="00544BEC" w:rsidRPr="00B903B6" w:rsidRDefault="00544BEC" w:rsidP="00143D97">
            <w:pPr>
              <w:pStyle w:val="Header"/>
              <w:spacing w:line="360" w:lineRule="auto"/>
              <w:rPr>
                <w:rFonts w:ascii="Times New Roman" w:hAnsi="Times New Roman" w:cs="Times New Roman"/>
              </w:rPr>
            </w:pPr>
          </w:p>
        </w:tc>
        <w:tc>
          <w:tcPr>
            <w:tcW w:w="586" w:type="dxa"/>
            <w:tcBorders>
              <w:top w:val="single" w:sz="4" w:space="0" w:color="auto"/>
            </w:tcBorders>
          </w:tcPr>
          <w:p w14:paraId="79D92A35" w14:textId="77777777" w:rsidR="00544BEC" w:rsidRPr="00544BEC"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1B3533C2" w14:textId="3E96B4CB" w:rsidR="00544BEC" w:rsidRPr="00544BEC"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21F5215C" w14:textId="77777777" w:rsidR="00544BEC" w:rsidRPr="00544BEC"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56DA4AE5" w14:textId="77777777" w:rsidR="00544BEC" w:rsidRPr="00544BEC"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4A77179D" w14:textId="77777777" w:rsidR="00544BEC" w:rsidRPr="00544BEC" w:rsidRDefault="00544BEC" w:rsidP="00143D97">
            <w:pPr>
              <w:pStyle w:val="Header"/>
              <w:spacing w:line="360" w:lineRule="auto"/>
              <w:rPr>
                <w:rFonts w:ascii="Times New Roman" w:hAnsi="Times New Roman" w:cs="Times New Roman"/>
              </w:rPr>
            </w:pPr>
          </w:p>
        </w:tc>
        <w:tc>
          <w:tcPr>
            <w:tcW w:w="753" w:type="dxa"/>
            <w:tcBorders>
              <w:top w:val="single" w:sz="4" w:space="0" w:color="auto"/>
            </w:tcBorders>
          </w:tcPr>
          <w:p w14:paraId="116081E7"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1D0B9116" w14:textId="3E644625" w:rsidTr="00F80A6A">
        <w:trPr>
          <w:jc w:val="center"/>
        </w:trPr>
        <w:tc>
          <w:tcPr>
            <w:tcW w:w="3674" w:type="dxa"/>
          </w:tcPr>
          <w:p w14:paraId="7D6711E5" w14:textId="01399778"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2. </w:t>
            </w:r>
            <w:r>
              <w:rPr>
                <w:rFonts w:ascii="Times New Roman" w:hAnsi="Times New Roman" w:cs="Times New Roman"/>
              </w:rPr>
              <w:t>Good-looking</w:t>
            </w:r>
          </w:p>
        </w:tc>
        <w:tc>
          <w:tcPr>
            <w:tcW w:w="556" w:type="dxa"/>
          </w:tcPr>
          <w:p w14:paraId="76266750" w14:textId="44A540C6"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3.64</w:t>
            </w:r>
          </w:p>
        </w:tc>
        <w:tc>
          <w:tcPr>
            <w:tcW w:w="990" w:type="dxa"/>
          </w:tcPr>
          <w:p w14:paraId="3A566245" w14:textId="602743BB" w:rsidR="00544BEC" w:rsidRPr="00143D97" w:rsidRDefault="00544BEC" w:rsidP="00143D97">
            <w:pPr>
              <w:pStyle w:val="Header"/>
              <w:spacing w:line="360" w:lineRule="auto"/>
              <w:jc w:val="center"/>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76</w:t>
            </w:r>
          </w:p>
        </w:tc>
        <w:tc>
          <w:tcPr>
            <w:tcW w:w="720" w:type="dxa"/>
          </w:tcPr>
          <w:p w14:paraId="1F04D4CC" w14:textId="0DBD8B99"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.75**</w:t>
            </w:r>
          </w:p>
        </w:tc>
        <w:tc>
          <w:tcPr>
            <w:tcW w:w="577" w:type="dxa"/>
          </w:tcPr>
          <w:p w14:paraId="176466E3" w14:textId="77777777" w:rsidR="00544BEC" w:rsidRPr="00A70AB8" w:rsidRDefault="00544BEC" w:rsidP="00143D97">
            <w:pPr>
              <w:pStyle w:val="Header"/>
              <w:spacing w:line="360" w:lineRule="auto"/>
              <w:rPr>
                <w:rFonts w:ascii="Times New Roman" w:hAnsi="Times New Roman" w:cs="Times New Roman"/>
              </w:rPr>
            </w:pPr>
          </w:p>
        </w:tc>
        <w:tc>
          <w:tcPr>
            <w:tcW w:w="754" w:type="dxa"/>
          </w:tcPr>
          <w:p w14:paraId="01CBBE9A" w14:textId="77777777" w:rsidR="00544BEC" w:rsidRPr="00B903B6" w:rsidRDefault="00544BEC" w:rsidP="00143D97">
            <w:pPr>
              <w:pStyle w:val="Header"/>
              <w:spacing w:line="360" w:lineRule="auto"/>
              <w:rPr>
                <w:rFonts w:ascii="Times New Roman" w:hAnsi="Times New Roman" w:cs="Times New Roman"/>
              </w:rPr>
            </w:pPr>
          </w:p>
        </w:tc>
        <w:tc>
          <w:tcPr>
            <w:tcW w:w="752" w:type="dxa"/>
          </w:tcPr>
          <w:p w14:paraId="005BCCE7" w14:textId="77777777" w:rsidR="00544BEC" w:rsidRPr="00B903B6" w:rsidRDefault="00544BEC" w:rsidP="00143D97">
            <w:pPr>
              <w:pStyle w:val="Header"/>
              <w:spacing w:line="360" w:lineRule="auto"/>
              <w:rPr>
                <w:rFonts w:ascii="Times New Roman" w:hAnsi="Times New Roman" w:cs="Times New Roman"/>
              </w:rPr>
            </w:pPr>
          </w:p>
        </w:tc>
        <w:tc>
          <w:tcPr>
            <w:tcW w:w="753" w:type="dxa"/>
          </w:tcPr>
          <w:p w14:paraId="5CD05AD0"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4038C46F" w14:textId="77777777" w:rsidR="00544BEC" w:rsidRPr="00544BEC" w:rsidRDefault="00544BEC" w:rsidP="00143D97">
            <w:pPr>
              <w:pStyle w:val="Header"/>
              <w:spacing w:line="360" w:lineRule="auto"/>
              <w:rPr>
                <w:rFonts w:ascii="Times New Roman" w:hAnsi="Times New Roman" w:cs="Times New Roman"/>
              </w:rPr>
            </w:pPr>
          </w:p>
        </w:tc>
        <w:tc>
          <w:tcPr>
            <w:tcW w:w="586" w:type="dxa"/>
          </w:tcPr>
          <w:p w14:paraId="5CD4AEF7"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66490EFF" w14:textId="1A2E0735" w:rsidR="00544BEC" w:rsidRPr="00544BEC" w:rsidRDefault="00544BEC" w:rsidP="00143D97">
            <w:pPr>
              <w:pStyle w:val="Header"/>
              <w:spacing w:line="360" w:lineRule="auto"/>
              <w:rPr>
                <w:rFonts w:ascii="Times New Roman" w:hAnsi="Times New Roman" w:cs="Times New Roman"/>
              </w:rPr>
            </w:pPr>
          </w:p>
        </w:tc>
        <w:tc>
          <w:tcPr>
            <w:tcW w:w="753" w:type="dxa"/>
          </w:tcPr>
          <w:p w14:paraId="25CAAA0E"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D5369AA"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6B4964B9"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27E3E15E"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044CBA7D" w14:textId="6C49AA83" w:rsidTr="00F80A6A">
        <w:trPr>
          <w:jc w:val="center"/>
        </w:trPr>
        <w:tc>
          <w:tcPr>
            <w:tcW w:w="3674" w:type="dxa"/>
          </w:tcPr>
          <w:p w14:paraId="5FC9B562" w14:textId="38977715"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3. </w:t>
            </w:r>
            <w:r>
              <w:rPr>
                <w:rFonts w:ascii="Times New Roman" w:hAnsi="Times New Roman" w:cs="Times New Roman"/>
              </w:rPr>
              <w:t>Intelligent</w:t>
            </w:r>
          </w:p>
        </w:tc>
        <w:tc>
          <w:tcPr>
            <w:tcW w:w="556" w:type="dxa"/>
          </w:tcPr>
          <w:p w14:paraId="584059E0" w14:textId="2338A176"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4.05</w:t>
            </w:r>
          </w:p>
        </w:tc>
        <w:tc>
          <w:tcPr>
            <w:tcW w:w="990" w:type="dxa"/>
          </w:tcPr>
          <w:p w14:paraId="37C4C815" w14:textId="65B56A41" w:rsidR="00544BEC" w:rsidRPr="00143D97" w:rsidRDefault="00544BEC" w:rsidP="00143D97">
            <w:pPr>
              <w:pStyle w:val="Header"/>
              <w:spacing w:line="360" w:lineRule="auto"/>
              <w:jc w:val="center"/>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92</w:t>
            </w:r>
          </w:p>
        </w:tc>
        <w:tc>
          <w:tcPr>
            <w:tcW w:w="720" w:type="dxa"/>
          </w:tcPr>
          <w:p w14:paraId="133CA213" w14:textId="3F7B5863"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51*</w:t>
            </w:r>
            <w:r w:rsidRPr="00143D97">
              <w:rPr>
                <w:rFonts w:ascii="Times New Roman" w:hAnsi="Times New Roman" w:cs="Times New Roman"/>
              </w:rPr>
              <w:t>*</w:t>
            </w:r>
          </w:p>
        </w:tc>
        <w:tc>
          <w:tcPr>
            <w:tcW w:w="577" w:type="dxa"/>
          </w:tcPr>
          <w:p w14:paraId="18228194" w14:textId="3294F2AB" w:rsidR="00544BEC" w:rsidRPr="00A70AB8" w:rsidRDefault="00544BEC" w:rsidP="00143D97">
            <w:pPr>
              <w:pStyle w:val="Header"/>
              <w:spacing w:line="360" w:lineRule="auto"/>
              <w:rPr>
                <w:rFonts w:ascii="Times New Roman" w:hAnsi="Times New Roman" w:cs="Times New Roman"/>
              </w:rPr>
            </w:pPr>
            <w:r>
              <w:rPr>
                <w:rFonts w:ascii="Times New Roman" w:hAnsi="Times New Roman" w:cs="Times New Roman"/>
              </w:rPr>
              <w:t>.42**</w:t>
            </w:r>
          </w:p>
        </w:tc>
        <w:tc>
          <w:tcPr>
            <w:tcW w:w="754" w:type="dxa"/>
          </w:tcPr>
          <w:p w14:paraId="7ED1D9F6" w14:textId="77777777" w:rsidR="00544BEC" w:rsidRPr="00B903B6" w:rsidRDefault="00544BEC" w:rsidP="00143D97">
            <w:pPr>
              <w:pStyle w:val="Header"/>
              <w:spacing w:line="360" w:lineRule="auto"/>
              <w:rPr>
                <w:rFonts w:ascii="Times New Roman" w:hAnsi="Times New Roman" w:cs="Times New Roman"/>
              </w:rPr>
            </w:pPr>
          </w:p>
        </w:tc>
        <w:tc>
          <w:tcPr>
            <w:tcW w:w="752" w:type="dxa"/>
          </w:tcPr>
          <w:p w14:paraId="53A3B258" w14:textId="77777777" w:rsidR="00544BEC" w:rsidRPr="00B903B6" w:rsidRDefault="00544BEC" w:rsidP="00143D97">
            <w:pPr>
              <w:pStyle w:val="Header"/>
              <w:spacing w:line="360" w:lineRule="auto"/>
              <w:rPr>
                <w:rFonts w:ascii="Times New Roman" w:hAnsi="Times New Roman" w:cs="Times New Roman"/>
              </w:rPr>
            </w:pPr>
          </w:p>
        </w:tc>
        <w:tc>
          <w:tcPr>
            <w:tcW w:w="753" w:type="dxa"/>
          </w:tcPr>
          <w:p w14:paraId="49FDBD19"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264C4DD6" w14:textId="77777777" w:rsidR="00544BEC" w:rsidRPr="00544BEC" w:rsidRDefault="00544BEC" w:rsidP="00143D97">
            <w:pPr>
              <w:pStyle w:val="Header"/>
              <w:spacing w:line="360" w:lineRule="auto"/>
              <w:rPr>
                <w:rFonts w:ascii="Times New Roman" w:hAnsi="Times New Roman" w:cs="Times New Roman"/>
              </w:rPr>
            </w:pPr>
          </w:p>
        </w:tc>
        <w:tc>
          <w:tcPr>
            <w:tcW w:w="586" w:type="dxa"/>
          </w:tcPr>
          <w:p w14:paraId="5852D7D8"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7D2F4FC8" w14:textId="486DDB25" w:rsidR="00544BEC" w:rsidRPr="00544BEC" w:rsidRDefault="00544BEC" w:rsidP="00143D97">
            <w:pPr>
              <w:pStyle w:val="Header"/>
              <w:spacing w:line="360" w:lineRule="auto"/>
              <w:rPr>
                <w:rFonts w:ascii="Times New Roman" w:hAnsi="Times New Roman" w:cs="Times New Roman"/>
              </w:rPr>
            </w:pPr>
          </w:p>
        </w:tc>
        <w:tc>
          <w:tcPr>
            <w:tcW w:w="753" w:type="dxa"/>
          </w:tcPr>
          <w:p w14:paraId="44BF2CB9"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733FBFC"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B612BDD"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611F5BD9"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681BC832" w14:textId="0B138234" w:rsidTr="00F80A6A">
        <w:trPr>
          <w:jc w:val="center"/>
        </w:trPr>
        <w:tc>
          <w:tcPr>
            <w:tcW w:w="3674" w:type="dxa"/>
          </w:tcPr>
          <w:p w14:paraId="0E9AFABF" w14:textId="036D11B4"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4. </w:t>
            </w:r>
            <w:r>
              <w:rPr>
                <w:rFonts w:ascii="Times New Roman" w:hAnsi="Times New Roman" w:cs="Times New Roman"/>
              </w:rPr>
              <w:t>Professional</w:t>
            </w:r>
          </w:p>
        </w:tc>
        <w:tc>
          <w:tcPr>
            <w:tcW w:w="556" w:type="dxa"/>
          </w:tcPr>
          <w:p w14:paraId="6A9220BD" w14:textId="59E16C1B"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4.14</w:t>
            </w:r>
          </w:p>
        </w:tc>
        <w:tc>
          <w:tcPr>
            <w:tcW w:w="990" w:type="dxa"/>
          </w:tcPr>
          <w:p w14:paraId="02FEEB13" w14:textId="603AEFC0"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1.01</w:t>
            </w:r>
          </w:p>
        </w:tc>
        <w:tc>
          <w:tcPr>
            <w:tcW w:w="720" w:type="dxa"/>
          </w:tcPr>
          <w:p w14:paraId="088CE769" w14:textId="035C101D"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42**</w:t>
            </w:r>
          </w:p>
        </w:tc>
        <w:tc>
          <w:tcPr>
            <w:tcW w:w="577" w:type="dxa"/>
          </w:tcPr>
          <w:p w14:paraId="209660C5" w14:textId="4A62CC8F"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.40**</w:t>
            </w:r>
          </w:p>
        </w:tc>
        <w:tc>
          <w:tcPr>
            <w:tcW w:w="754" w:type="dxa"/>
          </w:tcPr>
          <w:p w14:paraId="440B23D3" w14:textId="5B3BD2D2" w:rsidR="00544BEC" w:rsidRPr="00A70AB8" w:rsidRDefault="00544BEC" w:rsidP="0033371F">
            <w:pPr>
              <w:pStyle w:val="Header"/>
              <w:spacing w:line="360" w:lineRule="auto"/>
              <w:rPr>
                <w:rFonts w:ascii="Times New Roman" w:hAnsi="Times New Roman" w:cs="Times New Roman"/>
              </w:rPr>
            </w:pPr>
            <w:r w:rsidRPr="00A70AB8">
              <w:rPr>
                <w:rFonts w:ascii="Times New Roman" w:hAnsi="Times New Roman" w:cs="Times New Roman"/>
              </w:rPr>
              <w:t>.</w:t>
            </w:r>
            <w:r w:rsidR="0033371F">
              <w:rPr>
                <w:rFonts w:ascii="Times New Roman" w:hAnsi="Times New Roman" w:cs="Times New Roman"/>
              </w:rPr>
              <w:t>79</w:t>
            </w:r>
            <w:r w:rsidRPr="00A70AB8">
              <w:rPr>
                <w:rFonts w:ascii="Times New Roman" w:hAnsi="Times New Roman" w:cs="Times New Roman"/>
              </w:rPr>
              <w:t>**</w:t>
            </w:r>
          </w:p>
        </w:tc>
        <w:tc>
          <w:tcPr>
            <w:tcW w:w="752" w:type="dxa"/>
          </w:tcPr>
          <w:p w14:paraId="7A6A1E11" w14:textId="77777777" w:rsidR="00544BEC" w:rsidRPr="00B903B6" w:rsidRDefault="00544BEC" w:rsidP="00143D97">
            <w:pPr>
              <w:pStyle w:val="Header"/>
              <w:spacing w:line="360" w:lineRule="auto"/>
              <w:rPr>
                <w:rFonts w:ascii="Times New Roman" w:hAnsi="Times New Roman" w:cs="Times New Roman"/>
              </w:rPr>
            </w:pPr>
          </w:p>
        </w:tc>
        <w:tc>
          <w:tcPr>
            <w:tcW w:w="753" w:type="dxa"/>
          </w:tcPr>
          <w:p w14:paraId="5410748D"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1654212A"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3488F6DD"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5735561" w14:textId="07361C8B" w:rsidR="00544BEC" w:rsidRPr="00544BEC" w:rsidRDefault="00544BEC" w:rsidP="00143D97">
            <w:pPr>
              <w:pStyle w:val="Header"/>
              <w:spacing w:line="360" w:lineRule="auto"/>
              <w:rPr>
                <w:rFonts w:ascii="Times New Roman" w:hAnsi="Times New Roman" w:cs="Times New Roman"/>
              </w:rPr>
            </w:pPr>
          </w:p>
        </w:tc>
        <w:tc>
          <w:tcPr>
            <w:tcW w:w="753" w:type="dxa"/>
          </w:tcPr>
          <w:p w14:paraId="71FF7C56"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4A062501"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9E72E9E"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676CDBA"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29E884F1" w14:textId="16BEFAF7" w:rsidTr="00F80A6A">
        <w:trPr>
          <w:jc w:val="center"/>
        </w:trPr>
        <w:tc>
          <w:tcPr>
            <w:tcW w:w="3674" w:type="dxa"/>
          </w:tcPr>
          <w:p w14:paraId="0CDC1523" w14:textId="32ECCD42"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5. </w:t>
            </w:r>
            <w:r>
              <w:rPr>
                <w:rFonts w:ascii="Times New Roman" w:hAnsi="Times New Roman" w:cs="Times New Roman"/>
              </w:rPr>
              <w:t>Competent</w:t>
            </w:r>
          </w:p>
        </w:tc>
        <w:tc>
          <w:tcPr>
            <w:tcW w:w="556" w:type="dxa"/>
          </w:tcPr>
          <w:p w14:paraId="72239390" w14:textId="325048F4"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4.15</w:t>
            </w:r>
          </w:p>
        </w:tc>
        <w:tc>
          <w:tcPr>
            <w:tcW w:w="990" w:type="dxa"/>
          </w:tcPr>
          <w:p w14:paraId="59E0EFD3" w14:textId="54CA893A"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.79</w:t>
            </w:r>
          </w:p>
        </w:tc>
        <w:tc>
          <w:tcPr>
            <w:tcW w:w="720" w:type="dxa"/>
          </w:tcPr>
          <w:p w14:paraId="255D5CE0" w14:textId="059139BF"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35**</w:t>
            </w:r>
          </w:p>
        </w:tc>
        <w:tc>
          <w:tcPr>
            <w:tcW w:w="577" w:type="dxa"/>
          </w:tcPr>
          <w:p w14:paraId="09C0D472" w14:textId="3C673534"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.43**</w:t>
            </w:r>
          </w:p>
        </w:tc>
        <w:tc>
          <w:tcPr>
            <w:tcW w:w="754" w:type="dxa"/>
          </w:tcPr>
          <w:p w14:paraId="45A2CF70" w14:textId="0454B4F0" w:rsidR="00544BEC" w:rsidRPr="00A70AB8" w:rsidRDefault="00544BEC" w:rsidP="0033371F">
            <w:pPr>
              <w:pStyle w:val="Header"/>
              <w:spacing w:line="360" w:lineRule="auto"/>
              <w:rPr>
                <w:rFonts w:ascii="Times New Roman" w:hAnsi="Times New Roman" w:cs="Times New Roman"/>
              </w:rPr>
            </w:pPr>
            <w:r w:rsidRPr="00A70AB8">
              <w:rPr>
                <w:rFonts w:ascii="Times New Roman" w:hAnsi="Times New Roman" w:cs="Times New Roman"/>
              </w:rPr>
              <w:t>.</w:t>
            </w:r>
            <w:r w:rsidR="0033371F">
              <w:rPr>
                <w:rFonts w:ascii="Times New Roman" w:hAnsi="Times New Roman" w:cs="Times New Roman"/>
              </w:rPr>
              <w:t>73</w:t>
            </w:r>
            <w:r>
              <w:rPr>
                <w:rFonts w:ascii="Times New Roman" w:hAnsi="Times New Roman" w:cs="Times New Roman"/>
              </w:rPr>
              <w:t>**</w:t>
            </w:r>
          </w:p>
        </w:tc>
        <w:tc>
          <w:tcPr>
            <w:tcW w:w="752" w:type="dxa"/>
          </w:tcPr>
          <w:p w14:paraId="11FCD41B" w14:textId="74BE9992" w:rsidR="00544BEC" w:rsidRPr="00B903B6" w:rsidRDefault="00544BEC" w:rsidP="0033371F">
            <w:pPr>
              <w:pStyle w:val="Header"/>
              <w:spacing w:line="360" w:lineRule="auto"/>
              <w:rPr>
                <w:rFonts w:ascii="Times New Roman" w:hAnsi="Times New Roman" w:cs="Times New Roman"/>
              </w:rPr>
            </w:pPr>
            <w:r>
              <w:rPr>
                <w:rFonts w:ascii="Times New Roman" w:hAnsi="Times New Roman" w:cs="Times New Roman"/>
              </w:rPr>
              <w:t>.</w:t>
            </w:r>
            <w:r w:rsidR="0033371F">
              <w:rPr>
                <w:rFonts w:ascii="Times New Roman" w:hAnsi="Times New Roman" w:cs="Times New Roman"/>
              </w:rPr>
              <w:t>71</w:t>
            </w:r>
            <w:r>
              <w:rPr>
                <w:rFonts w:ascii="Times New Roman" w:hAnsi="Times New Roman" w:cs="Times New Roman"/>
              </w:rPr>
              <w:t>**</w:t>
            </w:r>
          </w:p>
        </w:tc>
        <w:tc>
          <w:tcPr>
            <w:tcW w:w="753" w:type="dxa"/>
          </w:tcPr>
          <w:p w14:paraId="2B61D02C"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627C02F2" w14:textId="77777777" w:rsidR="00544BEC" w:rsidRPr="00B903B6" w:rsidRDefault="00544BEC" w:rsidP="00143D97">
            <w:pPr>
              <w:pStyle w:val="Header"/>
              <w:spacing w:line="360" w:lineRule="auto"/>
              <w:rPr>
                <w:rFonts w:ascii="Times New Roman" w:hAnsi="Times New Roman" w:cs="Times New Roman"/>
              </w:rPr>
            </w:pPr>
          </w:p>
        </w:tc>
        <w:tc>
          <w:tcPr>
            <w:tcW w:w="586" w:type="dxa"/>
          </w:tcPr>
          <w:p w14:paraId="4A89EB62"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2817F6E7" w14:textId="6FA0B3FD" w:rsidR="00544BEC" w:rsidRPr="00544BEC" w:rsidRDefault="00544BEC" w:rsidP="00143D97">
            <w:pPr>
              <w:pStyle w:val="Header"/>
              <w:spacing w:line="360" w:lineRule="auto"/>
              <w:rPr>
                <w:rFonts w:ascii="Times New Roman" w:hAnsi="Times New Roman" w:cs="Times New Roman"/>
              </w:rPr>
            </w:pPr>
          </w:p>
        </w:tc>
        <w:tc>
          <w:tcPr>
            <w:tcW w:w="753" w:type="dxa"/>
          </w:tcPr>
          <w:p w14:paraId="6E3C4717"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1E3CBD39"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23B99A11"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37AE9785"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55DB0DAD" w14:textId="3FF78F3A" w:rsidTr="00F80A6A">
        <w:trPr>
          <w:jc w:val="center"/>
        </w:trPr>
        <w:tc>
          <w:tcPr>
            <w:tcW w:w="3674" w:type="dxa"/>
          </w:tcPr>
          <w:p w14:paraId="5840E82B" w14:textId="3F33CF79" w:rsidR="00544BEC" w:rsidRPr="00143D97" w:rsidRDefault="00544BEC" w:rsidP="00143D97">
            <w:pPr>
              <w:pStyle w:val="Header"/>
              <w:spacing w:line="360" w:lineRule="auto"/>
              <w:rPr>
                <w:rFonts w:ascii="Times New Roman" w:hAnsi="Times New Roman" w:cs="Times New Roman"/>
                <w:i/>
              </w:rPr>
            </w:pPr>
            <w:r w:rsidRPr="00143D97">
              <w:rPr>
                <w:rFonts w:ascii="Times New Roman" w:hAnsi="Times New Roman" w:cs="Times New Roman"/>
              </w:rPr>
              <w:t xml:space="preserve">6. </w:t>
            </w:r>
            <w:r>
              <w:rPr>
                <w:rFonts w:ascii="Times New Roman" w:hAnsi="Times New Roman" w:cs="Times New Roman"/>
              </w:rPr>
              <w:t>Confident</w:t>
            </w:r>
            <w:r w:rsidRPr="00143D97">
              <w:rPr>
                <w:rFonts w:ascii="Times New Roman" w:hAnsi="Times New Roman" w:cs="Times New Roman"/>
              </w:rPr>
              <w:t xml:space="preserve"> </w:t>
            </w:r>
          </w:p>
        </w:tc>
        <w:tc>
          <w:tcPr>
            <w:tcW w:w="556" w:type="dxa"/>
          </w:tcPr>
          <w:p w14:paraId="4D17928F" w14:textId="1EDD2154"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4.08</w:t>
            </w:r>
          </w:p>
        </w:tc>
        <w:tc>
          <w:tcPr>
            <w:tcW w:w="990" w:type="dxa"/>
          </w:tcPr>
          <w:p w14:paraId="1C5E6918" w14:textId="10931EC3"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.93</w:t>
            </w:r>
          </w:p>
        </w:tc>
        <w:tc>
          <w:tcPr>
            <w:tcW w:w="720" w:type="dxa"/>
          </w:tcPr>
          <w:p w14:paraId="6CF27BD5" w14:textId="1AAC9DE2"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39**</w:t>
            </w:r>
          </w:p>
        </w:tc>
        <w:tc>
          <w:tcPr>
            <w:tcW w:w="577" w:type="dxa"/>
          </w:tcPr>
          <w:p w14:paraId="2D858A79" w14:textId="3E5948FC" w:rsidR="00544BEC" w:rsidRPr="00A70AB8" w:rsidRDefault="00544BEC" w:rsidP="00143D97">
            <w:pPr>
              <w:pStyle w:val="Header"/>
              <w:spacing w:line="360" w:lineRule="auto"/>
              <w:rPr>
                <w:rFonts w:ascii="Times New Roman" w:hAnsi="Times New Roman" w:cs="Times New Roman"/>
              </w:rPr>
            </w:pPr>
            <w:r>
              <w:rPr>
                <w:rFonts w:ascii="Times New Roman" w:hAnsi="Times New Roman" w:cs="Times New Roman"/>
              </w:rPr>
              <w:t>.39**</w:t>
            </w:r>
          </w:p>
        </w:tc>
        <w:tc>
          <w:tcPr>
            <w:tcW w:w="754" w:type="dxa"/>
          </w:tcPr>
          <w:p w14:paraId="771E139A" w14:textId="7CE1B03D" w:rsidR="00544BEC" w:rsidRPr="00B903B6" w:rsidRDefault="00544BEC" w:rsidP="0033371F">
            <w:pPr>
              <w:pStyle w:val="Header"/>
              <w:spacing w:line="360" w:lineRule="auto"/>
              <w:rPr>
                <w:rFonts w:ascii="Times New Roman" w:hAnsi="Times New Roman" w:cs="Times New Roman"/>
              </w:rPr>
            </w:pPr>
            <w:r>
              <w:rPr>
                <w:rFonts w:ascii="Times New Roman" w:hAnsi="Times New Roman" w:cs="Times New Roman"/>
              </w:rPr>
              <w:t>.</w:t>
            </w:r>
            <w:r w:rsidR="0033371F">
              <w:rPr>
                <w:rFonts w:ascii="Times New Roman" w:hAnsi="Times New Roman" w:cs="Times New Roman"/>
              </w:rPr>
              <w:t>66*</w:t>
            </w:r>
          </w:p>
        </w:tc>
        <w:tc>
          <w:tcPr>
            <w:tcW w:w="752" w:type="dxa"/>
          </w:tcPr>
          <w:p w14:paraId="57E2FE5E" w14:textId="643A247C"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76</w:t>
            </w:r>
            <w:r>
              <w:rPr>
                <w:rFonts w:ascii="Times New Roman" w:hAnsi="Times New Roman" w:cs="Times New Roman"/>
              </w:rPr>
              <w:t>**</w:t>
            </w:r>
          </w:p>
        </w:tc>
        <w:tc>
          <w:tcPr>
            <w:tcW w:w="753" w:type="dxa"/>
          </w:tcPr>
          <w:p w14:paraId="3A454D11" w14:textId="6E684A6C" w:rsidR="00544BEC" w:rsidRPr="00B903B6" w:rsidRDefault="00544BEC" w:rsidP="00CD17D7">
            <w:pPr>
              <w:pStyle w:val="Header"/>
              <w:spacing w:line="360" w:lineRule="auto"/>
              <w:rPr>
                <w:rFonts w:ascii="Times New Roman" w:hAnsi="Times New Roman" w:cs="Times New Roman"/>
              </w:rPr>
            </w:pPr>
            <w:r w:rsidRPr="00B903B6">
              <w:rPr>
                <w:rFonts w:ascii="Times New Roman" w:hAnsi="Times New Roman" w:cs="Times New Roman"/>
              </w:rPr>
              <w:t>.</w:t>
            </w:r>
            <w:r w:rsidR="00CD17D7">
              <w:rPr>
                <w:rFonts w:ascii="Times New Roman" w:hAnsi="Times New Roman" w:cs="Times New Roman"/>
              </w:rPr>
              <w:t>49**</w:t>
            </w:r>
          </w:p>
        </w:tc>
        <w:tc>
          <w:tcPr>
            <w:tcW w:w="586" w:type="dxa"/>
          </w:tcPr>
          <w:p w14:paraId="0FAA54C1" w14:textId="77777777" w:rsidR="00544BEC" w:rsidRPr="00130362" w:rsidRDefault="00544BEC" w:rsidP="00143D97">
            <w:pPr>
              <w:pStyle w:val="Header"/>
              <w:spacing w:line="360" w:lineRule="auto"/>
              <w:rPr>
                <w:rFonts w:ascii="Times New Roman" w:hAnsi="Times New Roman" w:cs="Times New Roman"/>
              </w:rPr>
            </w:pPr>
          </w:p>
        </w:tc>
        <w:tc>
          <w:tcPr>
            <w:tcW w:w="586" w:type="dxa"/>
          </w:tcPr>
          <w:p w14:paraId="14821FD8"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5F0C6FFE" w14:textId="61B0F681" w:rsidR="00544BEC" w:rsidRPr="00544BEC" w:rsidRDefault="00544BEC" w:rsidP="00143D97">
            <w:pPr>
              <w:pStyle w:val="Header"/>
              <w:spacing w:line="360" w:lineRule="auto"/>
              <w:rPr>
                <w:rFonts w:ascii="Times New Roman" w:hAnsi="Times New Roman" w:cs="Times New Roman"/>
              </w:rPr>
            </w:pPr>
          </w:p>
        </w:tc>
        <w:tc>
          <w:tcPr>
            <w:tcW w:w="753" w:type="dxa"/>
          </w:tcPr>
          <w:p w14:paraId="6747EE62"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330A72CC"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2D8998ED"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173E699B"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75EA3DA0" w14:textId="5066285D" w:rsidTr="00F80A6A">
        <w:trPr>
          <w:jc w:val="center"/>
        </w:trPr>
        <w:tc>
          <w:tcPr>
            <w:tcW w:w="3674" w:type="dxa"/>
          </w:tcPr>
          <w:p w14:paraId="4FA87A37" w14:textId="6C322E62" w:rsidR="00544BEC" w:rsidRPr="00143D97" w:rsidRDefault="00544BEC" w:rsidP="00BA419F">
            <w:pPr>
              <w:pStyle w:val="Header"/>
              <w:spacing w:line="360" w:lineRule="auto"/>
              <w:rPr>
                <w:rFonts w:ascii="Times New Roman" w:hAnsi="Times New Roman" w:cs="Times New Roman"/>
                <w:i/>
              </w:rPr>
            </w:pPr>
            <w:r w:rsidRPr="00143D97">
              <w:rPr>
                <w:rFonts w:ascii="Times New Roman" w:hAnsi="Times New Roman" w:cs="Times New Roman"/>
              </w:rPr>
              <w:t xml:space="preserve">7. </w:t>
            </w:r>
            <w:r>
              <w:rPr>
                <w:rFonts w:ascii="Times New Roman" w:hAnsi="Times New Roman" w:cs="Times New Roman"/>
              </w:rPr>
              <w:t>Hip/Cool</w:t>
            </w:r>
          </w:p>
        </w:tc>
        <w:tc>
          <w:tcPr>
            <w:tcW w:w="556" w:type="dxa"/>
          </w:tcPr>
          <w:p w14:paraId="0D657E0E" w14:textId="455D6F55" w:rsidR="00544BEC" w:rsidRPr="00143D97" w:rsidRDefault="00544BEC" w:rsidP="00A70AB8">
            <w:pPr>
              <w:pStyle w:val="Header"/>
              <w:spacing w:line="360" w:lineRule="auto"/>
              <w:jc w:val="center"/>
              <w:rPr>
                <w:rFonts w:ascii="Times New Roman" w:hAnsi="Times New Roman" w:cs="Times New Roman"/>
              </w:rPr>
            </w:pPr>
            <w:r>
              <w:rPr>
                <w:rFonts w:ascii="Times New Roman" w:hAnsi="Times New Roman" w:cs="Times New Roman"/>
              </w:rPr>
              <w:t>3.09</w:t>
            </w:r>
          </w:p>
        </w:tc>
        <w:tc>
          <w:tcPr>
            <w:tcW w:w="990" w:type="dxa"/>
          </w:tcPr>
          <w:p w14:paraId="09A18C0C" w14:textId="76920F37"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1.03</w:t>
            </w:r>
          </w:p>
        </w:tc>
        <w:tc>
          <w:tcPr>
            <w:tcW w:w="720" w:type="dxa"/>
          </w:tcPr>
          <w:p w14:paraId="15865B3D" w14:textId="49950328"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.0</w:t>
            </w:r>
            <w:r>
              <w:rPr>
                <w:rFonts w:ascii="Times New Roman" w:hAnsi="Times New Roman" w:cs="Times New Roman"/>
              </w:rPr>
              <w:t>6</w:t>
            </w:r>
          </w:p>
        </w:tc>
        <w:tc>
          <w:tcPr>
            <w:tcW w:w="577" w:type="dxa"/>
          </w:tcPr>
          <w:p w14:paraId="5E66F372" w14:textId="1252B227" w:rsidR="00544BEC" w:rsidRPr="00A70AB8" w:rsidRDefault="00544BEC" w:rsidP="00143D97">
            <w:pPr>
              <w:pStyle w:val="Header"/>
              <w:spacing w:line="360" w:lineRule="auto"/>
              <w:rPr>
                <w:rFonts w:ascii="Times New Roman" w:hAnsi="Times New Roman" w:cs="Times New Roman"/>
              </w:rPr>
            </w:pPr>
            <w:r>
              <w:rPr>
                <w:rFonts w:ascii="Times New Roman" w:hAnsi="Times New Roman" w:cs="Times New Roman"/>
              </w:rPr>
              <w:t>.12</w:t>
            </w:r>
          </w:p>
        </w:tc>
        <w:tc>
          <w:tcPr>
            <w:tcW w:w="754" w:type="dxa"/>
          </w:tcPr>
          <w:p w14:paraId="2E9656C6" w14:textId="74A146A1"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Pr>
                <w:rFonts w:ascii="Times New Roman" w:hAnsi="Times New Roman" w:cs="Times New Roman"/>
              </w:rPr>
              <w:t>2</w:t>
            </w:r>
            <w:r w:rsidR="0033371F">
              <w:rPr>
                <w:rFonts w:ascii="Times New Roman" w:hAnsi="Times New Roman" w:cs="Times New Roman"/>
              </w:rPr>
              <w:t>6</w:t>
            </w:r>
            <w:r>
              <w:rPr>
                <w:rFonts w:ascii="Times New Roman" w:hAnsi="Times New Roman" w:cs="Times New Roman"/>
              </w:rPr>
              <w:t>*</w:t>
            </w:r>
          </w:p>
        </w:tc>
        <w:tc>
          <w:tcPr>
            <w:tcW w:w="752" w:type="dxa"/>
          </w:tcPr>
          <w:p w14:paraId="588BB528" w14:textId="78E5F0FB"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24</w:t>
            </w:r>
          </w:p>
        </w:tc>
        <w:tc>
          <w:tcPr>
            <w:tcW w:w="753" w:type="dxa"/>
          </w:tcPr>
          <w:p w14:paraId="02B1A776" w14:textId="022DA84A" w:rsidR="00544BEC" w:rsidRPr="00B903B6" w:rsidRDefault="00544BEC" w:rsidP="00143D97">
            <w:pPr>
              <w:pStyle w:val="Header"/>
              <w:spacing w:line="360" w:lineRule="auto"/>
              <w:rPr>
                <w:rFonts w:ascii="Times New Roman" w:hAnsi="Times New Roman" w:cs="Times New Roman"/>
              </w:rPr>
            </w:pPr>
            <w:r>
              <w:rPr>
                <w:rFonts w:ascii="Times New Roman" w:hAnsi="Times New Roman" w:cs="Times New Roman"/>
              </w:rPr>
              <w:t>.</w:t>
            </w:r>
            <w:r w:rsidR="00CD17D7">
              <w:rPr>
                <w:rFonts w:ascii="Times New Roman" w:hAnsi="Times New Roman" w:cs="Times New Roman"/>
              </w:rPr>
              <w:t>15</w:t>
            </w:r>
          </w:p>
        </w:tc>
        <w:tc>
          <w:tcPr>
            <w:tcW w:w="586" w:type="dxa"/>
          </w:tcPr>
          <w:p w14:paraId="74720ADE" w14:textId="0A0E4243" w:rsidR="00544BEC" w:rsidRPr="00661809" w:rsidRDefault="00544BEC" w:rsidP="00661809">
            <w:pPr>
              <w:pStyle w:val="Header"/>
              <w:spacing w:line="360" w:lineRule="auto"/>
              <w:rPr>
                <w:rFonts w:ascii="Times New Roman" w:hAnsi="Times New Roman" w:cs="Times New Roman"/>
              </w:rPr>
            </w:pPr>
            <w:r w:rsidRPr="00661809">
              <w:rPr>
                <w:rFonts w:ascii="Times New Roman" w:hAnsi="Times New Roman" w:cs="Times New Roman"/>
              </w:rPr>
              <w:t>.</w:t>
            </w:r>
            <w:r w:rsidR="007F54AE">
              <w:rPr>
                <w:rFonts w:ascii="Times New Roman" w:hAnsi="Times New Roman" w:cs="Times New Roman"/>
              </w:rPr>
              <w:t>07</w:t>
            </w:r>
          </w:p>
        </w:tc>
        <w:tc>
          <w:tcPr>
            <w:tcW w:w="586" w:type="dxa"/>
          </w:tcPr>
          <w:p w14:paraId="5617DEE9"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6CCF6F94" w14:textId="2340FB47" w:rsidR="00544BEC" w:rsidRPr="00544BEC" w:rsidRDefault="00544BEC" w:rsidP="00143D97">
            <w:pPr>
              <w:pStyle w:val="Header"/>
              <w:spacing w:line="360" w:lineRule="auto"/>
              <w:rPr>
                <w:rFonts w:ascii="Times New Roman" w:hAnsi="Times New Roman" w:cs="Times New Roman"/>
              </w:rPr>
            </w:pPr>
          </w:p>
        </w:tc>
        <w:tc>
          <w:tcPr>
            <w:tcW w:w="753" w:type="dxa"/>
          </w:tcPr>
          <w:p w14:paraId="53CBC85C"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40D5385E"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65F3BF53"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7A275571"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1C254EA6" w14:textId="5205D233" w:rsidTr="00F80A6A">
        <w:trPr>
          <w:jc w:val="center"/>
        </w:trPr>
        <w:tc>
          <w:tcPr>
            <w:tcW w:w="3674" w:type="dxa"/>
          </w:tcPr>
          <w:p w14:paraId="77E569E2" w14:textId="619D0FD6" w:rsidR="00544BEC" w:rsidRPr="00143D97" w:rsidRDefault="00544BEC" w:rsidP="00BA419F">
            <w:pPr>
              <w:pStyle w:val="Header"/>
              <w:spacing w:line="360" w:lineRule="auto"/>
              <w:rPr>
                <w:rFonts w:ascii="Times New Roman" w:hAnsi="Times New Roman" w:cs="Times New Roman"/>
                <w:i/>
              </w:rPr>
            </w:pPr>
            <w:r w:rsidRPr="00143D97">
              <w:rPr>
                <w:rFonts w:ascii="Times New Roman" w:hAnsi="Times New Roman" w:cs="Times New Roman"/>
              </w:rPr>
              <w:t xml:space="preserve">8. </w:t>
            </w:r>
            <w:r>
              <w:rPr>
                <w:rFonts w:ascii="Times New Roman" w:hAnsi="Times New Roman" w:cs="Times New Roman"/>
              </w:rPr>
              <w:t>Fun</w:t>
            </w:r>
          </w:p>
        </w:tc>
        <w:tc>
          <w:tcPr>
            <w:tcW w:w="556" w:type="dxa"/>
          </w:tcPr>
          <w:p w14:paraId="371BF78A" w14:textId="1011340E"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3.20</w:t>
            </w:r>
          </w:p>
        </w:tc>
        <w:tc>
          <w:tcPr>
            <w:tcW w:w="990" w:type="dxa"/>
          </w:tcPr>
          <w:p w14:paraId="46F44D76" w14:textId="20EC9A1F"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.98</w:t>
            </w:r>
          </w:p>
        </w:tc>
        <w:tc>
          <w:tcPr>
            <w:tcW w:w="720" w:type="dxa"/>
          </w:tcPr>
          <w:p w14:paraId="254C8A06" w14:textId="7309EA4A" w:rsidR="00544BEC" w:rsidRPr="00143D97" w:rsidRDefault="00544BEC" w:rsidP="00B903B6">
            <w:pPr>
              <w:pStyle w:val="Header"/>
              <w:spacing w:line="360" w:lineRule="auto"/>
              <w:rPr>
                <w:rFonts w:ascii="Times New Roman" w:hAnsi="Times New Roman" w:cs="Times New Roman"/>
              </w:rPr>
            </w:pPr>
            <w:r w:rsidRPr="00143D97">
              <w:rPr>
                <w:rFonts w:ascii="Times New Roman" w:hAnsi="Times New Roman" w:cs="Times New Roman"/>
              </w:rPr>
              <w:t>.</w:t>
            </w:r>
            <w:r>
              <w:rPr>
                <w:rFonts w:ascii="Times New Roman" w:hAnsi="Times New Roman" w:cs="Times New Roman"/>
              </w:rPr>
              <w:t>11</w:t>
            </w:r>
          </w:p>
        </w:tc>
        <w:tc>
          <w:tcPr>
            <w:tcW w:w="577" w:type="dxa"/>
          </w:tcPr>
          <w:p w14:paraId="0457E013" w14:textId="555D06F4" w:rsidR="00544BEC" w:rsidRPr="00A70AB8" w:rsidRDefault="00544BEC" w:rsidP="00143D97">
            <w:pPr>
              <w:pStyle w:val="Header"/>
              <w:spacing w:line="360" w:lineRule="auto"/>
              <w:rPr>
                <w:rFonts w:ascii="Times New Roman" w:hAnsi="Times New Roman" w:cs="Times New Roman"/>
              </w:rPr>
            </w:pPr>
            <w:r>
              <w:rPr>
                <w:rFonts w:ascii="Times New Roman" w:hAnsi="Times New Roman" w:cs="Times New Roman"/>
              </w:rPr>
              <w:t>.22</w:t>
            </w:r>
          </w:p>
        </w:tc>
        <w:tc>
          <w:tcPr>
            <w:tcW w:w="754" w:type="dxa"/>
          </w:tcPr>
          <w:p w14:paraId="3A3BEEDA" w14:textId="0F9D0194"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13</w:t>
            </w:r>
          </w:p>
        </w:tc>
        <w:tc>
          <w:tcPr>
            <w:tcW w:w="752" w:type="dxa"/>
          </w:tcPr>
          <w:p w14:paraId="2846F2A5" w14:textId="40E8C153"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04</w:t>
            </w:r>
          </w:p>
        </w:tc>
        <w:tc>
          <w:tcPr>
            <w:tcW w:w="753" w:type="dxa"/>
          </w:tcPr>
          <w:p w14:paraId="44D7686D" w14:textId="2656DA7C" w:rsidR="00544BEC" w:rsidRPr="00B903B6" w:rsidRDefault="00544BEC" w:rsidP="00CD17D7">
            <w:pPr>
              <w:pStyle w:val="Header"/>
              <w:spacing w:line="360" w:lineRule="auto"/>
              <w:rPr>
                <w:rFonts w:ascii="Times New Roman" w:hAnsi="Times New Roman" w:cs="Times New Roman"/>
              </w:rPr>
            </w:pPr>
            <w:r>
              <w:rPr>
                <w:rFonts w:ascii="Times New Roman" w:hAnsi="Times New Roman" w:cs="Times New Roman"/>
              </w:rPr>
              <w:t>.</w:t>
            </w:r>
            <w:r w:rsidR="00CD17D7">
              <w:rPr>
                <w:rFonts w:ascii="Times New Roman" w:hAnsi="Times New Roman" w:cs="Times New Roman"/>
              </w:rPr>
              <w:t>20</w:t>
            </w:r>
          </w:p>
        </w:tc>
        <w:tc>
          <w:tcPr>
            <w:tcW w:w="586" w:type="dxa"/>
          </w:tcPr>
          <w:p w14:paraId="16CDF830" w14:textId="2A0947F3" w:rsidR="00544BEC" w:rsidRPr="00661809" w:rsidRDefault="007F54AE" w:rsidP="00661809">
            <w:pPr>
              <w:pStyle w:val="Header"/>
              <w:spacing w:line="360" w:lineRule="auto"/>
              <w:rPr>
                <w:rFonts w:ascii="Times New Roman" w:hAnsi="Times New Roman" w:cs="Times New Roman"/>
              </w:rPr>
            </w:pPr>
            <w:r>
              <w:rPr>
                <w:rFonts w:ascii="Times New Roman" w:hAnsi="Times New Roman" w:cs="Times New Roman"/>
              </w:rPr>
              <w:t>-.08</w:t>
            </w:r>
          </w:p>
        </w:tc>
        <w:tc>
          <w:tcPr>
            <w:tcW w:w="586" w:type="dxa"/>
          </w:tcPr>
          <w:p w14:paraId="76B71410" w14:textId="63967090"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.57**</w:t>
            </w:r>
          </w:p>
        </w:tc>
        <w:tc>
          <w:tcPr>
            <w:tcW w:w="753" w:type="dxa"/>
          </w:tcPr>
          <w:p w14:paraId="6889A6B7" w14:textId="5ABADE18" w:rsidR="00544BEC" w:rsidRPr="00544BEC" w:rsidRDefault="00544BEC" w:rsidP="00143D97">
            <w:pPr>
              <w:pStyle w:val="Header"/>
              <w:spacing w:line="360" w:lineRule="auto"/>
              <w:rPr>
                <w:rFonts w:ascii="Times New Roman" w:hAnsi="Times New Roman" w:cs="Times New Roman"/>
              </w:rPr>
            </w:pPr>
          </w:p>
        </w:tc>
        <w:tc>
          <w:tcPr>
            <w:tcW w:w="753" w:type="dxa"/>
          </w:tcPr>
          <w:p w14:paraId="61894DE0"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0BD7D65D"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3A53A7A1"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445DDBFF"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4F102DF5" w14:textId="5FCDADEF" w:rsidTr="00F80A6A">
        <w:trPr>
          <w:jc w:val="center"/>
        </w:trPr>
        <w:tc>
          <w:tcPr>
            <w:tcW w:w="3674" w:type="dxa"/>
          </w:tcPr>
          <w:p w14:paraId="5E4703EE" w14:textId="19A5B3DD" w:rsidR="00544BEC" w:rsidRPr="00143D97" w:rsidRDefault="00544BEC" w:rsidP="00143D97">
            <w:pPr>
              <w:pStyle w:val="Header"/>
              <w:spacing w:line="360" w:lineRule="auto"/>
              <w:rPr>
                <w:rFonts w:ascii="Times New Roman" w:hAnsi="Times New Roman" w:cs="Times New Roman"/>
              </w:rPr>
            </w:pPr>
            <w:r w:rsidRPr="00143D97">
              <w:rPr>
                <w:rFonts w:ascii="Times New Roman" w:hAnsi="Times New Roman" w:cs="Times New Roman"/>
              </w:rPr>
              <w:t xml:space="preserve">9. </w:t>
            </w:r>
            <w:r>
              <w:rPr>
                <w:rFonts w:ascii="Times New Roman" w:hAnsi="Times New Roman" w:cs="Times New Roman"/>
              </w:rPr>
              <w:t>Stimulating</w:t>
            </w:r>
          </w:p>
        </w:tc>
        <w:tc>
          <w:tcPr>
            <w:tcW w:w="556" w:type="dxa"/>
          </w:tcPr>
          <w:p w14:paraId="656EA231" w14:textId="34F7AAE1"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3.47</w:t>
            </w:r>
          </w:p>
        </w:tc>
        <w:tc>
          <w:tcPr>
            <w:tcW w:w="990" w:type="dxa"/>
          </w:tcPr>
          <w:p w14:paraId="60511EBF" w14:textId="24EBDE61" w:rsidR="00544BEC" w:rsidRPr="00143D97" w:rsidRDefault="00544BEC" w:rsidP="00143D97">
            <w:pPr>
              <w:pStyle w:val="Header"/>
              <w:spacing w:line="360" w:lineRule="auto"/>
              <w:jc w:val="center"/>
              <w:rPr>
                <w:rFonts w:ascii="Times New Roman" w:hAnsi="Times New Roman" w:cs="Times New Roman"/>
              </w:rPr>
            </w:pPr>
            <w:r>
              <w:rPr>
                <w:rFonts w:ascii="Times New Roman" w:hAnsi="Times New Roman" w:cs="Times New Roman"/>
              </w:rPr>
              <w:t>.98</w:t>
            </w:r>
          </w:p>
        </w:tc>
        <w:tc>
          <w:tcPr>
            <w:tcW w:w="720" w:type="dxa"/>
          </w:tcPr>
          <w:p w14:paraId="23156346" w14:textId="21BA58FA"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-.01</w:t>
            </w:r>
          </w:p>
        </w:tc>
        <w:tc>
          <w:tcPr>
            <w:tcW w:w="577" w:type="dxa"/>
          </w:tcPr>
          <w:p w14:paraId="068E3EC3" w14:textId="4D57A25C" w:rsidR="00544BEC" w:rsidRPr="00A70AB8" w:rsidRDefault="00544BEC" w:rsidP="00143D97">
            <w:pPr>
              <w:pStyle w:val="Header"/>
              <w:spacing w:line="360" w:lineRule="auto"/>
              <w:rPr>
                <w:rFonts w:ascii="Times New Roman" w:hAnsi="Times New Roman" w:cs="Times New Roman"/>
              </w:rPr>
            </w:pPr>
            <w:r>
              <w:rPr>
                <w:rFonts w:ascii="Times New Roman" w:hAnsi="Times New Roman" w:cs="Times New Roman"/>
              </w:rPr>
              <w:t>.21</w:t>
            </w:r>
          </w:p>
        </w:tc>
        <w:tc>
          <w:tcPr>
            <w:tcW w:w="754" w:type="dxa"/>
          </w:tcPr>
          <w:p w14:paraId="1A0A7983" w14:textId="06A09365"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22</w:t>
            </w:r>
          </w:p>
        </w:tc>
        <w:tc>
          <w:tcPr>
            <w:tcW w:w="752" w:type="dxa"/>
          </w:tcPr>
          <w:p w14:paraId="1EE452AF" w14:textId="27E1B5A7" w:rsidR="00544BEC" w:rsidRPr="00B903B6" w:rsidRDefault="00544BEC" w:rsidP="0033371F">
            <w:pPr>
              <w:pStyle w:val="Header"/>
              <w:spacing w:line="360" w:lineRule="auto"/>
              <w:rPr>
                <w:rFonts w:ascii="Times New Roman" w:hAnsi="Times New Roman" w:cs="Times New Roman"/>
              </w:rPr>
            </w:pPr>
            <w:r w:rsidRPr="00B903B6">
              <w:rPr>
                <w:rFonts w:ascii="Times New Roman" w:hAnsi="Times New Roman" w:cs="Times New Roman"/>
              </w:rPr>
              <w:t>.</w:t>
            </w:r>
            <w:r w:rsidR="0033371F">
              <w:rPr>
                <w:rFonts w:ascii="Times New Roman" w:hAnsi="Times New Roman" w:cs="Times New Roman"/>
              </w:rPr>
              <w:t>26*</w:t>
            </w:r>
          </w:p>
        </w:tc>
        <w:tc>
          <w:tcPr>
            <w:tcW w:w="753" w:type="dxa"/>
          </w:tcPr>
          <w:p w14:paraId="3844D0FA" w14:textId="41C78F31" w:rsidR="00544BEC" w:rsidRPr="00B903B6" w:rsidRDefault="00544BEC" w:rsidP="00143D97">
            <w:pPr>
              <w:pStyle w:val="Header"/>
              <w:spacing w:line="360" w:lineRule="auto"/>
              <w:rPr>
                <w:rFonts w:ascii="Times New Roman" w:hAnsi="Times New Roman" w:cs="Times New Roman"/>
              </w:rPr>
            </w:pPr>
            <w:r>
              <w:rPr>
                <w:rFonts w:ascii="Times New Roman" w:hAnsi="Times New Roman" w:cs="Times New Roman"/>
              </w:rPr>
              <w:t>.40**</w:t>
            </w:r>
          </w:p>
        </w:tc>
        <w:tc>
          <w:tcPr>
            <w:tcW w:w="586" w:type="dxa"/>
          </w:tcPr>
          <w:p w14:paraId="4311D2A6" w14:textId="64AAFD2D" w:rsidR="00544BEC" w:rsidRPr="00661809" w:rsidRDefault="00544BEC" w:rsidP="00661809">
            <w:pPr>
              <w:pStyle w:val="Header"/>
              <w:spacing w:line="360" w:lineRule="auto"/>
              <w:rPr>
                <w:rFonts w:ascii="Times New Roman" w:hAnsi="Times New Roman" w:cs="Times New Roman"/>
              </w:rPr>
            </w:pPr>
            <w:r w:rsidRPr="00661809">
              <w:rPr>
                <w:rFonts w:ascii="Times New Roman" w:hAnsi="Times New Roman" w:cs="Times New Roman"/>
              </w:rPr>
              <w:t>.</w:t>
            </w:r>
            <w:r w:rsidR="007F54AE">
              <w:rPr>
                <w:rFonts w:ascii="Times New Roman" w:hAnsi="Times New Roman" w:cs="Times New Roman"/>
              </w:rPr>
              <w:t>18</w:t>
            </w:r>
          </w:p>
        </w:tc>
        <w:tc>
          <w:tcPr>
            <w:tcW w:w="586" w:type="dxa"/>
          </w:tcPr>
          <w:p w14:paraId="1DCAFD41" w14:textId="49503320"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.32**</w:t>
            </w:r>
          </w:p>
        </w:tc>
        <w:tc>
          <w:tcPr>
            <w:tcW w:w="753" w:type="dxa"/>
          </w:tcPr>
          <w:p w14:paraId="0F625D04" w14:textId="5D190901" w:rsidR="00544BEC" w:rsidRPr="00544BEC" w:rsidRDefault="00544BEC" w:rsidP="007F54AE">
            <w:pPr>
              <w:pStyle w:val="Header"/>
              <w:spacing w:line="360" w:lineRule="auto"/>
              <w:rPr>
                <w:rFonts w:ascii="Times New Roman" w:hAnsi="Times New Roman" w:cs="Times New Roman"/>
              </w:rPr>
            </w:pPr>
            <w:r w:rsidRPr="00544BEC">
              <w:rPr>
                <w:rFonts w:ascii="Times New Roman" w:hAnsi="Times New Roman" w:cs="Times New Roman"/>
              </w:rPr>
              <w:t>.</w:t>
            </w:r>
            <w:r w:rsidR="007F54AE">
              <w:rPr>
                <w:rFonts w:ascii="Times New Roman" w:hAnsi="Times New Roman" w:cs="Times New Roman"/>
              </w:rPr>
              <w:t>3</w:t>
            </w:r>
            <w:r w:rsidRPr="00544BEC">
              <w:rPr>
                <w:rFonts w:ascii="Times New Roman" w:hAnsi="Times New Roman" w:cs="Times New Roman"/>
              </w:rPr>
              <w:t>8**</w:t>
            </w:r>
          </w:p>
        </w:tc>
        <w:tc>
          <w:tcPr>
            <w:tcW w:w="753" w:type="dxa"/>
          </w:tcPr>
          <w:p w14:paraId="475762AD"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37F512CE"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1ADFA1BA"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7096A408"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33FD82DC" w14:textId="5E1FAA8F" w:rsidTr="00F80A6A">
        <w:trPr>
          <w:trHeight w:val="362"/>
          <w:jc w:val="center"/>
        </w:trPr>
        <w:tc>
          <w:tcPr>
            <w:tcW w:w="3674" w:type="dxa"/>
          </w:tcPr>
          <w:p w14:paraId="2232C669" w14:textId="51F18B13"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10. Sex (1 = male, 0 = female)</w:t>
            </w:r>
          </w:p>
        </w:tc>
        <w:tc>
          <w:tcPr>
            <w:tcW w:w="556" w:type="dxa"/>
          </w:tcPr>
          <w:p w14:paraId="10F275AD" w14:textId="7A838887" w:rsidR="00544BEC"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.67</w:t>
            </w:r>
          </w:p>
        </w:tc>
        <w:tc>
          <w:tcPr>
            <w:tcW w:w="990" w:type="dxa"/>
          </w:tcPr>
          <w:p w14:paraId="409924EC" w14:textId="44A6FD4C" w:rsidR="00544BEC"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.47</w:t>
            </w:r>
          </w:p>
        </w:tc>
        <w:tc>
          <w:tcPr>
            <w:tcW w:w="720" w:type="dxa"/>
          </w:tcPr>
          <w:p w14:paraId="4E2A389E" w14:textId="2410198F"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-.19</w:t>
            </w:r>
          </w:p>
        </w:tc>
        <w:tc>
          <w:tcPr>
            <w:tcW w:w="577" w:type="dxa"/>
          </w:tcPr>
          <w:p w14:paraId="44CAD8CB" w14:textId="0711F09F"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-.17</w:t>
            </w:r>
          </w:p>
        </w:tc>
        <w:tc>
          <w:tcPr>
            <w:tcW w:w="754" w:type="dxa"/>
          </w:tcPr>
          <w:p w14:paraId="34EBC3F4" w14:textId="309A7655" w:rsidR="00544BEC" w:rsidRPr="00B903B6" w:rsidRDefault="0033371F" w:rsidP="00632993">
            <w:pPr>
              <w:pStyle w:val="Header"/>
              <w:spacing w:line="360" w:lineRule="auto"/>
              <w:rPr>
                <w:rFonts w:ascii="Times New Roman" w:hAnsi="Times New Roman" w:cs="Times New Roman"/>
              </w:rPr>
            </w:pPr>
            <w:r>
              <w:rPr>
                <w:rFonts w:ascii="Times New Roman" w:hAnsi="Times New Roman" w:cs="Times New Roman"/>
              </w:rPr>
              <w:t>-.04</w:t>
            </w:r>
          </w:p>
        </w:tc>
        <w:tc>
          <w:tcPr>
            <w:tcW w:w="752" w:type="dxa"/>
          </w:tcPr>
          <w:p w14:paraId="53C94A2C" w14:textId="3BE4CF95" w:rsidR="00544BEC" w:rsidRPr="00B903B6" w:rsidRDefault="0033371F" w:rsidP="003F0857">
            <w:pPr>
              <w:pStyle w:val="Header"/>
              <w:spacing w:line="360" w:lineRule="auto"/>
              <w:rPr>
                <w:rFonts w:ascii="Times New Roman" w:hAnsi="Times New Roman" w:cs="Times New Roman"/>
              </w:rPr>
            </w:pPr>
            <w:r>
              <w:rPr>
                <w:rFonts w:ascii="Times New Roman" w:hAnsi="Times New Roman" w:cs="Times New Roman"/>
              </w:rPr>
              <w:t>-.06</w:t>
            </w:r>
          </w:p>
        </w:tc>
        <w:tc>
          <w:tcPr>
            <w:tcW w:w="753" w:type="dxa"/>
          </w:tcPr>
          <w:p w14:paraId="6C2F4E5A" w14:textId="10F0F5A2" w:rsidR="00544BEC" w:rsidRDefault="00CD17D7" w:rsidP="00143D97">
            <w:pPr>
              <w:pStyle w:val="Header"/>
              <w:spacing w:line="360" w:lineRule="auto"/>
              <w:rPr>
                <w:rFonts w:ascii="Times New Roman" w:hAnsi="Times New Roman" w:cs="Times New Roman"/>
              </w:rPr>
            </w:pPr>
            <w:r>
              <w:rPr>
                <w:rFonts w:ascii="Times New Roman" w:hAnsi="Times New Roman" w:cs="Times New Roman"/>
              </w:rPr>
              <w:t>-.03</w:t>
            </w:r>
          </w:p>
        </w:tc>
        <w:tc>
          <w:tcPr>
            <w:tcW w:w="586" w:type="dxa"/>
          </w:tcPr>
          <w:p w14:paraId="6DDDC0C3" w14:textId="4734057C" w:rsidR="00544BEC" w:rsidRPr="00661809" w:rsidRDefault="007F54AE" w:rsidP="00661809">
            <w:pPr>
              <w:pStyle w:val="Header"/>
              <w:spacing w:line="360" w:lineRule="auto"/>
              <w:rPr>
                <w:rFonts w:ascii="Times New Roman" w:hAnsi="Times New Roman" w:cs="Times New Roman"/>
              </w:rPr>
            </w:pPr>
            <w:r>
              <w:rPr>
                <w:rFonts w:ascii="Times New Roman" w:hAnsi="Times New Roman" w:cs="Times New Roman"/>
              </w:rPr>
              <w:t>-.13</w:t>
            </w:r>
          </w:p>
        </w:tc>
        <w:tc>
          <w:tcPr>
            <w:tcW w:w="586" w:type="dxa"/>
          </w:tcPr>
          <w:p w14:paraId="6F38F299" w14:textId="6519EBCF"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.12</w:t>
            </w:r>
          </w:p>
        </w:tc>
        <w:tc>
          <w:tcPr>
            <w:tcW w:w="753" w:type="dxa"/>
          </w:tcPr>
          <w:p w14:paraId="76BFB7DD" w14:textId="2FB3DE7C"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.04</w:t>
            </w:r>
          </w:p>
        </w:tc>
        <w:tc>
          <w:tcPr>
            <w:tcW w:w="753" w:type="dxa"/>
          </w:tcPr>
          <w:p w14:paraId="5C46EC40" w14:textId="5ABC66C2"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.01</w:t>
            </w:r>
          </w:p>
        </w:tc>
        <w:tc>
          <w:tcPr>
            <w:tcW w:w="753" w:type="dxa"/>
          </w:tcPr>
          <w:p w14:paraId="421C4362"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518368DC" w14:textId="77777777" w:rsidR="00544BEC" w:rsidRPr="00544BEC" w:rsidRDefault="00544BEC" w:rsidP="00143D97">
            <w:pPr>
              <w:pStyle w:val="Header"/>
              <w:spacing w:line="360" w:lineRule="auto"/>
              <w:rPr>
                <w:rFonts w:ascii="Times New Roman" w:hAnsi="Times New Roman" w:cs="Times New Roman"/>
              </w:rPr>
            </w:pPr>
          </w:p>
        </w:tc>
        <w:tc>
          <w:tcPr>
            <w:tcW w:w="753" w:type="dxa"/>
          </w:tcPr>
          <w:p w14:paraId="7FDF2043" w14:textId="77777777" w:rsidR="00544BEC" w:rsidRPr="00544BEC" w:rsidRDefault="00544BEC" w:rsidP="00143D97">
            <w:pPr>
              <w:pStyle w:val="Header"/>
              <w:spacing w:line="360" w:lineRule="auto"/>
              <w:rPr>
                <w:rFonts w:ascii="Times New Roman" w:hAnsi="Times New Roman" w:cs="Times New Roman"/>
              </w:rPr>
            </w:pPr>
          </w:p>
        </w:tc>
      </w:tr>
      <w:tr w:rsidR="0033371F" w:rsidRPr="00143D97" w14:paraId="239977AA" w14:textId="77777777" w:rsidTr="00F80A6A">
        <w:trPr>
          <w:jc w:val="center"/>
        </w:trPr>
        <w:tc>
          <w:tcPr>
            <w:tcW w:w="3674" w:type="dxa"/>
          </w:tcPr>
          <w:p w14:paraId="1E08260B" w14:textId="3DC1144D" w:rsidR="0033371F" w:rsidRDefault="0033371F" w:rsidP="00143D97">
            <w:pPr>
              <w:pStyle w:val="Header"/>
              <w:spacing w:line="360" w:lineRule="auto"/>
              <w:rPr>
                <w:rFonts w:ascii="Times New Roman" w:hAnsi="Times New Roman" w:cs="Times New Roman"/>
              </w:rPr>
            </w:pPr>
            <w:r>
              <w:rPr>
                <w:rFonts w:ascii="Times New Roman" w:hAnsi="Times New Roman" w:cs="Times New Roman"/>
              </w:rPr>
              <w:t>11. Race (1 = White, 0 = minority)</w:t>
            </w:r>
          </w:p>
        </w:tc>
        <w:tc>
          <w:tcPr>
            <w:tcW w:w="556" w:type="dxa"/>
          </w:tcPr>
          <w:p w14:paraId="39A82CB8" w14:textId="1DAA8AAE" w:rsidR="0033371F"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.69</w:t>
            </w:r>
          </w:p>
        </w:tc>
        <w:tc>
          <w:tcPr>
            <w:tcW w:w="990" w:type="dxa"/>
          </w:tcPr>
          <w:p w14:paraId="03C85594" w14:textId="031FDEB9" w:rsidR="0033371F"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.47</w:t>
            </w:r>
          </w:p>
        </w:tc>
        <w:tc>
          <w:tcPr>
            <w:tcW w:w="720" w:type="dxa"/>
          </w:tcPr>
          <w:p w14:paraId="3787D43A" w14:textId="0DE3242B" w:rsidR="0033371F" w:rsidRDefault="0033371F" w:rsidP="00143D97">
            <w:pPr>
              <w:pStyle w:val="Header"/>
              <w:spacing w:line="360" w:lineRule="auto"/>
              <w:rPr>
                <w:rFonts w:ascii="Times New Roman" w:hAnsi="Times New Roman" w:cs="Times New Roman"/>
              </w:rPr>
            </w:pPr>
            <w:r>
              <w:rPr>
                <w:rFonts w:ascii="Times New Roman" w:hAnsi="Times New Roman" w:cs="Times New Roman"/>
              </w:rPr>
              <w:t>.21</w:t>
            </w:r>
          </w:p>
        </w:tc>
        <w:tc>
          <w:tcPr>
            <w:tcW w:w="577" w:type="dxa"/>
          </w:tcPr>
          <w:p w14:paraId="70E57728" w14:textId="76CE6125" w:rsidR="0033371F" w:rsidRDefault="0033371F" w:rsidP="00143D97">
            <w:pPr>
              <w:pStyle w:val="Header"/>
              <w:spacing w:line="360" w:lineRule="auto"/>
              <w:rPr>
                <w:rFonts w:ascii="Times New Roman" w:hAnsi="Times New Roman" w:cs="Times New Roman"/>
              </w:rPr>
            </w:pPr>
            <w:r>
              <w:rPr>
                <w:rFonts w:ascii="Times New Roman" w:hAnsi="Times New Roman" w:cs="Times New Roman"/>
              </w:rPr>
              <w:t>.24</w:t>
            </w:r>
          </w:p>
        </w:tc>
        <w:tc>
          <w:tcPr>
            <w:tcW w:w="754" w:type="dxa"/>
          </w:tcPr>
          <w:p w14:paraId="2E191B50" w14:textId="7EC5630E" w:rsidR="0033371F" w:rsidRPr="00B903B6" w:rsidRDefault="0033371F" w:rsidP="00632993">
            <w:pPr>
              <w:pStyle w:val="Header"/>
              <w:spacing w:line="360" w:lineRule="auto"/>
              <w:rPr>
                <w:rFonts w:ascii="Times New Roman" w:hAnsi="Times New Roman" w:cs="Times New Roman"/>
              </w:rPr>
            </w:pPr>
            <w:r>
              <w:rPr>
                <w:rFonts w:ascii="Times New Roman" w:hAnsi="Times New Roman" w:cs="Times New Roman"/>
              </w:rPr>
              <w:t>.11</w:t>
            </w:r>
          </w:p>
        </w:tc>
        <w:tc>
          <w:tcPr>
            <w:tcW w:w="752" w:type="dxa"/>
          </w:tcPr>
          <w:p w14:paraId="1439A78E" w14:textId="3CBD35B1" w:rsidR="0033371F" w:rsidRPr="00B903B6" w:rsidRDefault="0033371F" w:rsidP="003F0857">
            <w:pPr>
              <w:pStyle w:val="Header"/>
              <w:spacing w:line="360" w:lineRule="auto"/>
              <w:rPr>
                <w:rFonts w:ascii="Times New Roman" w:hAnsi="Times New Roman" w:cs="Times New Roman"/>
              </w:rPr>
            </w:pPr>
            <w:r>
              <w:rPr>
                <w:rFonts w:ascii="Times New Roman" w:hAnsi="Times New Roman" w:cs="Times New Roman"/>
              </w:rPr>
              <w:t>.11</w:t>
            </w:r>
          </w:p>
        </w:tc>
        <w:tc>
          <w:tcPr>
            <w:tcW w:w="753" w:type="dxa"/>
          </w:tcPr>
          <w:p w14:paraId="02DD9DC0" w14:textId="6C744DE0" w:rsidR="0033371F" w:rsidRDefault="00CD17D7" w:rsidP="00143D97">
            <w:pPr>
              <w:pStyle w:val="Header"/>
              <w:spacing w:line="360" w:lineRule="auto"/>
              <w:rPr>
                <w:rFonts w:ascii="Times New Roman" w:hAnsi="Times New Roman" w:cs="Times New Roman"/>
              </w:rPr>
            </w:pPr>
            <w:r>
              <w:rPr>
                <w:rFonts w:ascii="Times New Roman" w:hAnsi="Times New Roman" w:cs="Times New Roman"/>
              </w:rPr>
              <w:t>.05</w:t>
            </w:r>
          </w:p>
        </w:tc>
        <w:tc>
          <w:tcPr>
            <w:tcW w:w="586" w:type="dxa"/>
          </w:tcPr>
          <w:p w14:paraId="0AF973D8" w14:textId="61AB6ADF" w:rsidR="0033371F" w:rsidRPr="00661809" w:rsidRDefault="007F54AE" w:rsidP="00661809">
            <w:pPr>
              <w:pStyle w:val="Header"/>
              <w:spacing w:line="360" w:lineRule="auto"/>
              <w:rPr>
                <w:rFonts w:ascii="Times New Roman" w:hAnsi="Times New Roman" w:cs="Times New Roman"/>
              </w:rPr>
            </w:pPr>
            <w:r>
              <w:rPr>
                <w:rFonts w:ascii="Times New Roman" w:hAnsi="Times New Roman" w:cs="Times New Roman"/>
              </w:rPr>
              <w:t>.19</w:t>
            </w:r>
          </w:p>
        </w:tc>
        <w:tc>
          <w:tcPr>
            <w:tcW w:w="586" w:type="dxa"/>
          </w:tcPr>
          <w:p w14:paraId="1EDDD594" w14:textId="3AEFC6F6" w:rsidR="0033371F"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-.01</w:t>
            </w:r>
          </w:p>
        </w:tc>
        <w:tc>
          <w:tcPr>
            <w:tcW w:w="753" w:type="dxa"/>
          </w:tcPr>
          <w:p w14:paraId="3F574A66" w14:textId="335698CD" w:rsidR="0033371F"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-.07</w:t>
            </w:r>
          </w:p>
        </w:tc>
        <w:tc>
          <w:tcPr>
            <w:tcW w:w="753" w:type="dxa"/>
          </w:tcPr>
          <w:p w14:paraId="12CE0C21" w14:textId="25CD63AB" w:rsidR="0033371F"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-.15</w:t>
            </w:r>
          </w:p>
        </w:tc>
        <w:tc>
          <w:tcPr>
            <w:tcW w:w="753" w:type="dxa"/>
          </w:tcPr>
          <w:p w14:paraId="05B3FA5A" w14:textId="1B65DDD7" w:rsidR="0033371F"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.03</w:t>
            </w:r>
          </w:p>
        </w:tc>
        <w:tc>
          <w:tcPr>
            <w:tcW w:w="753" w:type="dxa"/>
          </w:tcPr>
          <w:p w14:paraId="6497F030" w14:textId="77777777" w:rsidR="0033371F" w:rsidRPr="00544BEC" w:rsidRDefault="0033371F" w:rsidP="00143D97">
            <w:pPr>
              <w:pStyle w:val="Header"/>
              <w:spacing w:line="360" w:lineRule="auto"/>
              <w:rPr>
                <w:rFonts w:ascii="Times New Roman" w:hAnsi="Times New Roman" w:cs="Times New Roman"/>
              </w:rPr>
            </w:pPr>
          </w:p>
        </w:tc>
        <w:tc>
          <w:tcPr>
            <w:tcW w:w="753" w:type="dxa"/>
          </w:tcPr>
          <w:p w14:paraId="33E642B2" w14:textId="77777777" w:rsidR="0033371F" w:rsidRPr="00544BEC" w:rsidRDefault="0033371F" w:rsidP="00143D97">
            <w:pPr>
              <w:pStyle w:val="Header"/>
              <w:spacing w:line="360" w:lineRule="auto"/>
              <w:rPr>
                <w:rFonts w:ascii="Times New Roman" w:hAnsi="Times New Roman" w:cs="Times New Roman"/>
              </w:rPr>
            </w:pPr>
          </w:p>
        </w:tc>
      </w:tr>
      <w:tr w:rsidR="00544BEC" w:rsidRPr="00143D97" w14:paraId="163D69B4" w14:textId="2DE5B542" w:rsidTr="00F80A6A">
        <w:trPr>
          <w:jc w:val="center"/>
        </w:trPr>
        <w:tc>
          <w:tcPr>
            <w:tcW w:w="3674" w:type="dxa"/>
          </w:tcPr>
          <w:p w14:paraId="47D248A3" w14:textId="1CEEA731" w:rsidR="00544BEC" w:rsidRPr="00143D97" w:rsidRDefault="00544BEC" w:rsidP="00143D97">
            <w:pPr>
              <w:pStyle w:val="Header"/>
              <w:spacing w:line="360" w:lineRule="auto"/>
              <w:rPr>
                <w:rFonts w:ascii="Times New Roman" w:hAnsi="Times New Roman" w:cs="Times New Roman"/>
              </w:rPr>
            </w:pPr>
            <w:r>
              <w:rPr>
                <w:rFonts w:ascii="Times New Roman" w:hAnsi="Times New Roman" w:cs="Times New Roman"/>
              </w:rPr>
              <w:t>12. Age (continuous variable)</w:t>
            </w:r>
          </w:p>
        </w:tc>
        <w:tc>
          <w:tcPr>
            <w:tcW w:w="556" w:type="dxa"/>
          </w:tcPr>
          <w:p w14:paraId="69396456" w14:textId="01EA429D" w:rsidR="00544BEC"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34.19</w:t>
            </w:r>
          </w:p>
        </w:tc>
        <w:tc>
          <w:tcPr>
            <w:tcW w:w="990" w:type="dxa"/>
          </w:tcPr>
          <w:p w14:paraId="59CB3040" w14:textId="46C2F2C3" w:rsidR="00544BEC"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11.76</w:t>
            </w:r>
          </w:p>
        </w:tc>
        <w:tc>
          <w:tcPr>
            <w:tcW w:w="720" w:type="dxa"/>
          </w:tcPr>
          <w:p w14:paraId="6306EE80" w14:textId="58CB90D0"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.26*</w:t>
            </w:r>
          </w:p>
        </w:tc>
        <w:tc>
          <w:tcPr>
            <w:tcW w:w="577" w:type="dxa"/>
          </w:tcPr>
          <w:p w14:paraId="1BF889E1" w14:textId="3E028BD5"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.24</w:t>
            </w:r>
          </w:p>
        </w:tc>
        <w:tc>
          <w:tcPr>
            <w:tcW w:w="754" w:type="dxa"/>
          </w:tcPr>
          <w:p w14:paraId="28CE4D5D" w14:textId="4B93930D" w:rsidR="00544BEC" w:rsidRPr="00B903B6" w:rsidRDefault="0033371F" w:rsidP="00632993">
            <w:pPr>
              <w:pStyle w:val="Header"/>
              <w:spacing w:line="360" w:lineRule="auto"/>
              <w:rPr>
                <w:rFonts w:ascii="Times New Roman" w:hAnsi="Times New Roman" w:cs="Times New Roman"/>
              </w:rPr>
            </w:pPr>
            <w:r>
              <w:rPr>
                <w:rFonts w:ascii="Times New Roman" w:hAnsi="Times New Roman" w:cs="Times New Roman"/>
              </w:rPr>
              <w:t>.14</w:t>
            </w:r>
          </w:p>
        </w:tc>
        <w:tc>
          <w:tcPr>
            <w:tcW w:w="752" w:type="dxa"/>
          </w:tcPr>
          <w:p w14:paraId="0D7AAD59" w14:textId="3E615783" w:rsidR="00544BEC" w:rsidRPr="00B903B6" w:rsidRDefault="0033371F" w:rsidP="003F0857">
            <w:pPr>
              <w:pStyle w:val="Header"/>
              <w:spacing w:line="360" w:lineRule="auto"/>
              <w:rPr>
                <w:rFonts w:ascii="Times New Roman" w:hAnsi="Times New Roman" w:cs="Times New Roman"/>
              </w:rPr>
            </w:pPr>
            <w:r>
              <w:rPr>
                <w:rFonts w:ascii="Times New Roman" w:hAnsi="Times New Roman" w:cs="Times New Roman"/>
              </w:rPr>
              <w:t>.21</w:t>
            </w:r>
          </w:p>
        </w:tc>
        <w:tc>
          <w:tcPr>
            <w:tcW w:w="753" w:type="dxa"/>
          </w:tcPr>
          <w:p w14:paraId="3658EA87" w14:textId="09A2771D" w:rsidR="00544BEC" w:rsidRDefault="00CD17D7" w:rsidP="00143D97">
            <w:pPr>
              <w:pStyle w:val="Header"/>
              <w:spacing w:line="360" w:lineRule="auto"/>
              <w:rPr>
                <w:rFonts w:ascii="Times New Roman" w:hAnsi="Times New Roman" w:cs="Times New Roman"/>
              </w:rPr>
            </w:pPr>
            <w:r>
              <w:rPr>
                <w:rFonts w:ascii="Times New Roman" w:hAnsi="Times New Roman" w:cs="Times New Roman"/>
              </w:rPr>
              <w:t>.12</w:t>
            </w:r>
          </w:p>
        </w:tc>
        <w:tc>
          <w:tcPr>
            <w:tcW w:w="586" w:type="dxa"/>
          </w:tcPr>
          <w:p w14:paraId="0C2A038E" w14:textId="60015578" w:rsidR="00544BEC" w:rsidRPr="00661809" w:rsidRDefault="007F54AE" w:rsidP="00661809">
            <w:pPr>
              <w:pStyle w:val="Header"/>
              <w:spacing w:line="360" w:lineRule="auto"/>
              <w:rPr>
                <w:rFonts w:ascii="Times New Roman" w:hAnsi="Times New Roman" w:cs="Times New Roman"/>
              </w:rPr>
            </w:pPr>
            <w:r>
              <w:rPr>
                <w:rFonts w:ascii="Times New Roman" w:hAnsi="Times New Roman" w:cs="Times New Roman"/>
              </w:rPr>
              <w:t>.19</w:t>
            </w:r>
          </w:p>
        </w:tc>
        <w:tc>
          <w:tcPr>
            <w:tcW w:w="586" w:type="dxa"/>
          </w:tcPr>
          <w:p w14:paraId="42D70F24" w14:textId="3BFB73A2"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-.12</w:t>
            </w:r>
          </w:p>
        </w:tc>
        <w:tc>
          <w:tcPr>
            <w:tcW w:w="753" w:type="dxa"/>
          </w:tcPr>
          <w:p w14:paraId="4F6CA687" w14:textId="0D01575F"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-.03</w:t>
            </w:r>
          </w:p>
        </w:tc>
        <w:tc>
          <w:tcPr>
            <w:tcW w:w="753" w:type="dxa"/>
          </w:tcPr>
          <w:p w14:paraId="2B951545" w14:textId="32982AD1" w:rsidR="00544BEC" w:rsidRPr="00544BEC" w:rsidRDefault="007F54AE" w:rsidP="007F54AE">
            <w:pPr>
              <w:pStyle w:val="Header"/>
              <w:spacing w:line="360" w:lineRule="auto"/>
              <w:rPr>
                <w:rFonts w:ascii="Times New Roman" w:hAnsi="Times New Roman" w:cs="Times New Roman"/>
              </w:rPr>
            </w:pPr>
            <w:r>
              <w:rPr>
                <w:rFonts w:ascii="Times New Roman" w:hAnsi="Times New Roman" w:cs="Times New Roman"/>
              </w:rPr>
              <w:t>-.21</w:t>
            </w:r>
          </w:p>
        </w:tc>
        <w:tc>
          <w:tcPr>
            <w:tcW w:w="753" w:type="dxa"/>
          </w:tcPr>
          <w:p w14:paraId="4D2D5FF2" w14:textId="476C0DA8"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-.17</w:t>
            </w:r>
          </w:p>
        </w:tc>
        <w:tc>
          <w:tcPr>
            <w:tcW w:w="753" w:type="dxa"/>
          </w:tcPr>
          <w:p w14:paraId="620373F2" w14:textId="1D2CB124"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.23</w:t>
            </w:r>
          </w:p>
        </w:tc>
        <w:tc>
          <w:tcPr>
            <w:tcW w:w="753" w:type="dxa"/>
          </w:tcPr>
          <w:p w14:paraId="606775D3" w14:textId="77777777" w:rsidR="00544BEC" w:rsidRPr="00544BEC" w:rsidRDefault="00544BEC" w:rsidP="00143D97">
            <w:pPr>
              <w:pStyle w:val="Header"/>
              <w:spacing w:line="360" w:lineRule="auto"/>
              <w:rPr>
                <w:rFonts w:ascii="Times New Roman" w:hAnsi="Times New Roman" w:cs="Times New Roman"/>
              </w:rPr>
            </w:pPr>
          </w:p>
        </w:tc>
      </w:tr>
      <w:tr w:rsidR="00544BEC" w:rsidRPr="00143D97" w14:paraId="3D465025" w14:textId="77777777" w:rsidTr="00F80A6A">
        <w:trPr>
          <w:jc w:val="center"/>
        </w:trPr>
        <w:tc>
          <w:tcPr>
            <w:tcW w:w="3674" w:type="dxa"/>
            <w:tcBorders>
              <w:bottom w:val="single" w:sz="4" w:space="0" w:color="auto"/>
            </w:tcBorders>
          </w:tcPr>
          <w:p w14:paraId="6640B98F" w14:textId="16BA496E" w:rsidR="00544BEC" w:rsidRDefault="00544BEC" w:rsidP="00544BEC">
            <w:pPr>
              <w:pStyle w:val="Header"/>
              <w:spacing w:line="360" w:lineRule="auto"/>
              <w:rPr>
                <w:rFonts w:ascii="Times New Roman" w:hAnsi="Times New Roman" w:cs="Times New Roman"/>
              </w:rPr>
            </w:pPr>
            <w:r>
              <w:rPr>
                <w:rFonts w:ascii="Times New Roman" w:hAnsi="Times New Roman" w:cs="Times New Roman"/>
              </w:rPr>
              <w:t>13. Age (1 = 40 or over, 0 otherwise)</w:t>
            </w:r>
          </w:p>
        </w:tc>
        <w:tc>
          <w:tcPr>
            <w:tcW w:w="556" w:type="dxa"/>
            <w:tcBorders>
              <w:bottom w:val="single" w:sz="4" w:space="0" w:color="auto"/>
            </w:tcBorders>
          </w:tcPr>
          <w:p w14:paraId="5C1B8EFF" w14:textId="39ABC053" w:rsidR="00544BEC" w:rsidRDefault="0033371F" w:rsidP="00143D97">
            <w:pPr>
              <w:pStyle w:val="Header"/>
              <w:spacing w:line="360" w:lineRule="auto"/>
              <w:jc w:val="center"/>
              <w:rPr>
                <w:rFonts w:ascii="Times New Roman" w:hAnsi="Times New Roman" w:cs="Times New Roman"/>
              </w:rPr>
            </w:pPr>
            <w:r>
              <w:rPr>
                <w:rFonts w:ascii="Times New Roman" w:hAnsi="Times New Roman" w:cs="Times New Roman"/>
              </w:rPr>
              <w:t>.19</w:t>
            </w:r>
          </w:p>
        </w:tc>
        <w:tc>
          <w:tcPr>
            <w:tcW w:w="990" w:type="dxa"/>
            <w:tcBorders>
              <w:bottom w:val="single" w:sz="4" w:space="0" w:color="auto"/>
            </w:tcBorders>
          </w:tcPr>
          <w:p w14:paraId="2849A3A1" w14:textId="10EA0530" w:rsidR="00544BEC" w:rsidRDefault="0033371F" w:rsidP="0033371F">
            <w:pPr>
              <w:pStyle w:val="Header"/>
              <w:spacing w:line="360" w:lineRule="auto"/>
              <w:jc w:val="center"/>
              <w:rPr>
                <w:rFonts w:ascii="Times New Roman" w:hAnsi="Times New Roman" w:cs="Times New Roman"/>
              </w:rPr>
            </w:pPr>
            <w:r>
              <w:rPr>
                <w:rFonts w:ascii="Times New Roman" w:hAnsi="Times New Roman" w:cs="Times New Roman"/>
              </w:rPr>
              <w:t>.39</w:t>
            </w:r>
          </w:p>
        </w:tc>
        <w:tc>
          <w:tcPr>
            <w:tcW w:w="720" w:type="dxa"/>
            <w:tcBorders>
              <w:bottom w:val="single" w:sz="4" w:space="0" w:color="auto"/>
            </w:tcBorders>
          </w:tcPr>
          <w:p w14:paraId="2C172CE8" w14:textId="6EE90CF5"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.22</w:t>
            </w:r>
          </w:p>
        </w:tc>
        <w:tc>
          <w:tcPr>
            <w:tcW w:w="577" w:type="dxa"/>
            <w:tcBorders>
              <w:bottom w:val="single" w:sz="4" w:space="0" w:color="auto"/>
            </w:tcBorders>
          </w:tcPr>
          <w:p w14:paraId="10229CD2" w14:textId="700AB860" w:rsidR="00544BEC" w:rsidRDefault="0033371F" w:rsidP="00143D97">
            <w:pPr>
              <w:pStyle w:val="Header"/>
              <w:spacing w:line="360" w:lineRule="auto"/>
              <w:rPr>
                <w:rFonts w:ascii="Times New Roman" w:hAnsi="Times New Roman" w:cs="Times New Roman"/>
              </w:rPr>
            </w:pPr>
            <w:r>
              <w:rPr>
                <w:rFonts w:ascii="Times New Roman" w:hAnsi="Times New Roman" w:cs="Times New Roman"/>
              </w:rPr>
              <w:t>.24</w:t>
            </w:r>
          </w:p>
        </w:tc>
        <w:tc>
          <w:tcPr>
            <w:tcW w:w="754" w:type="dxa"/>
            <w:tcBorders>
              <w:bottom w:val="single" w:sz="4" w:space="0" w:color="auto"/>
            </w:tcBorders>
          </w:tcPr>
          <w:p w14:paraId="1AE6E448" w14:textId="558FA387" w:rsidR="00544BEC" w:rsidRPr="00B903B6" w:rsidRDefault="0033371F" w:rsidP="00632993">
            <w:pPr>
              <w:pStyle w:val="Header"/>
              <w:spacing w:line="360" w:lineRule="auto"/>
              <w:rPr>
                <w:rFonts w:ascii="Times New Roman" w:hAnsi="Times New Roman" w:cs="Times New Roman"/>
              </w:rPr>
            </w:pPr>
            <w:r>
              <w:rPr>
                <w:rFonts w:ascii="Times New Roman" w:hAnsi="Times New Roman" w:cs="Times New Roman"/>
              </w:rPr>
              <w:t>.11</w:t>
            </w:r>
          </w:p>
        </w:tc>
        <w:tc>
          <w:tcPr>
            <w:tcW w:w="752" w:type="dxa"/>
            <w:tcBorders>
              <w:bottom w:val="single" w:sz="4" w:space="0" w:color="auto"/>
            </w:tcBorders>
          </w:tcPr>
          <w:p w14:paraId="26D05648" w14:textId="2805CC1F" w:rsidR="00544BEC" w:rsidRPr="00B903B6" w:rsidRDefault="00CD17D7" w:rsidP="003F0857">
            <w:pPr>
              <w:pStyle w:val="Header"/>
              <w:spacing w:line="360" w:lineRule="auto"/>
              <w:rPr>
                <w:rFonts w:ascii="Times New Roman" w:hAnsi="Times New Roman" w:cs="Times New Roman"/>
              </w:rPr>
            </w:pPr>
            <w:r>
              <w:rPr>
                <w:rFonts w:ascii="Times New Roman" w:hAnsi="Times New Roman" w:cs="Times New Roman"/>
              </w:rPr>
              <w:t>.07</w:t>
            </w:r>
          </w:p>
        </w:tc>
        <w:tc>
          <w:tcPr>
            <w:tcW w:w="753" w:type="dxa"/>
            <w:tcBorders>
              <w:bottom w:val="single" w:sz="4" w:space="0" w:color="auto"/>
            </w:tcBorders>
          </w:tcPr>
          <w:p w14:paraId="218ABD82" w14:textId="37BE117A" w:rsidR="00544BEC" w:rsidRDefault="00CD17D7" w:rsidP="00143D97">
            <w:pPr>
              <w:pStyle w:val="Header"/>
              <w:spacing w:line="360" w:lineRule="auto"/>
              <w:rPr>
                <w:rFonts w:ascii="Times New Roman" w:hAnsi="Times New Roman" w:cs="Times New Roman"/>
              </w:rPr>
            </w:pPr>
            <w:r>
              <w:rPr>
                <w:rFonts w:ascii="Times New Roman" w:hAnsi="Times New Roman" w:cs="Times New Roman"/>
              </w:rPr>
              <w:t>.11</w:t>
            </w:r>
          </w:p>
        </w:tc>
        <w:tc>
          <w:tcPr>
            <w:tcW w:w="586" w:type="dxa"/>
            <w:tcBorders>
              <w:bottom w:val="single" w:sz="4" w:space="0" w:color="auto"/>
            </w:tcBorders>
          </w:tcPr>
          <w:p w14:paraId="6294E44A" w14:textId="62555BD1" w:rsidR="00544BEC" w:rsidRPr="00661809" w:rsidRDefault="007F54AE" w:rsidP="00661809">
            <w:pPr>
              <w:pStyle w:val="Header"/>
              <w:spacing w:line="360" w:lineRule="auto"/>
              <w:rPr>
                <w:rFonts w:ascii="Times New Roman" w:hAnsi="Times New Roman" w:cs="Times New Roman"/>
              </w:rPr>
            </w:pPr>
            <w:r>
              <w:rPr>
                <w:rFonts w:ascii="Times New Roman" w:hAnsi="Times New Roman" w:cs="Times New Roman"/>
              </w:rPr>
              <w:t>.10</w:t>
            </w:r>
          </w:p>
        </w:tc>
        <w:tc>
          <w:tcPr>
            <w:tcW w:w="586" w:type="dxa"/>
            <w:tcBorders>
              <w:bottom w:val="single" w:sz="4" w:space="0" w:color="auto"/>
            </w:tcBorders>
          </w:tcPr>
          <w:p w14:paraId="0506D057" w14:textId="702695F0"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-.15</w:t>
            </w:r>
          </w:p>
        </w:tc>
        <w:tc>
          <w:tcPr>
            <w:tcW w:w="753" w:type="dxa"/>
            <w:tcBorders>
              <w:bottom w:val="single" w:sz="4" w:space="0" w:color="auto"/>
            </w:tcBorders>
          </w:tcPr>
          <w:p w14:paraId="71734AD5" w14:textId="57187A30"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.02</w:t>
            </w:r>
          </w:p>
        </w:tc>
        <w:tc>
          <w:tcPr>
            <w:tcW w:w="753" w:type="dxa"/>
            <w:tcBorders>
              <w:bottom w:val="single" w:sz="4" w:space="0" w:color="auto"/>
            </w:tcBorders>
          </w:tcPr>
          <w:p w14:paraId="6F0AB42E" w14:textId="37CF4A64"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-.28*</w:t>
            </w:r>
          </w:p>
        </w:tc>
        <w:tc>
          <w:tcPr>
            <w:tcW w:w="753" w:type="dxa"/>
            <w:tcBorders>
              <w:bottom w:val="single" w:sz="4" w:space="0" w:color="auto"/>
            </w:tcBorders>
          </w:tcPr>
          <w:p w14:paraId="08AF2AA5" w14:textId="384B3B1E"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-.18</w:t>
            </w:r>
          </w:p>
        </w:tc>
        <w:tc>
          <w:tcPr>
            <w:tcW w:w="753" w:type="dxa"/>
            <w:tcBorders>
              <w:bottom w:val="single" w:sz="4" w:space="0" w:color="auto"/>
            </w:tcBorders>
          </w:tcPr>
          <w:p w14:paraId="4303BF01" w14:textId="1DA58830"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.24</w:t>
            </w:r>
          </w:p>
        </w:tc>
        <w:tc>
          <w:tcPr>
            <w:tcW w:w="753" w:type="dxa"/>
            <w:tcBorders>
              <w:bottom w:val="single" w:sz="4" w:space="0" w:color="auto"/>
            </w:tcBorders>
          </w:tcPr>
          <w:p w14:paraId="01C352A6" w14:textId="3FA67F9B" w:rsidR="00544BEC" w:rsidRPr="00544BEC" w:rsidRDefault="007F54AE" w:rsidP="00143D97">
            <w:pPr>
              <w:pStyle w:val="Header"/>
              <w:spacing w:line="360" w:lineRule="auto"/>
              <w:rPr>
                <w:rFonts w:ascii="Times New Roman" w:hAnsi="Times New Roman" w:cs="Times New Roman"/>
              </w:rPr>
            </w:pPr>
            <w:r>
              <w:rPr>
                <w:rFonts w:ascii="Times New Roman" w:hAnsi="Times New Roman" w:cs="Times New Roman"/>
              </w:rPr>
              <w:t>.89**</w:t>
            </w:r>
          </w:p>
        </w:tc>
      </w:tr>
    </w:tbl>
    <w:p w14:paraId="5C483B1B" w14:textId="77777777" w:rsidR="00143D97" w:rsidRPr="007815EB" w:rsidRDefault="00143D97" w:rsidP="00143D97">
      <w:pPr>
        <w:pStyle w:val="Header"/>
        <w:rPr>
          <w:rFonts w:ascii="Times New Roman" w:hAnsi="Times New Roman" w:cs="Times New Roman"/>
          <w:i/>
          <w:sz w:val="24"/>
          <w:szCs w:val="24"/>
        </w:rPr>
      </w:pPr>
    </w:p>
    <w:p w14:paraId="5A10619C" w14:textId="47696850" w:rsidR="00143D97" w:rsidRPr="007815EB" w:rsidRDefault="00143D97" w:rsidP="00143D97">
      <w:pPr>
        <w:pStyle w:val="Header"/>
        <w:rPr>
          <w:rFonts w:ascii="Times New Roman" w:hAnsi="Times New Roman" w:cs="Times New Roman"/>
          <w:sz w:val="24"/>
          <w:szCs w:val="24"/>
        </w:rPr>
      </w:pPr>
      <w:r w:rsidRPr="007815EB">
        <w:rPr>
          <w:rFonts w:ascii="Times New Roman" w:hAnsi="Times New Roman" w:cs="Times New Roman"/>
          <w:i/>
          <w:sz w:val="24"/>
          <w:szCs w:val="24"/>
        </w:rPr>
        <w:t>Note.</w:t>
      </w:r>
      <w:r w:rsidRPr="007815EB">
        <w:rPr>
          <w:rFonts w:ascii="Times New Roman" w:hAnsi="Times New Roman" w:cs="Times New Roman"/>
          <w:sz w:val="24"/>
          <w:szCs w:val="24"/>
        </w:rPr>
        <w:t xml:space="preserve"> </w:t>
      </w:r>
      <w:r w:rsidRPr="007815EB">
        <w:rPr>
          <w:rFonts w:ascii="Times New Roman" w:hAnsi="Times New Roman" w:cs="Times New Roman"/>
          <w:i/>
          <w:sz w:val="24"/>
          <w:szCs w:val="24"/>
        </w:rPr>
        <w:t>N</w:t>
      </w:r>
      <w:r w:rsidRPr="007815EB">
        <w:rPr>
          <w:rFonts w:ascii="Times New Roman" w:hAnsi="Times New Roman" w:cs="Times New Roman"/>
          <w:sz w:val="24"/>
          <w:szCs w:val="24"/>
        </w:rPr>
        <w:t xml:space="preserve"> = </w:t>
      </w:r>
      <w:r>
        <w:rPr>
          <w:rFonts w:ascii="Times New Roman" w:hAnsi="Times New Roman" w:cs="Times New Roman"/>
          <w:sz w:val="24"/>
          <w:szCs w:val="24"/>
        </w:rPr>
        <w:t>6</w:t>
      </w:r>
      <w:r w:rsidR="00A4189B" w:rsidRPr="00A4189B">
        <w:rPr>
          <w:rFonts w:ascii="Times New Roman" w:hAnsi="Times New Roman" w:cs="Times New Roman"/>
          <w:sz w:val="24"/>
          <w:szCs w:val="24"/>
        </w:rPr>
        <w:t>4; Two-tailed tests.</w:t>
      </w:r>
    </w:p>
    <w:p w14:paraId="2204C5EC" w14:textId="4ABBE20B" w:rsidR="002C462A" w:rsidRPr="007815EB" w:rsidRDefault="00143D97" w:rsidP="007815EB">
      <w:pPr>
        <w:widowControl w:val="0"/>
        <w:tabs>
          <w:tab w:val="left" w:pos="180"/>
          <w:tab w:val="left" w:pos="220"/>
        </w:tabs>
        <w:autoSpaceDE w:val="0"/>
        <w:autoSpaceDN w:val="0"/>
        <w:adjustRightInd w:val="0"/>
        <w:spacing w:after="266"/>
        <w:rPr>
          <w:rFonts w:ascii="Times New Roman" w:hAnsi="Times New Roman" w:cs="Times New Roman"/>
          <w:sz w:val="24"/>
          <w:szCs w:val="24"/>
        </w:rPr>
        <w:sectPr w:rsidR="002C462A" w:rsidRPr="007815EB" w:rsidSect="007815EB">
          <w:pgSz w:w="15840" w:h="12240" w:orient="landscape" w:code="1"/>
          <w:pgMar w:top="1411" w:right="1699" w:bottom="1411" w:left="1699" w:header="720" w:footer="720" w:gutter="0"/>
          <w:cols w:space="708"/>
          <w:docGrid w:linePitch="299"/>
        </w:sectPr>
      </w:pPr>
      <w:r w:rsidRPr="007815EB">
        <w:rPr>
          <w:rFonts w:ascii="Times New Roman" w:hAnsi="Times New Roman" w:cs="Times New Roman"/>
          <w:sz w:val="24"/>
          <w:szCs w:val="24"/>
        </w:rPr>
        <w:t xml:space="preserve">*     </w:t>
      </w:r>
      <w:r w:rsidRPr="007815EB">
        <w:rPr>
          <w:rFonts w:ascii="Times New Roman" w:hAnsi="Times New Roman" w:cs="Times New Roman"/>
          <w:i/>
          <w:sz w:val="24"/>
          <w:szCs w:val="24"/>
        </w:rPr>
        <w:t>p</w:t>
      </w:r>
      <w:r w:rsidRPr="007815EB">
        <w:rPr>
          <w:rFonts w:ascii="Times New Roman" w:hAnsi="Times New Roman" w:cs="Times New Roman"/>
          <w:sz w:val="24"/>
          <w:szCs w:val="24"/>
        </w:rPr>
        <w:t xml:space="preserve"> &lt; .05</w:t>
      </w:r>
      <w:r w:rsidRPr="007815EB">
        <w:rPr>
          <w:rFonts w:ascii="Times New Roman" w:hAnsi="Times New Roman" w:cs="Times New Roman"/>
          <w:sz w:val="24"/>
          <w:szCs w:val="24"/>
        </w:rPr>
        <w:br/>
        <w:t xml:space="preserve">**   </w:t>
      </w:r>
      <w:r w:rsidRPr="007815EB">
        <w:rPr>
          <w:rFonts w:ascii="Times New Roman" w:hAnsi="Times New Roman" w:cs="Times New Roman"/>
          <w:i/>
          <w:sz w:val="24"/>
          <w:szCs w:val="24"/>
        </w:rPr>
        <w:t>p</w:t>
      </w:r>
      <w:r w:rsidRPr="007815EB">
        <w:rPr>
          <w:rFonts w:ascii="Times New Roman" w:hAnsi="Times New Roman" w:cs="Times New Roman"/>
          <w:sz w:val="24"/>
          <w:szCs w:val="24"/>
        </w:rPr>
        <w:t xml:space="preserve"> &lt; .01</w:t>
      </w:r>
      <w:r w:rsidRPr="007815EB">
        <w:rPr>
          <w:rFonts w:ascii="Times New Roman" w:hAnsi="Times New Roman" w:cs="Times New Roman"/>
          <w:sz w:val="24"/>
          <w:szCs w:val="24"/>
        </w:rPr>
        <w:br/>
      </w:r>
    </w:p>
    <w:p w14:paraId="2C29BF0F" w14:textId="736DE0D1" w:rsidR="00143D97" w:rsidRPr="007815EB" w:rsidRDefault="00143D97" w:rsidP="00143D97">
      <w:pPr>
        <w:pStyle w:val="Header"/>
        <w:rPr>
          <w:rFonts w:ascii="Times New Roman" w:hAnsi="Times New Roman" w:cs="Times New Roman"/>
          <w:sz w:val="24"/>
          <w:szCs w:val="24"/>
        </w:rPr>
      </w:pPr>
      <w:r w:rsidRPr="007815EB">
        <w:rPr>
          <w:rFonts w:ascii="Times New Roman" w:hAnsi="Times New Roman" w:cs="Times New Roman"/>
          <w:sz w:val="24"/>
          <w:szCs w:val="24"/>
        </w:rPr>
        <w:lastRenderedPageBreak/>
        <w:t>Table A2</w:t>
      </w:r>
    </w:p>
    <w:p w14:paraId="5893717F" w14:textId="77777777" w:rsidR="00143D97" w:rsidRPr="007815EB" w:rsidRDefault="00143D97" w:rsidP="00143D97">
      <w:pPr>
        <w:pStyle w:val="Header"/>
        <w:rPr>
          <w:rFonts w:ascii="Times New Roman" w:hAnsi="Times New Roman" w:cs="Times New Roman"/>
          <w:sz w:val="24"/>
          <w:szCs w:val="24"/>
        </w:rPr>
      </w:pPr>
    </w:p>
    <w:p w14:paraId="0BDD4C91" w14:textId="09886CF8" w:rsidR="00D063D3" w:rsidRDefault="00D063D3" w:rsidP="00143D97">
      <w:pPr>
        <w:rPr>
          <w:rFonts w:ascii="Times New Roman" w:hAnsi="Times New Roman" w:cs="Times New Roman"/>
          <w:sz w:val="24"/>
          <w:szCs w:val="24"/>
        </w:rPr>
      </w:pPr>
      <w:r>
        <w:rPr>
          <w:rFonts w:ascii="Times New Roman" w:hAnsi="Times New Roman" w:cs="Times New Roman"/>
          <w:sz w:val="24"/>
          <w:szCs w:val="24"/>
        </w:rPr>
        <w:t>Regressing CEO Attractiveness on Rater Sex, Race, and Age as a Continuous Vari</w:t>
      </w:r>
      <w:r w:rsidR="008B4759">
        <w:rPr>
          <w:rFonts w:ascii="Times New Roman" w:hAnsi="Times New Roman" w:cs="Times New Roman"/>
          <w:sz w:val="24"/>
          <w:szCs w:val="24"/>
        </w:rPr>
        <w:t>a</w:t>
      </w:r>
      <w:r>
        <w:rPr>
          <w:rFonts w:ascii="Times New Roman" w:hAnsi="Times New Roman" w:cs="Times New Roman"/>
          <w:sz w:val="24"/>
          <w:szCs w:val="24"/>
        </w:rPr>
        <w:t xml:space="preserve">ble </w:t>
      </w:r>
    </w:p>
    <w:p w14:paraId="69FE34B8" w14:textId="6195E1D0" w:rsidR="00143D97" w:rsidRPr="00D063D3" w:rsidRDefault="00D063D3" w:rsidP="00143D97">
      <w:pPr>
        <w:rPr>
          <w:rFonts w:ascii="Times New Roman" w:hAnsi="Times New Roman" w:cs="Times New Roman"/>
          <w:sz w:val="24"/>
          <w:szCs w:val="24"/>
        </w:rPr>
      </w:pPr>
      <w:r>
        <w:rPr>
          <w:rFonts w:ascii="Times New Roman" w:hAnsi="Times New Roman" w:cs="Times New Roman"/>
          <w:sz w:val="24"/>
          <w:szCs w:val="24"/>
        </w:rPr>
        <w:t>(</w:t>
      </w:r>
      <w:proofErr w:type="spellStart"/>
      <w:r w:rsidRPr="007815EB">
        <w:rPr>
          <w:rFonts w:ascii="Times New Roman" w:hAnsi="Times New Roman" w:cs="Times New Roman"/>
          <w:sz w:val="24"/>
          <w:szCs w:val="24"/>
        </w:rPr>
        <w:t>MTurk</w:t>
      </w:r>
      <w:proofErr w:type="spellEnd"/>
      <w:r w:rsidRPr="007815EB">
        <w:rPr>
          <w:rFonts w:ascii="Times New Roman" w:hAnsi="Times New Roman" w:cs="Times New Roman"/>
          <w:sz w:val="24"/>
          <w:szCs w:val="24"/>
        </w:rPr>
        <w:t xml:space="preserve"> Sample</w:t>
      </w:r>
      <w:r>
        <w:rPr>
          <w:rFonts w:ascii="Times New Roman" w:hAnsi="Times New Roman" w:cs="Times New Roman"/>
          <w:sz w:val="24"/>
          <w:szCs w:val="24"/>
        </w:rPr>
        <w:t>)</w:t>
      </w:r>
    </w:p>
    <w:tbl>
      <w:tblPr>
        <w:tblStyle w:val="TableGrid"/>
        <w:tblW w:w="5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1000"/>
        <w:gridCol w:w="540"/>
      </w:tblGrid>
      <w:tr w:rsidR="00D4493E" w:rsidRPr="00143D97" w14:paraId="1AB5A4F7" w14:textId="77777777" w:rsidTr="007B3492">
        <w:trPr>
          <w:trHeight w:val="305"/>
        </w:trPr>
        <w:tc>
          <w:tcPr>
            <w:tcW w:w="4224" w:type="dxa"/>
            <w:tcBorders>
              <w:top w:val="single" w:sz="4" w:space="0" w:color="auto"/>
            </w:tcBorders>
          </w:tcPr>
          <w:p w14:paraId="6792F08C" w14:textId="77777777" w:rsidR="00D4493E" w:rsidRPr="007815EB" w:rsidRDefault="00D4493E" w:rsidP="00143D97">
            <w:pPr>
              <w:rPr>
                <w:rFonts w:ascii="Times New Roman" w:hAnsi="Times New Roman" w:cs="Times New Roman"/>
              </w:rPr>
            </w:pPr>
          </w:p>
        </w:tc>
        <w:tc>
          <w:tcPr>
            <w:tcW w:w="1540" w:type="dxa"/>
            <w:gridSpan w:val="2"/>
            <w:tcBorders>
              <w:top w:val="single" w:sz="4" w:space="0" w:color="auto"/>
            </w:tcBorders>
          </w:tcPr>
          <w:p w14:paraId="0B231C14" w14:textId="77777777" w:rsidR="00D4493E" w:rsidRPr="007815EB" w:rsidRDefault="00D4493E" w:rsidP="00143D97">
            <w:pPr>
              <w:jc w:val="center"/>
              <w:rPr>
                <w:rFonts w:ascii="Times New Roman" w:hAnsi="Times New Roman" w:cs="Times New Roman"/>
              </w:rPr>
            </w:pPr>
            <w:r w:rsidRPr="007815EB">
              <w:rPr>
                <w:rFonts w:ascii="Times New Roman" w:hAnsi="Times New Roman" w:cs="Times New Roman"/>
              </w:rPr>
              <w:t>Model 1</w:t>
            </w:r>
          </w:p>
        </w:tc>
      </w:tr>
      <w:tr w:rsidR="00D4493E" w:rsidRPr="00143D97" w14:paraId="323EF708" w14:textId="77777777" w:rsidTr="007815EB">
        <w:tc>
          <w:tcPr>
            <w:tcW w:w="4224" w:type="dxa"/>
            <w:tcBorders>
              <w:bottom w:val="single" w:sz="4" w:space="0" w:color="auto"/>
            </w:tcBorders>
          </w:tcPr>
          <w:p w14:paraId="45864D87" w14:textId="77777777" w:rsidR="00D4493E" w:rsidRPr="007815EB" w:rsidRDefault="00D4493E" w:rsidP="00143D97">
            <w:pPr>
              <w:rPr>
                <w:rFonts w:ascii="Times New Roman" w:hAnsi="Times New Roman" w:cs="Times New Roman"/>
              </w:rPr>
            </w:pPr>
          </w:p>
        </w:tc>
        <w:tc>
          <w:tcPr>
            <w:tcW w:w="1000" w:type="dxa"/>
            <w:tcBorders>
              <w:bottom w:val="single" w:sz="4" w:space="0" w:color="auto"/>
            </w:tcBorders>
          </w:tcPr>
          <w:p w14:paraId="4C591DEB" w14:textId="77777777" w:rsidR="00D4493E" w:rsidRPr="007815EB" w:rsidRDefault="00D4493E" w:rsidP="00143D97">
            <w:pPr>
              <w:jc w:val="center"/>
              <w:rPr>
                <w:rFonts w:ascii="Times New Roman" w:hAnsi="Times New Roman" w:cs="Times New Roman"/>
                <w:i/>
              </w:rPr>
            </w:pPr>
            <w:r w:rsidRPr="007815EB">
              <w:rPr>
                <w:rFonts w:ascii="Times New Roman" w:hAnsi="Times New Roman" w:cs="Times New Roman"/>
                <w:i/>
              </w:rPr>
              <w:t>b</w:t>
            </w:r>
          </w:p>
        </w:tc>
        <w:tc>
          <w:tcPr>
            <w:tcW w:w="540" w:type="dxa"/>
            <w:tcBorders>
              <w:bottom w:val="single" w:sz="4" w:space="0" w:color="auto"/>
            </w:tcBorders>
          </w:tcPr>
          <w:p w14:paraId="11DD8D1A" w14:textId="77777777" w:rsidR="00D4493E" w:rsidRPr="007815EB" w:rsidRDefault="00D4493E" w:rsidP="00143D97">
            <w:pPr>
              <w:jc w:val="center"/>
              <w:rPr>
                <w:rFonts w:ascii="Times New Roman" w:hAnsi="Times New Roman" w:cs="Times New Roman"/>
                <w:i/>
              </w:rPr>
            </w:pPr>
            <w:r w:rsidRPr="007815EB">
              <w:rPr>
                <w:rFonts w:ascii="Times New Roman" w:hAnsi="Times New Roman" w:cs="Times New Roman"/>
                <w:i/>
              </w:rPr>
              <w:t>SE</w:t>
            </w:r>
          </w:p>
        </w:tc>
      </w:tr>
      <w:tr w:rsidR="00D4493E" w:rsidRPr="00143D97" w14:paraId="580F8600" w14:textId="77777777" w:rsidTr="007815EB">
        <w:tc>
          <w:tcPr>
            <w:tcW w:w="4224" w:type="dxa"/>
          </w:tcPr>
          <w:p w14:paraId="4DCCE405" w14:textId="38620C86" w:rsidR="00D4493E" w:rsidRPr="007815EB" w:rsidRDefault="00D4493E" w:rsidP="00143D97">
            <w:pPr>
              <w:rPr>
                <w:rFonts w:ascii="Times New Roman" w:hAnsi="Times New Roman" w:cs="Times New Roman"/>
              </w:rPr>
            </w:pPr>
            <w:r>
              <w:rPr>
                <w:rFonts w:ascii="Times New Roman" w:hAnsi="Times New Roman" w:cs="Times New Roman"/>
              </w:rPr>
              <w:t>Sex (1 = male, 0 = female)</w:t>
            </w:r>
          </w:p>
        </w:tc>
        <w:tc>
          <w:tcPr>
            <w:tcW w:w="1000" w:type="dxa"/>
          </w:tcPr>
          <w:p w14:paraId="48547AFE" w14:textId="5E887546" w:rsidR="00D4493E" w:rsidRPr="007815EB" w:rsidRDefault="002F0524" w:rsidP="00F80A6A">
            <w:pPr>
              <w:jc w:val="center"/>
              <w:rPr>
                <w:rFonts w:ascii="Times New Roman" w:hAnsi="Times New Roman" w:cs="Times New Roman"/>
              </w:rPr>
            </w:pPr>
            <w:r>
              <w:rPr>
                <w:rFonts w:ascii="Times New Roman" w:hAnsi="Times New Roman" w:cs="Times New Roman"/>
              </w:rPr>
              <w:t>-</w:t>
            </w:r>
            <w:r w:rsidR="00D4493E" w:rsidRPr="007815EB">
              <w:rPr>
                <w:rFonts w:ascii="Times New Roman" w:hAnsi="Times New Roman" w:cs="Times New Roman"/>
              </w:rPr>
              <w:t>.2</w:t>
            </w:r>
            <w:r>
              <w:rPr>
                <w:rFonts w:ascii="Times New Roman" w:hAnsi="Times New Roman" w:cs="Times New Roman"/>
              </w:rPr>
              <w:t>8</w:t>
            </w:r>
          </w:p>
        </w:tc>
        <w:tc>
          <w:tcPr>
            <w:tcW w:w="540" w:type="dxa"/>
          </w:tcPr>
          <w:p w14:paraId="6BFF40AE" w14:textId="73D56262" w:rsidR="00D4493E" w:rsidRPr="007815EB" w:rsidRDefault="00D4493E" w:rsidP="002F0524">
            <w:pPr>
              <w:jc w:val="right"/>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2</w:t>
            </w:r>
            <w:r w:rsidRPr="007815EB">
              <w:rPr>
                <w:rFonts w:ascii="Times New Roman" w:hAnsi="Times New Roman" w:cs="Times New Roman"/>
              </w:rPr>
              <w:t>0</w:t>
            </w:r>
          </w:p>
        </w:tc>
      </w:tr>
      <w:tr w:rsidR="00D4493E" w:rsidRPr="00143D97" w14:paraId="3619964A" w14:textId="77777777" w:rsidTr="007815EB">
        <w:tc>
          <w:tcPr>
            <w:tcW w:w="4224" w:type="dxa"/>
          </w:tcPr>
          <w:p w14:paraId="66948C7C" w14:textId="1ADB1C99" w:rsidR="00D4493E" w:rsidRPr="007815EB" w:rsidRDefault="00D4493E" w:rsidP="00143D97">
            <w:pPr>
              <w:rPr>
                <w:rFonts w:ascii="Times New Roman" w:hAnsi="Times New Roman" w:cs="Times New Roman"/>
              </w:rPr>
            </w:pPr>
            <w:r>
              <w:rPr>
                <w:rFonts w:ascii="Times New Roman" w:hAnsi="Times New Roman" w:cs="Times New Roman"/>
              </w:rPr>
              <w:t>Race (1 = White, 0 = minority)</w:t>
            </w:r>
          </w:p>
        </w:tc>
        <w:tc>
          <w:tcPr>
            <w:tcW w:w="1000" w:type="dxa"/>
          </w:tcPr>
          <w:p w14:paraId="6BDE4CC2" w14:textId="1714A747" w:rsidR="00D4493E" w:rsidRPr="007815EB" w:rsidRDefault="00D4493E" w:rsidP="00F80A6A">
            <w:pPr>
              <w:jc w:val="center"/>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29</w:t>
            </w:r>
          </w:p>
        </w:tc>
        <w:tc>
          <w:tcPr>
            <w:tcW w:w="540" w:type="dxa"/>
          </w:tcPr>
          <w:p w14:paraId="4A3394E7" w14:textId="769B7837" w:rsidR="00D4493E" w:rsidRPr="007815EB" w:rsidRDefault="00D4493E" w:rsidP="002F0524">
            <w:pPr>
              <w:jc w:val="right"/>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21</w:t>
            </w:r>
          </w:p>
        </w:tc>
      </w:tr>
      <w:tr w:rsidR="00D4493E" w:rsidRPr="00143D97" w14:paraId="75EF9F1A" w14:textId="77777777" w:rsidTr="007815EB">
        <w:tc>
          <w:tcPr>
            <w:tcW w:w="4224" w:type="dxa"/>
          </w:tcPr>
          <w:p w14:paraId="0EA75254" w14:textId="3D6CCD29" w:rsidR="00D4493E" w:rsidRPr="007815EB" w:rsidRDefault="00D4493E" w:rsidP="00143D97">
            <w:pPr>
              <w:rPr>
                <w:rFonts w:ascii="Times New Roman" w:hAnsi="Times New Roman" w:cs="Times New Roman"/>
              </w:rPr>
            </w:pPr>
            <w:r>
              <w:rPr>
                <w:rFonts w:ascii="Times New Roman" w:hAnsi="Times New Roman" w:cs="Times New Roman"/>
              </w:rPr>
              <w:t>Age (continuous variable)</w:t>
            </w:r>
          </w:p>
        </w:tc>
        <w:tc>
          <w:tcPr>
            <w:tcW w:w="1000" w:type="dxa"/>
          </w:tcPr>
          <w:p w14:paraId="440E11E5" w14:textId="411DF07C" w:rsidR="00D4493E" w:rsidRPr="007815EB" w:rsidRDefault="00D4493E" w:rsidP="00F80A6A">
            <w:pPr>
              <w:jc w:val="center"/>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01</w:t>
            </w:r>
          </w:p>
        </w:tc>
        <w:tc>
          <w:tcPr>
            <w:tcW w:w="540" w:type="dxa"/>
          </w:tcPr>
          <w:p w14:paraId="6AD14C90" w14:textId="7FB5E191" w:rsidR="00D4493E" w:rsidRPr="007815EB" w:rsidRDefault="00D4493E" w:rsidP="002F0524">
            <w:pPr>
              <w:jc w:val="right"/>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01</w:t>
            </w:r>
          </w:p>
        </w:tc>
      </w:tr>
      <w:tr w:rsidR="00D4493E" w:rsidRPr="00143D97" w14:paraId="2366B681" w14:textId="77777777" w:rsidTr="007815EB">
        <w:trPr>
          <w:trHeight w:val="350"/>
        </w:trPr>
        <w:tc>
          <w:tcPr>
            <w:tcW w:w="4224" w:type="dxa"/>
          </w:tcPr>
          <w:p w14:paraId="500E7B71" w14:textId="1EC739BE" w:rsidR="00D4493E" w:rsidRPr="007815EB" w:rsidRDefault="00D4493E" w:rsidP="002F0524">
            <w:pPr>
              <w:rPr>
                <w:rFonts w:ascii="Times New Roman" w:hAnsi="Times New Roman" w:cs="Times New Roman"/>
                <w:b/>
              </w:rPr>
            </w:pPr>
            <w:r w:rsidRPr="007815EB">
              <w:rPr>
                <w:rFonts w:ascii="Times New Roman" w:hAnsi="Times New Roman" w:cs="Times New Roman"/>
                <w:i/>
              </w:rPr>
              <w:t>R</w:t>
            </w:r>
          </w:p>
        </w:tc>
        <w:tc>
          <w:tcPr>
            <w:tcW w:w="1540" w:type="dxa"/>
            <w:gridSpan w:val="2"/>
          </w:tcPr>
          <w:p w14:paraId="56A26E13" w14:textId="47D687ED" w:rsidR="00D4493E" w:rsidRPr="007815EB" w:rsidRDefault="00D4493E" w:rsidP="002F0524">
            <w:pPr>
              <w:jc w:val="right"/>
              <w:rPr>
                <w:rFonts w:ascii="Times New Roman" w:hAnsi="Times New Roman" w:cs="Times New Roman"/>
              </w:rPr>
            </w:pPr>
            <w:r w:rsidRPr="007815EB">
              <w:rPr>
                <w:rFonts w:ascii="Times New Roman" w:hAnsi="Times New Roman" w:cs="Times New Roman"/>
              </w:rPr>
              <w:t>.</w:t>
            </w:r>
            <w:r w:rsidR="002F0524">
              <w:rPr>
                <w:rFonts w:ascii="Times New Roman" w:hAnsi="Times New Roman" w:cs="Times New Roman"/>
              </w:rPr>
              <w:t>32</w:t>
            </w:r>
          </w:p>
        </w:tc>
      </w:tr>
      <w:tr w:rsidR="002F0524" w:rsidRPr="00453DF2" w14:paraId="08FCEE0A" w14:textId="77777777" w:rsidTr="00316B3C">
        <w:trPr>
          <w:trHeight w:val="350"/>
        </w:trPr>
        <w:tc>
          <w:tcPr>
            <w:tcW w:w="4224" w:type="dxa"/>
          </w:tcPr>
          <w:p w14:paraId="50350168" w14:textId="77777777" w:rsidR="002F0524" w:rsidRPr="00453DF2" w:rsidRDefault="002F0524" w:rsidP="00316B3C">
            <w:pPr>
              <w:rPr>
                <w:rFonts w:ascii="Times New Roman" w:hAnsi="Times New Roman" w:cs="Times New Roman"/>
                <w:b/>
              </w:rPr>
            </w:pPr>
            <w:r w:rsidRPr="00453DF2">
              <w:rPr>
                <w:rFonts w:ascii="Times New Roman" w:hAnsi="Times New Roman" w:cs="Times New Roman"/>
                <w:i/>
              </w:rPr>
              <w:t>R</w:t>
            </w:r>
            <w:r w:rsidRPr="00453DF2">
              <w:rPr>
                <w:rFonts w:ascii="Times New Roman" w:hAnsi="Times New Roman" w:cs="Times New Roman"/>
                <w:vertAlign w:val="superscript"/>
              </w:rPr>
              <w:t>2</w:t>
            </w:r>
          </w:p>
        </w:tc>
        <w:tc>
          <w:tcPr>
            <w:tcW w:w="1540" w:type="dxa"/>
            <w:gridSpan w:val="2"/>
          </w:tcPr>
          <w:p w14:paraId="1C83D7DD" w14:textId="27A2FDED" w:rsidR="002F0524" w:rsidRPr="00453DF2" w:rsidRDefault="002F0524" w:rsidP="00316B3C">
            <w:pPr>
              <w:jc w:val="right"/>
              <w:rPr>
                <w:rFonts w:ascii="Times New Roman" w:hAnsi="Times New Roman" w:cs="Times New Roman"/>
              </w:rPr>
            </w:pPr>
            <w:r>
              <w:rPr>
                <w:rFonts w:ascii="Times New Roman" w:hAnsi="Times New Roman" w:cs="Times New Roman"/>
              </w:rPr>
              <w:t>.12</w:t>
            </w:r>
          </w:p>
        </w:tc>
      </w:tr>
      <w:tr w:rsidR="00D4493E" w:rsidRPr="00143D97" w14:paraId="1E01E8BD" w14:textId="77777777" w:rsidTr="007815EB">
        <w:trPr>
          <w:trHeight w:val="58"/>
        </w:trPr>
        <w:tc>
          <w:tcPr>
            <w:tcW w:w="4224" w:type="dxa"/>
            <w:tcBorders>
              <w:top w:val="single" w:sz="4" w:space="0" w:color="auto"/>
            </w:tcBorders>
          </w:tcPr>
          <w:p w14:paraId="1B8476E5" w14:textId="77777777" w:rsidR="00D4493E" w:rsidRPr="007815EB" w:rsidRDefault="00D4493E" w:rsidP="00143D97">
            <w:pPr>
              <w:rPr>
                <w:rFonts w:ascii="Times New Roman" w:hAnsi="Times New Roman" w:cs="Times New Roman"/>
              </w:rPr>
            </w:pPr>
          </w:p>
        </w:tc>
        <w:tc>
          <w:tcPr>
            <w:tcW w:w="1540" w:type="dxa"/>
            <w:gridSpan w:val="2"/>
            <w:tcBorders>
              <w:top w:val="single" w:sz="4" w:space="0" w:color="auto"/>
            </w:tcBorders>
          </w:tcPr>
          <w:p w14:paraId="43D1EB49" w14:textId="77777777" w:rsidR="00D4493E" w:rsidRPr="007815EB" w:rsidRDefault="00D4493E" w:rsidP="00143D97">
            <w:pPr>
              <w:jc w:val="right"/>
              <w:rPr>
                <w:rFonts w:ascii="Times New Roman" w:hAnsi="Times New Roman" w:cs="Times New Roman"/>
              </w:rPr>
            </w:pPr>
          </w:p>
        </w:tc>
      </w:tr>
    </w:tbl>
    <w:p w14:paraId="24AC2C73" w14:textId="2567ED59" w:rsidR="00143D97" w:rsidRPr="007815EB" w:rsidRDefault="00143D97" w:rsidP="007815EB">
      <w:pPr>
        <w:rPr>
          <w:rFonts w:ascii="Times New Roman" w:hAnsi="Times New Roman" w:cs="Times New Roman"/>
          <w:sz w:val="24"/>
          <w:szCs w:val="24"/>
        </w:rPr>
      </w:pPr>
      <w:r w:rsidRPr="007815EB">
        <w:rPr>
          <w:rFonts w:ascii="Times New Roman" w:hAnsi="Times New Roman" w:cs="Times New Roman"/>
          <w:i/>
          <w:sz w:val="24"/>
          <w:szCs w:val="24"/>
        </w:rPr>
        <w:t>Note.</w:t>
      </w:r>
      <w:r w:rsidRPr="007815EB">
        <w:rPr>
          <w:rFonts w:ascii="Times New Roman" w:hAnsi="Times New Roman" w:cs="Times New Roman"/>
          <w:sz w:val="24"/>
          <w:szCs w:val="24"/>
        </w:rPr>
        <w:t xml:space="preserve"> </w:t>
      </w:r>
      <w:r w:rsidRPr="007815EB">
        <w:rPr>
          <w:rFonts w:ascii="Times New Roman" w:hAnsi="Times New Roman" w:cs="Times New Roman"/>
          <w:i/>
          <w:sz w:val="24"/>
          <w:szCs w:val="24"/>
        </w:rPr>
        <w:t>N</w:t>
      </w:r>
      <w:r w:rsidRPr="007815EB">
        <w:rPr>
          <w:rFonts w:ascii="Times New Roman" w:hAnsi="Times New Roman" w:cs="Times New Roman"/>
          <w:sz w:val="24"/>
          <w:szCs w:val="24"/>
        </w:rPr>
        <w:t xml:space="preserve"> = </w:t>
      </w:r>
      <w:r w:rsidR="00D4493E">
        <w:rPr>
          <w:rFonts w:ascii="Times New Roman" w:hAnsi="Times New Roman" w:cs="Times New Roman"/>
          <w:sz w:val="24"/>
          <w:szCs w:val="24"/>
        </w:rPr>
        <w:t>64</w:t>
      </w:r>
      <w:r w:rsidRPr="007815EB">
        <w:rPr>
          <w:rFonts w:ascii="Times New Roman" w:hAnsi="Times New Roman" w:cs="Times New Roman"/>
          <w:sz w:val="24"/>
          <w:szCs w:val="24"/>
        </w:rPr>
        <w:t xml:space="preserve">; * </w:t>
      </w:r>
      <w:r w:rsidRPr="007815EB">
        <w:rPr>
          <w:rFonts w:ascii="Times New Roman" w:hAnsi="Times New Roman" w:cs="Times New Roman"/>
          <w:i/>
          <w:sz w:val="24"/>
          <w:szCs w:val="24"/>
        </w:rPr>
        <w:t>p</w:t>
      </w:r>
      <w:r w:rsidRPr="007815EB">
        <w:rPr>
          <w:rFonts w:ascii="Times New Roman" w:hAnsi="Times New Roman" w:cs="Times New Roman"/>
          <w:sz w:val="24"/>
          <w:szCs w:val="24"/>
        </w:rPr>
        <w:t xml:space="preserve"> &lt; .05</w:t>
      </w:r>
      <w:r w:rsidR="00D4493E">
        <w:rPr>
          <w:rFonts w:ascii="Times New Roman" w:hAnsi="Times New Roman" w:cs="Times New Roman"/>
          <w:sz w:val="24"/>
          <w:szCs w:val="24"/>
        </w:rPr>
        <w:t xml:space="preserve">. </w:t>
      </w:r>
    </w:p>
    <w:p w14:paraId="7C320C5E" w14:textId="77777777" w:rsidR="00143D97" w:rsidRPr="00143D97" w:rsidRDefault="00143D97" w:rsidP="00143D97">
      <w:pPr>
        <w:spacing w:after="0" w:line="264" w:lineRule="auto"/>
        <w:rPr>
          <w:rFonts w:ascii="Times New Roman" w:hAnsi="Times New Roman" w:cs="Times New Roman"/>
          <w:sz w:val="24"/>
          <w:szCs w:val="24"/>
        </w:rPr>
      </w:pPr>
    </w:p>
    <w:p w14:paraId="4F36E9CD" w14:textId="77777777" w:rsidR="00D4493E" w:rsidRDefault="00D4493E" w:rsidP="00143D97">
      <w:pPr>
        <w:rPr>
          <w:rFonts w:ascii="Times New Roman" w:hAnsi="Times New Roman" w:cs="Times New Roman"/>
          <w:sz w:val="24"/>
          <w:szCs w:val="24"/>
        </w:rPr>
      </w:pPr>
    </w:p>
    <w:p w14:paraId="4E38DD3B" w14:textId="77777777" w:rsidR="00D4493E" w:rsidRDefault="00D4493E" w:rsidP="00143D97">
      <w:pPr>
        <w:rPr>
          <w:rFonts w:ascii="Times New Roman" w:hAnsi="Times New Roman" w:cs="Times New Roman"/>
          <w:sz w:val="24"/>
          <w:szCs w:val="24"/>
        </w:rPr>
      </w:pPr>
    </w:p>
    <w:p w14:paraId="63704577" w14:textId="695B4C65" w:rsidR="00D4493E" w:rsidRPr="00453DF2" w:rsidRDefault="00D4493E" w:rsidP="00D4493E">
      <w:pPr>
        <w:pStyle w:val="Header"/>
        <w:rPr>
          <w:rFonts w:ascii="Times New Roman" w:hAnsi="Times New Roman" w:cs="Times New Roman"/>
          <w:sz w:val="24"/>
          <w:szCs w:val="24"/>
        </w:rPr>
      </w:pPr>
      <w:r w:rsidRPr="00453DF2">
        <w:rPr>
          <w:rFonts w:ascii="Times New Roman" w:hAnsi="Times New Roman" w:cs="Times New Roman"/>
          <w:sz w:val="24"/>
          <w:szCs w:val="24"/>
        </w:rPr>
        <w:t>Table A</w:t>
      </w:r>
      <w:r w:rsidR="008B4759">
        <w:rPr>
          <w:rFonts w:ascii="Times New Roman" w:hAnsi="Times New Roman" w:cs="Times New Roman"/>
          <w:sz w:val="24"/>
          <w:szCs w:val="24"/>
        </w:rPr>
        <w:t>3</w:t>
      </w:r>
    </w:p>
    <w:p w14:paraId="6525D533" w14:textId="77777777" w:rsidR="00D4493E" w:rsidRPr="00453DF2" w:rsidRDefault="00D4493E" w:rsidP="00D4493E">
      <w:pPr>
        <w:pStyle w:val="Header"/>
        <w:rPr>
          <w:rFonts w:ascii="Times New Roman" w:hAnsi="Times New Roman" w:cs="Times New Roman"/>
          <w:sz w:val="24"/>
          <w:szCs w:val="24"/>
        </w:rPr>
      </w:pPr>
    </w:p>
    <w:p w14:paraId="7770DFBD" w14:textId="477D7DAC" w:rsidR="00D4493E" w:rsidRDefault="00D4493E" w:rsidP="00D4493E">
      <w:pPr>
        <w:rPr>
          <w:rFonts w:ascii="Times New Roman" w:hAnsi="Times New Roman" w:cs="Times New Roman"/>
          <w:sz w:val="24"/>
          <w:szCs w:val="24"/>
        </w:rPr>
      </w:pPr>
      <w:r>
        <w:rPr>
          <w:rFonts w:ascii="Times New Roman" w:hAnsi="Times New Roman" w:cs="Times New Roman"/>
          <w:sz w:val="24"/>
          <w:szCs w:val="24"/>
        </w:rPr>
        <w:t xml:space="preserve">Regressing CEO Attractiveness on Rater Sex, Race, and Age as a </w:t>
      </w:r>
      <w:r w:rsidR="008B4759">
        <w:rPr>
          <w:rFonts w:ascii="Times New Roman" w:hAnsi="Times New Roman" w:cs="Times New Roman"/>
          <w:sz w:val="24"/>
          <w:szCs w:val="24"/>
        </w:rPr>
        <w:t>Dichotomous</w:t>
      </w:r>
      <w:r>
        <w:rPr>
          <w:rFonts w:ascii="Times New Roman" w:hAnsi="Times New Roman" w:cs="Times New Roman"/>
          <w:sz w:val="24"/>
          <w:szCs w:val="24"/>
        </w:rPr>
        <w:t xml:space="preserve"> </w:t>
      </w:r>
      <w:r w:rsidR="008B4759">
        <w:rPr>
          <w:rFonts w:ascii="Times New Roman" w:hAnsi="Times New Roman" w:cs="Times New Roman"/>
          <w:sz w:val="24"/>
          <w:szCs w:val="24"/>
        </w:rPr>
        <w:t xml:space="preserve">(age 40 or over) </w:t>
      </w:r>
      <w:r>
        <w:rPr>
          <w:rFonts w:ascii="Times New Roman" w:hAnsi="Times New Roman" w:cs="Times New Roman"/>
          <w:sz w:val="24"/>
          <w:szCs w:val="24"/>
        </w:rPr>
        <w:t>Vari</w:t>
      </w:r>
      <w:r w:rsidR="008B4759">
        <w:rPr>
          <w:rFonts w:ascii="Times New Roman" w:hAnsi="Times New Roman" w:cs="Times New Roman"/>
          <w:sz w:val="24"/>
          <w:szCs w:val="24"/>
        </w:rPr>
        <w:t>a</w:t>
      </w:r>
      <w:r>
        <w:rPr>
          <w:rFonts w:ascii="Times New Roman" w:hAnsi="Times New Roman" w:cs="Times New Roman"/>
          <w:sz w:val="24"/>
          <w:szCs w:val="24"/>
        </w:rPr>
        <w:t xml:space="preserve">ble </w:t>
      </w:r>
    </w:p>
    <w:p w14:paraId="40444A2D" w14:textId="77777777" w:rsidR="00D4493E" w:rsidRPr="00D063D3" w:rsidRDefault="00D4493E" w:rsidP="00D4493E">
      <w:pPr>
        <w:rPr>
          <w:rFonts w:ascii="Times New Roman" w:hAnsi="Times New Roman" w:cs="Times New Roman"/>
          <w:sz w:val="24"/>
          <w:szCs w:val="24"/>
        </w:rPr>
      </w:pPr>
      <w:r>
        <w:rPr>
          <w:rFonts w:ascii="Times New Roman" w:hAnsi="Times New Roman" w:cs="Times New Roman"/>
          <w:sz w:val="24"/>
          <w:szCs w:val="24"/>
        </w:rPr>
        <w:t>(</w:t>
      </w:r>
      <w:proofErr w:type="spellStart"/>
      <w:r w:rsidRPr="00453DF2">
        <w:rPr>
          <w:rFonts w:ascii="Times New Roman" w:hAnsi="Times New Roman" w:cs="Times New Roman"/>
          <w:sz w:val="24"/>
          <w:szCs w:val="24"/>
        </w:rPr>
        <w:t>MTurk</w:t>
      </w:r>
      <w:proofErr w:type="spellEnd"/>
      <w:r w:rsidRPr="00453DF2">
        <w:rPr>
          <w:rFonts w:ascii="Times New Roman" w:hAnsi="Times New Roman" w:cs="Times New Roman"/>
          <w:sz w:val="24"/>
          <w:szCs w:val="24"/>
        </w:rPr>
        <w:t xml:space="preserve"> Sample</w:t>
      </w:r>
      <w:r>
        <w:rPr>
          <w:rFonts w:ascii="Times New Roman" w:hAnsi="Times New Roman" w:cs="Times New Roman"/>
          <w:sz w:val="24"/>
          <w:szCs w:val="24"/>
        </w:rPr>
        <w:t>)</w:t>
      </w:r>
    </w:p>
    <w:tbl>
      <w:tblPr>
        <w:tblStyle w:val="TableGrid"/>
        <w:tblW w:w="5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1000"/>
        <w:gridCol w:w="540"/>
      </w:tblGrid>
      <w:tr w:rsidR="00D4493E" w:rsidRPr="00453DF2" w14:paraId="6D36B06F" w14:textId="77777777" w:rsidTr="007B3492">
        <w:trPr>
          <w:trHeight w:val="305"/>
        </w:trPr>
        <w:tc>
          <w:tcPr>
            <w:tcW w:w="4224" w:type="dxa"/>
            <w:tcBorders>
              <w:top w:val="single" w:sz="4" w:space="0" w:color="auto"/>
            </w:tcBorders>
          </w:tcPr>
          <w:p w14:paraId="07841B2E" w14:textId="77777777" w:rsidR="00D4493E" w:rsidRPr="00453DF2" w:rsidRDefault="00D4493E" w:rsidP="00316B3C">
            <w:pPr>
              <w:rPr>
                <w:rFonts w:ascii="Times New Roman" w:hAnsi="Times New Roman" w:cs="Times New Roman"/>
              </w:rPr>
            </w:pPr>
          </w:p>
        </w:tc>
        <w:tc>
          <w:tcPr>
            <w:tcW w:w="1540" w:type="dxa"/>
            <w:gridSpan w:val="2"/>
            <w:tcBorders>
              <w:top w:val="single" w:sz="4" w:space="0" w:color="auto"/>
            </w:tcBorders>
          </w:tcPr>
          <w:p w14:paraId="721365D6" w14:textId="77777777" w:rsidR="00D4493E" w:rsidRPr="00453DF2" w:rsidRDefault="00D4493E" w:rsidP="00316B3C">
            <w:pPr>
              <w:jc w:val="center"/>
              <w:rPr>
                <w:rFonts w:ascii="Times New Roman" w:hAnsi="Times New Roman" w:cs="Times New Roman"/>
              </w:rPr>
            </w:pPr>
            <w:r w:rsidRPr="00453DF2">
              <w:rPr>
                <w:rFonts w:ascii="Times New Roman" w:hAnsi="Times New Roman" w:cs="Times New Roman"/>
              </w:rPr>
              <w:t>Model 1</w:t>
            </w:r>
          </w:p>
        </w:tc>
      </w:tr>
      <w:tr w:rsidR="00D4493E" w:rsidRPr="00453DF2" w14:paraId="62CF7204" w14:textId="77777777" w:rsidTr="007815EB">
        <w:tc>
          <w:tcPr>
            <w:tcW w:w="4224" w:type="dxa"/>
            <w:tcBorders>
              <w:bottom w:val="single" w:sz="4" w:space="0" w:color="auto"/>
            </w:tcBorders>
          </w:tcPr>
          <w:p w14:paraId="661B8F87" w14:textId="77777777" w:rsidR="00D4493E" w:rsidRPr="00453DF2" w:rsidRDefault="00D4493E" w:rsidP="00316B3C">
            <w:pPr>
              <w:rPr>
                <w:rFonts w:ascii="Times New Roman" w:hAnsi="Times New Roman" w:cs="Times New Roman"/>
              </w:rPr>
            </w:pPr>
          </w:p>
        </w:tc>
        <w:tc>
          <w:tcPr>
            <w:tcW w:w="1000" w:type="dxa"/>
            <w:tcBorders>
              <w:bottom w:val="single" w:sz="4" w:space="0" w:color="auto"/>
            </w:tcBorders>
          </w:tcPr>
          <w:p w14:paraId="4A5E1BF6" w14:textId="77777777" w:rsidR="00D4493E" w:rsidRPr="00453DF2" w:rsidRDefault="00D4493E" w:rsidP="00316B3C">
            <w:pPr>
              <w:jc w:val="center"/>
              <w:rPr>
                <w:rFonts w:ascii="Times New Roman" w:hAnsi="Times New Roman" w:cs="Times New Roman"/>
                <w:i/>
              </w:rPr>
            </w:pPr>
            <w:r w:rsidRPr="00453DF2">
              <w:rPr>
                <w:rFonts w:ascii="Times New Roman" w:hAnsi="Times New Roman" w:cs="Times New Roman"/>
                <w:i/>
              </w:rPr>
              <w:t>b</w:t>
            </w:r>
          </w:p>
        </w:tc>
        <w:tc>
          <w:tcPr>
            <w:tcW w:w="540" w:type="dxa"/>
            <w:tcBorders>
              <w:bottom w:val="single" w:sz="4" w:space="0" w:color="auto"/>
            </w:tcBorders>
          </w:tcPr>
          <w:p w14:paraId="1763981E" w14:textId="77777777" w:rsidR="00D4493E" w:rsidRPr="00453DF2" w:rsidRDefault="00D4493E" w:rsidP="00316B3C">
            <w:pPr>
              <w:jc w:val="center"/>
              <w:rPr>
                <w:rFonts w:ascii="Times New Roman" w:hAnsi="Times New Roman" w:cs="Times New Roman"/>
                <w:i/>
              </w:rPr>
            </w:pPr>
            <w:r w:rsidRPr="00453DF2">
              <w:rPr>
                <w:rFonts w:ascii="Times New Roman" w:hAnsi="Times New Roman" w:cs="Times New Roman"/>
                <w:i/>
              </w:rPr>
              <w:t>SE</w:t>
            </w:r>
          </w:p>
        </w:tc>
      </w:tr>
      <w:tr w:rsidR="00D4493E" w:rsidRPr="00453DF2" w14:paraId="5F8C96B5" w14:textId="77777777" w:rsidTr="007815EB">
        <w:tc>
          <w:tcPr>
            <w:tcW w:w="4224" w:type="dxa"/>
          </w:tcPr>
          <w:p w14:paraId="4B55E95B" w14:textId="403D69CA" w:rsidR="00D4493E" w:rsidRPr="00453DF2" w:rsidRDefault="00D4493E" w:rsidP="00316B3C">
            <w:pPr>
              <w:rPr>
                <w:rFonts w:ascii="Times New Roman" w:hAnsi="Times New Roman" w:cs="Times New Roman"/>
              </w:rPr>
            </w:pPr>
            <w:r>
              <w:rPr>
                <w:rFonts w:ascii="Times New Roman" w:hAnsi="Times New Roman" w:cs="Times New Roman"/>
              </w:rPr>
              <w:t>Sex (1 = male, 0 = female)</w:t>
            </w:r>
          </w:p>
        </w:tc>
        <w:tc>
          <w:tcPr>
            <w:tcW w:w="1000" w:type="dxa"/>
          </w:tcPr>
          <w:p w14:paraId="39E62319" w14:textId="1E36FB71" w:rsidR="00D4493E" w:rsidRPr="00453DF2" w:rsidRDefault="001C0255" w:rsidP="00F80A6A">
            <w:pPr>
              <w:jc w:val="center"/>
              <w:rPr>
                <w:rFonts w:ascii="Times New Roman" w:hAnsi="Times New Roman" w:cs="Times New Roman"/>
              </w:rPr>
            </w:pPr>
            <w:r>
              <w:rPr>
                <w:rFonts w:ascii="Times New Roman" w:hAnsi="Times New Roman" w:cs="Times New Roman"/>
              </w:rPr>
              <w:t>-</w:t>
            </w:r>
            <w:r w:rsidR="00D4493E" w:rsidRPr="00453DF2">
              <w:rPr>
                <w:rFonts w:ascii="Times New Roman" w:hAnsi="Times New Roman" w:cs="Times New Roman"/>
              </w:rPr>
              <w:t>.2</w:t>
            </w:r>
            <w:r>
              <w:rPr>
                <w:rFonts w:ascii="Times New Roman" w:hAnsi="Times New Roman" w:cs="Times New Roman"/>
              </w:rPr>
              <w:t>9</w:t>
            </w:r>
          </w:p>
        </w:tc>
        <w:tc>
          <w:tcPr>
            <w:tcW w:w="540" w:type="dxa"/>
          </w:tcPr>
          <w:p w14:paraId="4CDD4428" w14:textId="2561291A" w:rsidR="00D4493E" w:rsidRPr="00453DF2" w:rsidRDefault="00D4493E" w:rsidP="001C0255">
            <w:pPr>
              <w:jc w:val="right"/>
              <w:rPr>
                <w:rFonts w:ascii="Times New Roman" w:hAnsi="Times New Roman" w:cs="Times New Roman"/>
              </w:rPr>
            </w:pPr>
            <w:r w:rsidRPr="00453DF2">
              <w:rPr>
                <w:rFonts w:ascii="Times New Roman" w:hAnsi="Times New Roman" w:cs="Times New Roman"/>
              </w:rPr>
              <w:t>.</w:t>
            </w:r>
            <w:r w:rsidR="001C0255">
              <w:rPr>
                <w:rFonts w:ascii="Times New Roman" w:hAnsi="Times New Roman" w:cs="Times New Roman"/>
              </w:rPr>
              <w:t>21</w:t>
            </w:r>
          </w:p>
        </w:tc>
      </w:tr>
      <w:tr w:rsidR="00D4493E" w:rsidRPr="00453DF2" w14:paraId="64A13A2D" w14:textId="77777777" w:rsidTr="007815EB">
        <w:tc>
          <w:tcPr>
            <w:tcW w:w="4224" w:type="dxa"/>
          </w:tcPr>
          <w:p w14:paraId="2F7E9857" w14:textId="074835DF" w:rsidR="00D4493E" w:rsidRPr="00453DF2" w:rsidRDefault="00D4493E" w:rsidP="00316B3C">
            <w:pPr>
              <w:rPr>
                <w:rFonts w:ascii="Times New Roman" w:hAnsi="Times New Roman" w:cs="Times New Roman"/>
              </w:rPr>
            </w:pPr>
            <w:r>
              <w:rPr>
                <w:rFonts w:ascii="Times New Roman" w:hAnsi="Times New Roman" w:cs="Times New Roman"/>
              </w:rPr>
              <w:t>Race (1 = White, 0 = minority)</w:t>
            </w:r>
          </w:p>
        </w:tc>
        <w:tc>
          <w:tcPr>
            <w:tcW w:w="1000" w:type="dxa"/>
          </w:tcPr>
          <w:p w14:paraId="26A6FB61" w14:textId="7A629829" w:rsidR="00D4493E" w:rsidRPr="00453DF2" w:rsidRDefault="00D4493E" w:rsidP="00F80A6A">
            <w:pPr>
              <w:jc w:val="center"/>
              <w:rPr>
                <w:rFonts w:ascii="Times New Roman" w:hAnsi="Times New Roman" w:cs="Times New Roman"/>
              </w:rPr>
            </w:pPr>
            <w:r w:rsidRPr="00453DF2">
              <w:rPr>
                <w:rFonts w:ascii="Times New Roman" w:hAnsi="Times New Roman" w:cs="Times New Roman"/>
              </w:rPr>
              <w:t>.</w:t>
            </w:r>
            <w:r w:rsidR="001C0255">
              <w:rPr>
                <w:rFonts w:ascii="Times New Roman" w:hAnsi="Times New Roman" w:cs="Times New Roman"/>
              </w:rPr>
              <w:t>30</w:t>
            </w:r>
          </w:p>
        </w:tc>
        <w:tc>
          <w:tcPr>
            <w:tcW w:w="540" w:type="dxa"/>
          </w:tcPr>
          <w:p w14:paraId="6F066D6F" w14:textId="68773B6E" w:rsidR="00D4493E" w:rsidRPr="00453DF2" w:rsidRDefault="00D4493E" w:rsidP="001C0255">
            <w:pPr>
              <w:jc w:val="right"/>
              <w:rPr>
                <w:rFonts w:ascii="Times New Roman" w:hAnsi="Times New Roman" w:cs="Times New Roman"/>
              </w:rPr>
            </w:pPr>
            <w:r w:rsidRPr="00453DF2">
              <w:rPr>
                <w:rFonts w:ascii="Times New Roman" w:hAnsi="Times New Roman" w:cs="Times New Roman"/>
              </w:rPr>
              <w:t>.2</w:t>
            </w:r>
            <w:r w:rsidR="001C0255">
              <w:rPr>
                <w:rFonts w:ascii="Times New Roman" w:hAnsi="Times New Roman" w:cs="Times New Roman"/>
              </w:rPr>
              <w:t>1</w:t>
            </w:r>
          </w:p>
        </w:tc>
      </w:tr>
      <w:tr w:rsidR="00D4493E" w:rsidRPr="00453DF2" w14:paraId="0F46647A" w14:textId="77777777" w:rsidTr="007815EB">
        <w:tc>
          <w:tcPr>
            <w:tcW w:w="4224" w:type="dxa"/>
          </w:tcPr>
          <w:p w14:paraId="1841BE1F" w14:textId="7A92CBE4" w:rsidR="00D4493E" w:rsidRPr="00453DF2" w:rsidRDefault="00D4493E" w:rsidP="008B4759">
            <w:pPr>
              <w:rPr>
                <w:rFonts w:ascii="Times New Roman" w:hAnsi="Times New Roman" w:cs="Times New Roman"/>
              </w:rPr>
            </w:pPr>
            <w:r>
              <w:rPr>
                <w:rFonts w:ascii="Times New Roman" w:hAnsi="Times New Roman" w:cs="Times New Roman"/>
              </w:rPr>
              <w:t xml:space="preserve">Age </w:t>
            </w:r>
            <w:r w:rsidR="008B4759">
              <w:rPr>
                <w:rFonts w:ascii="Times New Roman" w:hAnsi="Times New Roman" w:cs="Times New Roman"/>
              </w:rPr>
              <w:t>(1 = 40 or over, 0 otherwise)</w:t>
            </w:r>
          </w:p>
        </w:tc>
        <w:tc>
          <w:tcPr>
            <w:tcW w:w="1000" w:type="dxa"/>
          </w:tcPr>
          <w:p w14:paraId="2D2762B6" w14:textId="7AE6E559" w:rsidR="00D4493E" w:rsidRPr="00453DF2" w:rsidRDefault="00D4493E" w:rsidP="00F80A6A">
            <w:pPr>
              <w:jc w:val="center"/>
              <w:rPr>
                <w:rFonts w:ascii="Times New Roman" w:hAnsi="Times New Roman" w:cs="Times New Roman"/>
              </w:rPr>
            </w:pPr>
            <w:r w:rsidRPr="00453DF2">
              <w:rPr>
                <w:rFonts w:ascii="Times New Roman" w:hAnsi="Times New Roman" w:cs="Times New Roman"/>
              </w:rPr>
              <w:t>.</w:t>
            </w:r>
            <w:r w:rsidR="001C0255">
              <w:rPr>
                <w:rFonts w:ascii="Times New Roman" w:hAnsi="Times New Roman" w:cs="Times New Roman"/>
              </w:rPr>
              <w:t>30</w:t>
            </w:r>
          </w:p>
        </w:tc>
        <w:tc>
          <w:tcPr>
            <w:tcW w:w="540" w:type="dxa"/>
          </w:tcPr>
          <w:p w14:paraId="5B02A37A" w14:textId="755B381C" w:rsidR="00D4493E" w:rsidRPr="00453DF2" w:rsidRDefault="00D4493E" w:rsidP="001C0255">
            <w:pPr>
              <w:jc w:val="right"/>
              <w:rPr>
                <w:rFonts w:ascii="Times New Roman" w:hAnsi="Times New Roman" w:cs="Times New Roman"/>
              </w:rPr>
            </w:pPr>
            <w:r w:rsidRPr="00453DF2">
              <w:rPr>
                <w:rFonts w:ascii="Times New Roman" w:hAnsi="Times New Roman" w:cs="Times New Roman"/>
              </w:rPr>
              <w:t>.2</w:t>
            </w:r>
            <w:r w:rsidR="001C0255">
              <w:rPr>
                <w:rFonts w:ascii="Times New Roman" w:hAnsi="Times New Roman" w:cs="Times New Roman"/>
              </w:rPr>
              <w:t>6</w:t>
            </w:r>
          </w:p>
        </w:tc>
      </w:tr>
      <w:tr w:rsidR="00D4493E" w:rsidRPr="00453DF2" w14:paraId="73035004" w14:textId="77777777" w:rsidTr="007815EB">
        <w:trPr>
          <w:trHeight w:val="350"/>
        </w:trPr>
        <w:tc>
          <w:tcPr>
            <w:tcW w:w="4224" w:type="dxa"/>
          </w:tcPr>
          <w:p w14:paraId="1A89580A" w14:textId="7BFB102D" w:rsidR="00D4493E" w:rsidRPr="00453DF2" w:rsidRDefault="00D4493E" w:rsidP="002F0524">
            <w:pPr>
              <w:rPr>
                <w:rFonts w:ascii="Times New Roman" w:hAnsi="Times New Roman" w:cs="Times New Roman"/>
                <w:b/>
              </w:rPr>
            </w:pPr>
            <w:r w:rsidRPr="00453DF2">
              <w:rPr>
                <w:rFonts w:ascii="Times New Roman" w:hAnsi="Times New Roman" w:cs="Times New Roman"/>
                <w:i/>
              </w:rPr>
              <w:t>R</w:t>
            </w:r>
          </w:p>
        </w:tc>
        <w:tc>
          <w:tcPr>
            <w:tcW w:w="1540" w:type="dxa"/>
            <w:gridSpan w:val="2"/>
          </w:tcPr>
          <w:p w14:paraId="2203488F" w14:textId="632AE1A2" w:rsidR="00D4493E" w:rsidRPr="00453DF2" w:rsidRDefault="00D4493E" w:rsidP="002F0524">
            <w:pPr>
              <w:jc w:val="right"/>
              <w:rPr>
                <w:rFonts w:ascii="Times New Roman" w:hAnsi="Times New Roman" w:cs="Times New Roman"/>
              </w:rPr>
            </w:pPr>
            <w:r w:rsidRPr="00453DF2">
              <w:rPr>
                <w:rFonts w:ascii="Times New Roman" w:hAnsi="Times New Roman" w:cs="Times New Roman"/>
              </w:rPr>
              <w:t>.</w:t>
            </w:r>
            <w:r w:rsidR="002F0524">
              <w:rPr>
                <w:rFonts w:ascii="Times New Roman" w:hAnsi="Times New Roman" w:cs="Times New Roman"/>
              </w:rPr>
              <w:t>32</w:t>
            </w:r>
          </w:p>
        </w:tc>
      </w:tr>
      <w:tr w:rsidR="002F0524" w:rsidRPr="00453DF2" w14:paraId="29CBCF4D" w14:textId="77777777" w:rsidTr="00316B3C">
        <w:trPr>
          <w:trHeight w:val="350"/>
        </w:trPr>
        <w:tc>
          <w:tcPr>
            <w:tcW w:w="4224" w:type="dxa"/>
          </w:tcPr>
          <w:p w14:paraId="6357E9B5" w14:textId="77777777" w:rsidR="002F0524" w:rsidRPr="00453DF2" w:rsidRDefault="002F0524" w:rsidP="00316B3C">
            <w:pPr>
              <w:rPr>
                <w:rFonts w:ascii="Times New Roman" w:hAnsi="Times New Roman" w:cs="Times New Roman"/>
                <w:b/>
              </w:rPr>
            </w:pPr>
            <w:r w:rsidRPr="00453DF2">
              <w:rPr>
                <w:rFonts w:ascii="Times New Roman" w:hAnsi="Times New Roman" w:cs="Times New Roman"/>
                <w:i/>
              </w:rPr>
              <w:t>R</w:t>
            </w:r>
            <w:r w:rsidRPr="00453DF2">
              <w:rPr>
                <w:rFonts w:ascii="Times New Roman" w:hAnsi="Times New Roman" w:cs="Times New Roman"/>
                <w:vertAlign w:val="superscript"/>
              </w:rPr>
              <w:t>2</w:t>
            </w:r>
          </w:p>
        </w:tc>
        <w:tc>
          <w:tcPr>
            <w:tcW w:w="1540" w:type="dxa"/>
            <w:gridSpan w:val="2"/>
          </w:tcPr>
          <w:p w14:paraId="3EADBA2B" w14:textId="3BA42FCE" w:rsidR="002F0524" w:rsidRPr="00453DF2" w:rsidRDefault="002F0524" w:rsidP="002F0524">
            <w:pPr>
              <w:jc w:val="right"/>
              <w:rPr>
                <w:rFonts w:ascii="Times New Roman" w:hAnsi="Times New Roman" w:cs="Times New Roman"/>
              </w:rPr>
            </w:pPr>
            <w:r w:rsidRPr="00453DF2">
              <w:rPr>
                <w:rFonts w:ascii="Times New Roman" w:hAnsi="Times New Roman" w:cs="Times New Roman"/>
              </w:rPr>
              <w:t>.</w:t>
            </w:r>
            <w:r>
              <w:rPr>
                <w:rFonts w:ascii="Times New Roman" w:hAnsi="Times New Roman" w:cs="Times New Roman"/>
              </w:rPr>
              <w:t>10</w:t>
            </w:r>
          </w:p>
        </w:tc>
      </w:tr>
      <w:tr w:rsidR="00D4493E" w:rsidRPr="00453DF2" w14:paraId="69B32450" w14:textId="77777777" w:rsidTr="007815EB">
        <w:trPr>
          <w:trHeight w:val="58"/>
        </w:trPr>
        <w:tc>
          <w:tcPr>
            <w:tcW w:w="4224" w:type="dxa"/>
            <w:tcBorders>
              <w:top w:val="single" w:sz="4" w:space="0" w:color="auto"/>
            </w:tcBorders>
          </w:tcPr>
          <w:p w14:paraId="6121A0E3" w14:textId="77777777" w:rsidR="00D4493E" w:rsidRPr="00453DF2" w:rsidRDefault="00D4493E" w:rsidP="00316B3C">
            <w:pPr>
              <w:rPr>
                <w:rFonts w:ascii="Times New Roman" w:hAnsi="Times New Roman" w:cs="Times New Roman"/>
              </w:rPr>
            </w:pPr>
          </w:p>
        </w:tc>
        <w:tc>
          <w:tcPr>
            <w:tcW w:w="1540" w:type="dxa"/>
            <w:gridSpan w:val="2"/>
            <w:tcBorders>
              <w:top w:val="single" w:sz="4" w:space="0" w:color="auto"/>
            </w:tcBorders>
          </w:tcPr>
          <w:p w14:paraId="622612FB" w14:textId="77777777" w:rsidR="00D4493E" w:rsidRPr="00453DF2" w:rsidRDefault="00D4493E" w:rsidP="00316B3C">
            <w:pPr>
              <w:jc w:val="right"/>
              <w:rPr>
                <w:rFonts w:ascii="Times New Roman" w:hAnsi="Times New Roman" w:cs="Times New Roman"/>
              </w:rPr>
            </w:pPr>
          </w:p>
        </w:tc>
      </w:tr>
    </w:tbl>
    <w:p w14:paraId="1884F7F1" w14:textId="51A6AB41" w:rsidR="00D4493E" w:rsidRPr="00453DF2" w:rsidRDefault="00D4493E" w:rsidP="00D4493E">
      <w:pPr>
        <w:rPr>
          <w:rFonts w:ascii="Times New Roman" w:hAnsi="Times New Roman" w:cs="Times New Roman"/>
          <w:sz w:val="24"/>
          <w:szCs w:val="24"/>
        </w:rPr>
      </w:pPr>
      <w:r w:rsidRPr="00453DF2">
        <w:rPr>
          <w:rFonts w:ascii="Times New Roman" w:hAnsi="Times New Roman" w:cs="Times New Roman"/>
          <w:i/>
          <w:sz w:val="24"/>
          <w:szCs w:val="24"/>
        </w:rPr>
        <w:t>Note.</w:t>
      </w:r>
      <w:r w:rsidRPr="00453DF2">
        <w:rPr>
          <w:rFonts w:ascii="Times New Roman" w:hAnsi="Times New Roman" w:cs="Times New Roman"/>
          <w:sz w:val="24"/>
          <w:szCs w:val="24"/>
        </w:rPr>
        <w:t xml:space="preserve"> </w:t>
      </w:r>
      <w:r w:rsidRPr="00453DF2">
        <w:rPr>
          <w:rFonts w:ascii="Times New Roman" w:hAnsi="Times New Roman" w:cs="Times New Roman"/>
          <w:i/>
          <w:sz w:val="24"/>
          <w:szCs w:val="24"/>
        </w:rPr>
        <w:t>N</w:t>
      </w:r>
      <w:r w:rsidRPr="00453DF2">
        <w:rPr>
          <w:rFonts w:ascii="Times New Roman" w:hAnsi="Times New Roman" w:cs="Times New Roman"/>
          <w:sz w:val="24"/>
          <w:szCs w:val="24"/>
        </w:rPr>
        <w:t xml:space="preserve"> = </w:t>
      </w:r>
      <w:r>
        <w:rPr>
          <w:rFonts w:ascii="Times New Roman" w:hAnsi="Times New Roman" w:cs="Times New Roman"/>
          <w:sz w:val="24"/>
          <w:szCs w:val="24"/>
        </w:rPr>
        <w:t>64</w:t>
      </w:r>
      <w:r w:rsidRPr="00453DF2">
        <w:rPr>
          <w:rFonts w:ascii="Times New Roman" w:hAnsi="Times New Roman" w:cs="Times New Roman"/>
          <w:sz w:val="24"/>
          <w:szCs w:val="24"/>
        </w:rPr>
        <w:t xml:space="preserve">; * </w:t>
      </w:r>
      <w:r w:rsidRPr="00453DF2">
        <w:rPr>
          <w:rFonts w:ascii="Times New Roman" w:hAnsi="Times New Roman" w:cs="Times New Roman"/>
          <w:i/>
          <w:sz w:val="24"/>
          <w:szCs w:val="24"/>
        </w:rPr>
        <w:t>p</w:t>
      </w:r>
      <w:r w:rsidRPr="00453DF2">
        <w:rPr>
          <w:rFonts w:ascii="Times New Roman" w:hAnsi="Times New Roman" w:cs="Times New Roman"/>
          <w:sz w:val="24"/>
          <w:szCs w:val="24"/>
        </w:rPr>
        <w:t xml:space="preserve"> &lt; .05</w:t>
      </w:r>
      <w:r>
        <w:rPr>
          <w:rFonts w:ascii="Times New Roman" w:hAnsi="Times New Roman" w:cs="Times New Roman"/>
          <w:sz w:val="24"/>
          <w:szCs w:val="24"/>
        </w:rPr>
        <w:t xml:space="preserve">. </w:t>
      </w:r>
    </w:p>
    <w:p w14:paraId="778EA8B2" w14:textId="7FF15DB3" w:rsidR="00A5350A" w:rsidRPr="007815EB" w:rsidRDefault="00A5350A" w:rsidP="007815EB">
      <w:pPr>
        <w:rPr>
          <w:rFonts w:ascii="Times New Roman" w:hAnsi="Times New Roman" w:cs="Times New Roman"/>
          <w:sz w:val="24"/>
          <w:szCs w:val="24"/>
        </w:rPr>
      </w:pPr>
    </w:p>
    <w:sectPr w:rsidR="00A5350A" w:rsidRPr="007815EB" w:rsidSect="00EA6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FA55" w14:textId="77777777" w:rsidR="003D41FB" w:rsidRDefault="003D41FB" w:rsidP="002A78E1">
      <w:pPr>
        <w:spacing w:after="0" w:line="240" w:lineRule="auto"/>
      </w:pPr>
      <w:r>
        <w:separator/>
      </w:r>
    </w:p>
  </w:endnote>
  <w:endnote w:type="continuationSeparator" w:id="0">
    <w:p w14:paraId="4E7D9408" w14:textId="77777777" w:rsidR="003D41FB" w:rsidRDefault="003D41FB" w:rsidP="002A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2C3B" w14:textId="77777777" w:rsidR="003D41FB" w:rsidRDefault="003D41FB">
    <w:pPr>
      <w:pStyle w:val="Footer"/>
      <w:jc w:val="right"/>
    </w:pPr>
  </w:p>
  <w:p w14:paraId="51EAC0AE" w14:textId="77777777" w:rsidR="003D41FB" w:rsidRDefault="003D4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B9A7" w14:textId="77777777" w:rsidR="003D41FB" w:rsidRDefault="003D41FB" w:rsidP="002A78E1">
      <w:pPr>
        <w:spacing w:after="0" w:line="240" w:lineRule="auto"/>
      </w:pPr>
      <w:r>
        <w:separator/>
      </w:r>
    </w:p>
  </w:footnote>
  <w:footnote w:type="continuationSeparator" w:id="0">
    <w:p w14:paraId="2398AA7B" w14:textId="77777777" w:rsidR="003D41FB" w:rsidRDefault="003D41FB" w:rsidP="002A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70858983"/>
      <w:docPartObj>
        <w:docPartGallery w:val="Page Numbers (Top of Page)"/>
        <w:docPartUnique/>
      </w:docPartObj>
    </w:sdtPr>
    <w:sdtEndPr>
      <w:rPr>
        <w:noProof/>
      </w:rPr>
    </w:sdtEndPr>
    <w:sdtContent>
      <w:p w14:paraId="5E7F603D" w14:textId="6A63DE27" w:rsidR="003D41FB" w:rsidRPr="002D046D" w:rsidRDefault="003D41FB" w:rsidP="00635733">
        <w:pPr>
          <w:pStyle w:val="Header"/>
          <w:ind w:left="360" w:firstLine="4680"/>
          <w:jc w:val="right"/>
          <w:rPr>
            <w:rFonts w:ascii="Times New Roman" w:hAnsi="Times New Roman" w:cs="Times New Roman"/>
          </w:rPr>
        </w:pPr>
        <w:r w:rsidRPr="000B0C25">
          <w:rPr>
            <w:rFonts w:ascii="Times New Roman" w:hAnsi="Times New Roman" w:cs="Times New Roman"/>
          </w:rPr>
          <w:t xml:space="preserve">CEO PAY FOR BEAUTY         </w:t>
        </w:r>
        <w:r w:rsidRPr="002D046D">
          <w:rPr>
            <w:rFonts w:ascii="Times New Roman" w:hAnsi="Times New Roman" w:cs="Times New Roman"/>
            <w:noProof/>
          </w:rPr>
          <w:fldChar w:fldCharType="begin"/>
        </w:r>
        <w:r w:rsidRPr="002D046D">
          <w:rPr>
            <w:rFonts w:ascii="Times New Roman" w:hAnsi="Times New Roman" w:cs="Times New Roman"/>
            <w:noProof/>
          </w:rPr>
          <w:instrText xml:space="preserve"> PAGE   \* MERGEFORMAT </w:instrText>
        </w:r>
        <w:r w:rsidRPr="002D046D">
          <w:rPr>
            <w:rFonts w:ascii="Times New Roman" w:hAnsi="Times New Roman" w:cs="Times New Roman"/>
            <w:noProof/>
          </w:rPr>
          <w:fldChar w:fldCharType="separate"/>
        </w:r>
        <w:r w:rsidR="00CF4D47">
          <w:rPr>
            <w:rFonts w:ascii="Times New Roman" w:hAnsi="Times New Roman" w:cs="Times New Roman"/>
            <w:noProof/>
          </w:rPr>
          <w:t>1</w:t>
        </w:r>
        <w:r w:rsidRPr="002D046D">
          <w:rPr>
            <w:rFonts w:ascii="Times New Roman" w:hAnsi="Times New Roman" w:cs="Times New Roman"/>
            <w:noProof/>
          </w:rPr>
          <w:fldChar w:fldCharType="end"/>
        </w:r>
      </w:p>
    </w:sdtContent>
  </w:sdt>
  <w:p w14:paraId="579BFB38" w14:textId="77777777" w:rsidR="003D41FB" w:rsidRDefault="003D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17B5F"/>
    <w:multiLevelType w:val="hybridMultilevel"/>
    <w:tmpl w:val="DADA5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1NjQ2sTQ2NjE3NTVR0lEKTi0uzszPAykwrgUAMv/U7iwAAAA="/>
    <w:docVar w:name="dgnword-docGUID" w:val="{A1F28FCD-E501-4AA3-AF09-EE21DBC38FF9}"/>
    <w:docVar w:name="dgnword-eventsink" w:val="836425736"/>
    <w:docVar w:name="EN.InstantFormat" w:val="&lt;ENInstantFormat&gt;&lt;Enabled&gt;0&lt;/Enabled&gt;&lt;ScanUnformatted&gt;1&lt;/ScanUnformatted&gt;&lt;ScanChanges&gt;1&lt;/ScanChanges&gt;&lt;Suspended&gt;0&lt;/Suspended&gt;&lt;/ENInstantFormat&gt;"/>
    <w:docVar w:name="EN.Layout" w:val="&lt;ENLayout&gt;&lt;Style&gt;Academy Management Review&lt;/Style&gt;&lt;LeftDelim&gt;{&lt;/LeftDelim&gt;&lt;RightDelim&gt;}&lt;/RightDelim&gt;&lt;FontName&gt;Times New Roman&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09e5r5009erpe9rznvvdzw0pdtp2et9svp&quot;&gt;My reading reference&lt;record-ids&gt;&lt;item&gt;349&lt;/item&gt;&lt;item&gt;2094&lt;/item&gt;&lt;item&gt;3963&lt;/item&gt;&lt;item&gt;6620&lt;/item&gt;&lt;item&gt;7590&lt;/item&gt;&lt;item&gt;7665&lt;/item&gt;&lt;item&gt;7893&lt;/item&gt;&lt;item&gt;7974&lt;/item&gt;&lt;item&gt;8319&lt;/item&gt;&lt;item&gt;8320&lt;/item&gt;&lt;item&gt;8340&lt;/item&gt;&lt;item&gt;8341&lt;/item&gt;&lt;item&gt;8342&lt;/item&gt;&lt;item&gt;8344&lt;/item&gt;&lt;item&gt;8345&lt;/item&gt;&lt;item&gt;8346&lt;/item&gt;&lt;item&gt;8348&lt;/item&gt;&lt;item&gt;8356&lt;/item&gt;&lt;item&gt;8357&lt;/item&gt;&lt;item&gt;8358&lt;/item&gt;&lt;item&gt;8788&lt;/item&gt;&lt;item&gt;8789&lt;/item&gt;&lt;item&gt;8790&lt;/item&gt;&lt;/record-ids&gt;&lt;/item&gt;&lt;/Libraries&gt;"/>
  </w:docVars>
  <w:rsids>
    <w:rsidRoot w:val="00A946D3"/>
    <w:rsid w:val="00000836"/>
    <w:rsid w:val="000011B8"/>
    <w:rsid w:val="0000121D"/>
    <w:rsid w:val="00001E92"/>
    <w:rsid w:val="000034DC"/>
    <w:rsid w:val="000044E5"/>
    <w:rsid w:val="000048A3"/>
    <w:rsid w:val="0001033C"/>
    <w:rsid w:val="00010C24"/>
    <w:rsid w:val="0001149D"/>
    <w:rsid w:val="00011BC0"/>
    <w:rsid w:val="00011C5F"/>
    <w:rsid w:val="00012E0B"/>
    <w:rsid w:val="00014134"/>
    <w:rsid w:val="0001429E"/>
    <w:rsid w:val="00015658"/>
    <w:rsid w:val="000162CB"/>
    <w:rsid w:val="00016E02"/>
    <w:rsid w:val="00017FC1"/>
    <w:rsid w:val="000235FE"/>
    <w:rsid w:val="00023672"/>
    <w:rsid w:val="00024973"/>
    <w:rsid w:val="00025510"/>
    <w:rsid w:val="00025E52"/>
    <w:rsid w:val="00025F57"/>
    <w:rsid w:val="000277EF"/>
    <w:rsid w:val="00030B94"/>
    <w:rsid w:val="00030E94"/>
    <w:rsid w:val="00031762"/>
    <w:rsid w:val="000323C7"/>
    <w:rsid w:val="00033B48"/>
    <w:rsid w:val="00034D63"/>
    <w:rsid w:val="0003533E"/>
    <w:rsid w:val="0003618D"/>
    <w:rsid w:val="00040122"/>
    <w:rsid w:val="00041282"/>
    <w:rsid w:val="000413B8"/>
    <w:rsid w:val="00041D0F"/>
    <w:rsid w:val="00042505"/>
    <w:rsid w:val="000441B7"/>
    <w:rsid w:val="00044B44"/>
    <w:rsid w:val="00045D0A"/>
    <w:rsid w:val="000461CC"/>
    <w:rsid w:val="00047EA5"/>
    <w:rsid w:val="000500B7"/>
    <w:rsid w:val="00052C7A"/>
    <w:rsid w:val="00053C3F"/>
    <w:rsid w:val="00054476"/>
    <w:rsid w:val="00062829"/>
    <w:rsid w:val="00063046"/>
    <w:rsid w:val="000631B6"/>
    <w:rsid w:val="00064C05"/>
    <w:rsid w:val="00065993"/>
    <w:rsid w:val="000677B4"/>
    <w:rsid w:val="00067A79"/>
    <w:rsid w:val="00072083"/>
    <w:rsid w:val="000721F1"/>
    <w:rsid w:val="000722A9"/>
    <w:rsid w:val="0007324A"/>
    <w:rsid w:val="00073D67"/>
    <w:rsid w:val="0007653D"/>
    <w:rsid w:val="00080CA7"/>
    <w:rsid w:val="00081407"/>
    <w:rsid w:val="000820C3"/>
    <w:rsid w:val="00082BB3"/>
    <w:rsid w:val="000838A6"/>
    <w:rsid w:val="000841FC"/>
    <w:rsid w:val="00084777"/>
    <w:rsid w:val="00085762"/>
    <w:rsid w:val="00085D3C"/>
    <w:rsid w:val="00086700"/>
    <w:rsid w:val="00086A30"/>
    <w:rsid w:val="00087490"/>
    <w:rsid w:val="000874B3"/>
    <w:rsid w:val="000952D0"/>
    <w:rsid w:val="00095CCE"/>
    <w:rsid w:val="000A10ED"/>
    <w:rsid w:val="000A2920"/>
    <w:rsid w:val="000A2C11"/>
    <w:rsid w:val="000A30FB"/>
    <w:rsid w:val="000A4E0F"/>
    <w:rsid w:val="000A7598"/>
    <w:rsid w:val="000B01EF"/>
    <w:rsid w:val="000B0C25"/>
    <w:rsid w:val="000B168C"/>
    <w:rsid w:val="000B2003"/>
    <w:rsid w:val="000B5292"/>
    <w:rsid w:val="000B7F38"/>
    <w:rsid w:val="000C088B"/>
    <w:rsid w:val="000C1B5E"/>
    <w:rsid w:val="000C2575"/>
    <w:rsid w:val="000C4C82"/>
    <w:rsid w:val="000C5BDE"/>
    <w:rsid w:val="000C5F08"/>
    <w:rsid w:val="000C62B4"/>
    <w:rsid w:val="000C7557"/>
    <w:rsid w:val="000D124B"/>
    <w:rsid w:val="000D17F4"/>
    <w:rsid w:val="000D6ACE"/>
    <w:rsid w:val="000D7967"/>
    <w:rsid w:val="000E2176"/>
    <w:rsid w:val="000E2F07"/>
    <w:rsid w:val="000E38FD"/>
    <w:rsid w:val="000E3CB5"/>
    <w:rsid w:val="000E4D71"/>
    <w:rsid w:val="000E5A4F"/>
    <w:rsid w:val="000E7E91"/>
    <w:rsid w:val="000F026F"/>
    <w:rsid w:val="000F253C"/>
    <w:rsid w:val="000F2934"/>
    <w:rsid w:val="000F2CB0"/>
    <w:rsid w:val="000F2D87"/>
    <w:rsid w:val="000F3389"/>
    <w:rsid w:val="000F41B4"/>
    <w:rsid w:val="000F66C7"/>
    <w:rsid w:val="00100258"/>
    <w:rsid w:val="00100563"/>
    <w:rsid w:val="0010330D"/>
    <w:rsid w:val="00104052"/>
    <w:rsid w:val="00104717"/>
    <w:rsid w:val="00104DB1"/>
    <w:rsid w:val="00105501"/>
    <w:rsid w:val="00110381"/>
    <w:rsid w:val="0011072F"/>
    <w:rsid w:val="001115BA"/>
    <w:rsid w:val="0011290E"/>
    <w:rsid w:val="00113022"/>
    <w:rsid w:val="00113649"/>
    <w:rsid w:val="001139B4"/>
    <w:rsid w:val="001156AD"/>
    <w:rsid w:val="00115E93"/>
    <w:rsid w:val="00120224"/>
    <w:rsid w:val="00120C76"/>
    <w:rsid w:val="00121559"/>
    <w:rsid w:val="00121B1E"/>
    <w:rsid w:val="00123833"/>
    <w:rsid w:val="00124FCF"/>
    <w:rsid w:val="001267D0"/>
    <w:rsid w:val="00126D8F"/>
    <w:rsid w:val="00127A59"/>
    <w:rsid w:val="00127E9A"/>
    <w:rsid w:val="0013022F"/>
    <w:rsid w:val="00130362"/>
    <w:rsid w:val="001315AF"/>
    <w:rsid w:val="00132960"/>
    <w:rsid w:val="0013347A"/>
    <w:rsid w:val="00133998"/>
    <w:rsid w:val="00134193"/>
    <w:rsid w:val="0013693D"/>
    <w:rsid w:val="00140BDC"/>
    <w:rsid w:val="0014359A"/>
    <w:rsid w:val="00143651"/>
    <w:rsid w:val="00143D97"/>
    <w:rsid w:val="00144575"/>
    <w:rsid w:val="0014461E"/>
    <w:rsid w:val="00144926"/>
    <w:rsid w:val="00145287"/>
    <w:rsid w:val="00145A19"/>
    <w:rsid w:val="00145DDF"/>
    <w:rsid w:val="00147563"/>
    <w:rsid w:val="00147EFE"/>
    <w:rsid w:val="00150347"/>
    <w:rsid w:val="00154569"/>
    <w:rsid w:val="0015483C"/>
    <w:rsid w:val="00155B06"/>
    <w:rsid w:val="00160920"/>
    <w:rsid w:val="00160ADC"/>
    <w:rsid w:val="00162549"/>
    <w:rsid w:val="00163A5F"/>
    <w:rsid w:val="00163D02"/>
    <w:rsid w:val="00164B02"/>
    <w:rsid w:val="00165971"/>
    <w:rsid w:val="00170AE4"/>
    <w:rsid w:val="001717C7"/>
    <w:rsid w:val="00172F15"/>
    <w:rsid w:val="001747C6"/>
    <w:rsid w:val="00174D56"/>
    <w:rsid w:val="0017554F"/>
    <w:rsid w:val="00177635"/>
    <w:rsid w:val="00177B33"/>
    <w:rsid w:val="00180322"/>
    <w:rsid w:val="001807E4"/>
    <w:rsid w:val="00180853"/>
    <w:rsid w:val="001814C7"/>
    <w:rsid w:val="001824EC"/>
    <w:rsid w:val="001838EE"/>
    <w:rsid w:val="00183C8F"/>
    <w:rsid w:val="00184C4F"/>
    <w:rsid w:val="00186793"/>
    <w:rsid w:val="00190998"/>
    <w:rsid w:val="00191BEC"/>
    <w:rsid w:val="00192CCC"/>
    <w:rsid w:val="00192E49"/>
    <w:rsid w:val="00195C11"/>
    <w:rsid w:val="00197E21"/>
    <w:rsid w:val="001A0DB5"/>
    <w:rsid w:val="001A0DEF"/>
    <w:rsid w:val="001A425B"/>
    <w:rsid w:val="001A7098"/>
    <w:rsid w:val="001A7AD1"/>
    <w:rsid w:val="001A7D82"/>
    <w:rsid w:val="001B0CBA"/>
    <w:rsid w:val="001B11FD"/>
    <w:rsid w:val="001B1326"/>
    <w:rsid w:val="001B24A9"/>
    <w:rsid w:val="001B3ACB"/>
    <w:rsid w:val="001B3DED"/>
    <w:rsid w:val="001B467F"/>
    <w:rsid w:val="001B5187"/>
    <w:rsid w:val="001B6497"/>
    <w:rsid w:val="001C0255"/>
    <w:rsid w:val="001C0E46"/>
    <w:rsid w:val="001C262C"/>
    <w:rsid w:val="001C31AA"/>
    <w:rsid w:val="001C4090"/>
    <w:rsid w:val="001C4D60"/>
    <w:rsid w:val="001C72BE"/>
    <w:rsid w:val="001D0139"/>
    <w:rsid w:val="001D0575"/>
    <w:rsid w:val="001D5234"/>
    <w:rsid w:val="001D546E"/>
    <w:rsid w:val="001D5A0D"/>
    <w:rsid w:val="001D7A10"/>
    <w:rsid w:val="001E0BCF"/>
    <w:rsid w:val="001E1D8D"/>
    <w:rsid w:val="001E2310"/>
    <w:rsid w:val="001E2565"/>
    <w:rsid w:val="001E32ED"/>
    <w:rsid w:val="001E384E"/>
    <w:rsid w:val="001E4325"/>
    <w:rsid w:val="001E5F24"/>
    <w:rsid w:val="001E61EC"/>
    <w:rsid w:val="001E6EDC"/>
    <w:rsid w:val="001E7B3A"/>
    <w:rsid w:val="001E7F57"/>
    <w:rsid w:val="001F1420"/>
    <w:rsid w:val="001F44D1"/>
    <w:rsid w:val="001F56D8"/>
    <w:rsid w:val="002009E7"/>
    <w:rsid w:val="00200FB2"/>
    <w:rsid w:val="00201101"/>
    <w:rsid w:val="00203CF6"/>
    <w:rsid w:val="0020468E"/>
    <w:rsid w:val="002049DE"/>
    <w:rsid w:val="00205217"/>
    <w:rsid w:val="00205739"/>
    <w:rsid w:val="002059B6"/>
    <w:rsid w:val="00206098"/>
    <w:rsid w:val="0020691C"/>
    <w:rsid w:val="00206CFF"/>
    <w:rsid w:val="0020785F"/>
    <w:rsid w:val="00207A87"/>
    <w:rsid w:val="00210443"/>
    <w:rsid w:val="00211AE6"/>
    <w:rsid w:val="002129BF"/>
    <w:rsid w:val="00212A3E"/>
    <w:rsid w:val="002166BC"/>
    <w:rsid w:val="002179F1"/>
    <w:rsid w:val="002201C0"/>
    <w:rsid w:val="0022059B"/>
    <w:rsid w:val="00220DE5"/>
    <w:rsid w:val="00221186"/>
    <w:rsid w:val="0022285F"/>
    <w:rsid w:val="0022293F"/>
    <w:rsid w:val="00222B9D"/>
    <w:rsid w:val="00223181"/>
    <w:rsid w:val="00223C49"/>
    <w:rsid w:val="002249DA"/>
    <w:rsid w:val="00227A6A"/>
    <w:rsid w:val="00231CDF"/>
    <w:rsid w:val="00231E81"/>
    <w:rsid w:val="00233372"/>
    <w:rsid w:val="00234105"/>
    <w:rsid w:val="00235ACB"/>
    <w:rsid w:val="00240BEC"/>
    <w:rsid w:val="00241008"/>
    <w:rsid w:val="00241C90"/>
    <w:rsid w:val="0024331F"/>
    <w:rsid w:val="0024441B"/>
    <w:rsid w:val="00244D49"/>
    <w:rsid w:val="002457C7"/>
    <w:rsid w:val="00245E00"/>
    <w:rsid w:val="00246BCF"/>
    <w:rsid w:val="00246F6B"/>
    <w:rsid w:val="002470FD"/>
    <w:rsid w:val="002472AB"/>
    <w:rsid w:val="002517D8"/>
    <w:rsid w:val="00251B0D"/>
    <w:rsid w:val="00251E7F"/>
    <w:rsid w:val="00253349"/>
    <w:rsid w:val="0025557B"/>
    <w:rsid w:val="002563A1"/>
    <w:rsid w:val="002567ED"/>
    <w:rsid w:val="00260D44"/>
    <w:rsid w:val="0026340B"/>
    <w:rsid w:val="0026461B"/>
    <w:rsid w:val="00264CA2"/>
    <w:rsid w:val="00265197"/>
    <w:rsid w:val="002651B9"/>
    <w:rsid w:val="0026625B"/>
    <w:rsid w:val="002665D5"/>
    <w:rsid w:val="002677E9"/>
    <w:rsid w:val="00267D46"/>
    <w:rsid w:val="00267FDC"/>
    <w:rsid w:val="00270A88"/>
    <w:rsid w:val="00271D51"/>
    <w:rsid w:val="00276075"/>
    <w:rsid w:val="002762C8"/>
    <w:rsid w:val="00276E3C"/>
    <w:rsid w:val="00280367"/>
    <w:rsid w:val="0028084B"/>
    <w:rsid w:val="00280AF8"/>
    <w:rsid w:val="00280F6B"/>
    <w:rsid w:val="00281306"/>
    <w:rsid w:val="00282B37"/>
    <w:rsid w:val="00284403"/>
    <w:rsid w:val="0028590C"/>
    <w:rsid w:val="00285A89"/>
    <w:rsid w:val="00286C9E"/>
    <w:rsid w:val="00291371"/>
    <w:rsid w:val="00291D29"/>
    <w:rsid w:val="002920A5"/>
    <w:rsid w:val="00292368"/>
    <w:rsid w:val="00293E15"/>
    <w:rsid w:val="00294209"/>
    <w:rsid w:val="00294E37"/>
    <w:rsid w:val="00294ED7"/>
    <w:rsid w:val="0029542A"/>
    <w:rsid w:val="00295C30"/>
    <w:rsid w:val="00296E86"/>
    <w:rsid w:val="00297EA0"/>
    <w:rsid w:val="002A0F3E"/>
    <w:rsid w:val="002A6053"/>
    <w:rsid w:val="002A78E1"/>
    <w:rsid w:val="002A7901"/>
    <w:rsid w:val="002B1D29"/>
    <w:rsid w:val="002B2B03"/>
    <w:rsid w:val="002B2BFB"/>
    <w:rsid w:val="002B4C2D"/>
    <w:rsid w:val="002B5214"/>
    <w:rsid w:val="002B6505"/>
    <w:rsid w:val="002B6D58"/>
    <w:rsid w:val="002B6FCA"/>
    <w:rsid w:val="002C10D9"/>
    <w:rsid w:val="002C2022"/>
    <w:rsid w:val="002C2DA7"/>
    <w:rsid w:val="002C39DD"/>
    <w:rsid w:val="002C462A"/>
    <w:rsid w:val="002C5CDA"/>
    <w:rsid w:val="002C7191"/>
    <w:rsid w:val="002D046D"/>
    <w:rsid w:val="002D177F"/>
    <w:rsid w:val="002D344A"/>
    <w:rsid w:val="002D353B"/>
    <w:rsid w:val="002D39DF"/>
    <w:rsid w:val="002D3E96"/>
    <w:rsid w:val="002D4770"/>
    <w:rsid w:val="002D6480"/>
    <w:rsid w:val="002D69E0"/>
    <w:rsid w:val="002E0527"/>
    <w:rsid w:val="002E1D4E"/>
    <w:rsid w:val="002E2EC2"/>
    <w:rsid w:val="002E5EB1"/>
    <w:rsid w:val="002E7615"/>
    <w:rsid w:val="002E7D77"/>
    <w:rsid w:val="002F0301"/>
    <w:rsid w:val="002F0524"/>
    <w:rsid w:val="002F1170"/>
    <w:rsid w:val="002F2850"/>
    <w:rsid w:val="002F311C"/>
    <w:rsid w:val="002F4579"/>
    <w:rsid w:val="002F5160"/>
    <w:rsid w:val="002F5ED3"/>
    <w:rsid w:val="002F6064"/>
    <w:rsid w:val="002F60DC"/>
    <w:rsid w:val="00300A2A"/>
    <w:rsid w:val="00303007"/>
    <w:rsid w:val="003030AF"/>
    <w:rsid w:val="0030482D"/>
    <w:rsid w:val="003050BA"/>
    <w:rsid w:val="003062ED"/>
    <w:rsid w:val="0031049A"/>
    <w:rsid w:val="003112F2"/>
    <w:rsid w:val="003119F8"/>
    <w:rsid w:val="00313711"/>
    <w:rsid w:val="00316B3C"/>
    <w:rsid w:val="0031719B"/>
    <w:rsid w:val="0032092F"/>
    <w:rsid w:val="00320CE0"/>
    <w:rsid w:val="00320DE0"/>
    <w:rsid w:val="00320EA2"/>
    <w:rsid w:val="003210F0"/>
    <w:rsid w:val="00321F56"/>
    <w:rsid w:val="00322538"/>
    <w:rsid w:val="00324AB4"/>
    <w:rsid w:val="00325359"/>
    <w:rsid w:val="0032647B"/>
    <w:rsid w:val="0032717E"/>
    <w:rsid w:val="00327A92"/>
    <w:rsid w:val="003304FF"/>
    <w:rsid w:val="00331B24"/>
    <w:rsid w:val="00331C60"/>
    <w:rsid w:val="0033206B"/>
    <w:rsid w:val="00332E73"/>
    <w:rsid w:val="0033371F"/>
    <w:rsid w:val="00334193"/>
    <w:rsid w:val="00334D51"/>
    <w:rsid w:val="003364EF"/>
    <w:rsid w:val="0033685E"/>
    <w:rsid w:val="00336B63"/>
    <w:rsid w:val="00337084"/>
    <w:rsid w:val="003378DA"/>
    <w:rsid w:val="00342AF2"/>
    <w:rsid w:val="00344175"/>
    <w:rsid w:val="003451B3"/>
    <w:rsid w:val="00345985"/>
    <w:rsid w:val="00345D3D"/>
    <w:rsid w:val="0034630A"/>
    <w:rsid w:val="00350DC4"/>
    <w:rsid w:val="003512D8"/>
    <w:rsid w:val="0035174A"/>
    <w:rsid w:val="00354116"/>
    <w:rsid w:val="0036448C"/>
    <w:rsid w:val="00366233"/>
    <w:rsid w:val="00366253"/>
    <w:rsid w:val="00367563"/>
    <w:rsid w:val="00367A17"/>
    <w:rsid w:val="00367D6C"/>
    <w:rsid w:val="00370550"/>
    <w:rsid w:val="00371C54"/>
    <w:rsid w:val="00371DE5"/>
    <w:rsid w:val="0037302D"/>
    <w:rsid w:val="003754FC"/>
    <w:rsid w:val="00375BE1"/>
    <w:rsid w:val="00377AC1"/>
    <w:rsid w:val="00381EE3"/>
    <w:rsid w:val="00382078"/>
    <w:rsid w:val="00383643"/>
    <w:rsid w:val="00383ECE"/>
    <w:rsid w:val="00387CA2"/>
    <w:rsid w:val="003914A4"/>
    <w:rsid w:val="0039230B"/>
    <w:rsid w:val="00392621"/>
    <w:rsid w:val="00394391"/>
    <w:rsid w:val="00394A95"/>
    <w:rsid w:val="003A07E1"/>
    <w:rsid w:val="003A08E1"/>
    <w:rsid w:val="003A0A85"/>
    <w:rsid w:val="003A11C9"/>
    <w:rsid w:val="003A13F0"/>
    <w:rsid w:val="003A27E8"/>
    <w:rsid w:val="003A58A0"/>
    <w:rsid w:val="003A622F"/>
    <w:rsid w:val="003A62F0"/>
    <w:rsid w:val="003A6EF7"/>
    <w:rsid w:val="003B2C88"/>
    <w:rsid w:val="003B5466"/>
    <w:rsid w:val="003B65DB"/>
    <w:rsid w:val="003B6BE7"/>
    <w:rsid w:val="003B7F62"/>
    <w:rsid w:val="003C04C7"/>
    <w:rsid w:val="003C325E"/>
    <w:rsid w:val="003C4ACE"/>
    <w:rsid w:val="003C574D"/>
    <w:rsid w:val="003C69D9"/>
    <w:rsid w:val="003C6D84"/>
    <w:rsid w:val="003C70B7"/>
    <w:rsid w:val="003C7AD7"/>
    <w:rsid w:val="003D25C3"/>
    <w:rsid w:val="003D41FB"/>
    <w:rsid w:val="003D4A78"/>
    <w:rsid w:val="003D584E"/>
    <w:rsid w:val="003D655B"/>
    <w:rsid w:val="003D6A08"/>
    <w:rsid w:val="003D7AD9"/>
    <w:rsid w:val="003E0146"/>
    <w:rsid w:val="003E036A"/>
    <w:rsid w:val="003E1D1C"/>
    <w:rsid w:val="003E23EA"/>
    <w:rsid w:val="003E2D6F"/>
    <w:rsid w:val="003E4653"/>
    <w:rsid w:val="003E4BE3"/>
    <w:rsid w:val="003E5308"/>
    <w:rsid w:val="003E54E5"/>
    <w:rsid w:val="003E6A76"/>
    <w:rsid w:val="003E7287"/>
    <w:rsid w:val="003E7D55"/>
    <w:rsid w:val="003E7DE4"/>
    <w:rsid w:val="003F0857"/>
    <w:rsid w:val="003F4B3B"/>
    <w:rsid w:val="003F5457"/>
    <w:rsid w:val="003F7C28"/>
    <w:rsid w:val="003F7FA2"/>
    <w:rsid w:val="00401ACF"/>
    <w:rsid w:val="00401CAA"/>
    <w:rsid w:val="00402E8D"/>
    <w:rsid w:val="00404839"/>
    <w:rsid w:val="004114D2"/>
    <w:rsid w:val="00412735"/>
    <w:rsid w:val="00412988"/>
    <w:rsid w:val="00413435"/>
    <w:rsid w:val="004136A0"/>
    <w:rsid w:val="00415EB2"/>
    <w:rsid w:val="004160B3"/>
    <w:rsid w:val="0041675A"/>
    <w:rsid w:val="00416A44"/>
    <w:rsid w:val="0042026E"/>
    <w:rsid w:val="004204EA"/>
    <w:rsid w:val="00421C30"/>
    <w:rsid w:val="004228D2"/>
    <w:rsid w:val="004251C3"/>
    <w:rsid w:val="00426904"/>
    <w:rsid w:val="00426BBD"/>
    <w:rsid w:val="00427550"/>
    <w:rsid w:val="00432955"/>
    <w:rsid w:val="00433B68"/>
    <w:rsid w:val="00434B6B"/>
    <w:rsid w:val="00435B34"/>
    <w:rsid w:val="004372D9"/>
    <w:rsid w:val="004409A2"/>
    <w:rsid w:val="00440FA2"/>
    <w:rsid w:val="00441051"/>
    <w:rsid w:val="00441503"/>
    <w:rsid w:val="00443C1B"/>
    <w:rsid w:val="004441A4"/>
    <w:rsid w:val="004446CA"/>
    <w:rsid w:val="00445025"/>
    <w:rsid w:val="00446A7E"/>
    <w:rsid w:val="00447B43"/>
    <w:rsid w:val="004504A5"/>
    <w:rsid w:val="004512EB"/>
    <w:rsid w:val="00451AB0"/>
    <w:rsid w:val="004537FA"/>
    <w:rsid w:val="00454CD5"/>
    <w:rsid w:val="00454CF3"/>
    <w:rsid w:val="004559E0"/>
    <w:rsid w:val="00460FF5"/>
    <w:rsid w:val="00462EF4"/>
    <w:rsid w:val="0046359D"/>
    <w:rsid w:val="004637F0"/>
    <w:rsid w:val="00465F4A"/>
    <w:rsid w:val="0046613D"/>
    <w:rsid w:val="00467489"/>
    <w:rsid w:val="00467492"/>
    <w:rsid w:val="00471FFC"/>
    <w:rsid w:val="004722E3"/>
    <w:rsid w:val="00472943"/>
    <w:rsid w:val="00472B19"/>
    <w:rsid w:val="004739A5"/>
    <w:rsid w:val="0047442D"/>
    <w:rsid w:val="004756D8"/>
    <w:rsid w:val="00477AC1"/>
    <w:rsid w:val="00481AEF"/>
    <w:rsid w:val="00481C70"/>
    <w:rsid w:val="00483680"/>
    <w:rsid w:val="0048453B"/>
    <w:rsid w:val="00486DC3"/>
    <w:rsid w:val="004873B7"/>
    <w:rsid w:val="0048767D"/>
    <w:rsid w:val="00490904"/>
    <w:rsid w:val="00490A5C"/>
    <w:rsid w:val="00490EC9"/>
    <w:rsid w:val="00493093"/>
    <w:rsid w:val="004947C9"/>
    <w:rsid w:val="004960A0"/>
    <w:rsid w:val="00496D54"/>
    <w:rsid w:val="00497FCB"/>
    <w:rsid w:val="004A2023"/>
    <w:rsid w:val="004A2855"/>
    <w:rsid w:val="004A2D39"/>
    <w:rsid w:val="004A36AE"/>
    <w:rsid w:val="004A48B4"/>
    <w:rsid w:val="004A544A"/>
    <w:rsid w:val="004A7DC6"/>
    <w:rsid w:val="004B02E6"/>
    <w:rsid w:val="004B21C7"/>
    <w:rsid w:val="004B23DC"/>
    <w:rsid w:val="004B2C3D"/>
    <w:rsid w:val="004B404B"/>
    <w:rsid w:val="004B5674"/>
    <w:rsid w:val="004C16D9"/>
    <w:rsid w:val="004C1BE8"/>
    <w:rsid w:val="004C72A8"/>
    <w:rsid w:val="004D1E1C"/>
    <w:rsid w:val="004D2789"/>
    <w:rsid w:val="004D2C57"/>
    <w:rsid w:val="004E1377"/>
    <w:rsid w:val="004E2574"/>
    <w:rsid w:val="004E28CC"/>
    <w:rsid w:val="004E2BE5"/>
    <w:rsid w:val="004E4FBC"/>
    <w:rsid w:val="004E5835"/>
    <w:rsid w:val="004E59A9"/>
    <w:rsid w:val="004E5E3B"/>
    <w:rsid w:val="004E67E4"/>
    <w:rsid w:val="004F1849"/>
    <w:rsid w:val="004F3925"/>
    <w:rsid w:val="004F6860"/>
    <w:rsid w:val="004F6EB9"/>
    <w:rsid w:val="0050141F"/>
    <w:rsid w:val="005014C3"/>
    <w:rsid w:val="00501976"/>
    <w:rsid w:val="005030D9"/>
    <w:rsid w:val="005043F9"/>
    <w:rsid w:val="0050514E"/>
    <w:rsid w:val="005055F2"/>
    <w:rsid w:val="00505C8D"/>
    <w:rsid w:val="005072C6"/>
    <w:rsid w:val="0050750B"/>
    <w:rsid w:val="00511B06"/>
    <w:rsid w:val="00512916"/>
    <w:rsid w:val="00515514"/>
    <w:rsid w:val="00515FC2"/>
    <w:rsid w:val="00517DF4"/>
    <w:rsid w:val="005206C5"/>
    <w:rsid w:val="005210D6"/>
    <w:rsid w:val="00523228"/>
    <w:rsid w:val="00526BCA"/>
    <w:rsid w:val="005272EA"/>
    <w:rsid w:val="00531092"/>
    <w:rsid w:val="00531417"/>
    <w:rsid w:val="0053309A"/>
    <w:rsid w:val="00533270"/>
    <w:rsid w:val="005343A5"/>
    <w:rsid w:val="005349DB"/>
    <w:rsid w:val="00534A4B"/>
    <w:rsid w:val="00534C4E"/>
    <w:rsid w:val="00536EE9"/>
    <w:rsid w:val="00537FE4"/>
    <w:rsid w:val="0054028C"/>
    <w:rsid w:val="005410F0"/>
    <w:rsid w:val="005417D6"/>
    <w:rsid w:val="00541C2B"/>
    <w:rsid w:val="00542B55"/>
    <w:rsid w:val="00543145"/>
    <w:rsid w:val="005449BF"/>
    <w:rsid w:val="00544BEC"/>
    <w:rsid w:val="005459FC"/>
    <w:rsid w:val="005463CD"/>
    <w:rsid w:val="00547042"/>
    <w:rsid w:val="00551206"/>
    <w:rsid w:val="00551CEF"/>
    <w:rsid w:val="00552D3A"/>
    <w:rsid w:val="00553EE6"/>
    <w:rsid w:val="00554F5E"/>
    <w:rsid w:val="0055555D"/>
    <w:rsid w:val="005567ED"/>
    <w:rsid w:val="00556EAA"/>
    <w:rsid w:val="00557347"/>
    <w:rsid w:val="005605A0"/>
    <w:rsid w:val="00560705"/>
    <w:rsid w:val="005614F1"/>
    <w:rsid w:val="00563123"/>
    <w:rsid w:val="00563784"/>
    <w:rsid w:val="00563896"/>
    <w:rsid w:val="005644EF"/>
    <w:rsid w:val="00565031"/>
    <w:rsid w:val="005662AE"/>
    <w:rsid w:val="005703F1"/>
    <w:rsid w:val="00570E71"/>
    <w:rsid w:val="00571069"/>
    <w:rsid w:val="00571291"/>
    <w:rsid w:val="00575012"/>
    <w:rsid w:val="00576181"/>
    <w:rsid w:val="00576325"/>
    <w:rsid w:val="00577B0C"/>
    <w:rsid w:val="00581744"/>
    <w:rsid w:val="00583717"/>
    <w:rsid w:val="005837AD"/>
    <w:rsid w:val="005868A2"/>
    <w:rsid w:val="005910D6"/>
    <w:rsid w:val="005911D5"/>
    <w:rsid w:val="0059253B"/>
    <w:rsid w:val="00592770"/>
    <w:rsid w:val="00592E5D"/>
    <w:rsid w:val="00595033"/>
    <w:rsid w:val="00596B7E"/>
    <w:rsid w:val="00597367"/>
    <w:rsid w:val="005A01C7"/>
    <w:rsid w:val="005A1097"/>
    <w:rsid w:val="005A1E89"/>
    <w:rsid w:val="005A3514"/>
    <w:rsid w:val="005A638E"/>
    <w:rsid w:val="005A6414"/>
    <w:rsid w:val="005A686D"/>
    <w:rsid w:val="005B08A1"/>
    <w:rsid w:val="005B1B94"/>
    <w:rsid w:val="005B2441"/>
    <w:rsid w:val="005B25FA"/>
    <w:rsid w:val="005B3A9F"/>
    <w:rsid w:val="005B59E1"/>
    <w:rsid w:val="005B63A3"/>
    <w:rsid w:val="005B7349"/>
    <w:rsid w:val="005C0301"/>
    <w:rsid w:val="005C22E9"/>
    <w:rsid w:val="005C3A52"/>
    <w:rsid w:val="005C4D1C"/>
    <w:rsid w:val="005C68B8"/>
    <w:rsid w:val="005D13AB"/>
    <w:rsid w:val="005D17D7"/>
    <w:rsid w:val="005D30EF"/>
    <w:rsid w:val="005D4CE2"/>
    <w:rsid w:val="005D4E16"/>
    <w:rsid w:val="005D7E20"/>
    <w:rsid w:val="005E1C0E"/>
    <w:rsid w:val="005E21DE"/>
    <w:rsid w:val="005E27D7"/>
    <w:rsid w:val="005E3E69"/>
    <w:rsid w:val="005E4F05"/>
    <w:rsid w:val="005E5490"/>
    <w:rsid w:val="005E58D3"/>
    <w:rsid w:val="005F1007"/>
    <w:rsid w:val="005F152B"/>
    <w:rsid w:val="005F1DDE"/>
    <w:rsid w:val="005F2DB0"/>
    <w:rsid w:val="005F35E9"/>
    <w:rsid w:val="005F466F"/>
    <w:rsid w:val="005F5CBF"/>
    <w:rsid w:val="005F5EAD"/>
    <w:rsid w:val="005F5F1A"/>
    <w:rsid w:val="00601328"/>
    <w:rsid w:val="00601EFD"/>
    <w:rsid w:val="00601FC1"/>
    <w:rsid w:val="00604685"/>
    <w:rsid w:val="006062E4"/>
    <w:rsid w:val="0060689E"/>
    <w:rsid w:val="00610BCD"/>
    <w:rsid w:val="006119CD"/>
    <w:rsid w:val="00611AC5"/>
    <w:rsid w:val="00612732"/>
    <w:rsid w:val="0061362C"/>
    <w:rsid w:val="00613E98"/>
    <w:rsid w:val="0061473B"/>
    <w:rsid w:val="006210DC"/>
    <w:rsid w:val="00622649"/>
    <w:rsid w:val="00622FCB"/>
    <w:rsid w:val="00623B2F"/>
    <w:rsid w:val="006256F8"/>
    <w:rsid w:val="00625AC8"/>
    <w:rsid w:val="00625BBC"/>
    <w:rsid w:val="00625CC8"/>
    <w:rsid w:val="00626D9C"/>
    <w:rsid w:val="006277DF"/>
    <w:rsid w:val="00627E78"/>
    <w:rsid w:val="0063114D"/>
    <w:rsid w:val="00631874"/>
    <w:rsid w:val="006324CD"/>
    <w:rsid w:val="0063289A"/>
    <w:rsid w:val="00632993"/>
    <w:rsid w:val="00635308"/>
    <w:rsid w:val="00635733"/>
    <w:rsid w:val="00635BE6"/>
    <w:rsid w:val="00636339"/>
    <w:rsid w:val="006363C7"/>
    <w:rsid w:val="00641E57"/>
    <w:rsid w:val="00642167"/>
    <w:rsid w:val="006425C0"/>
    <w:rsid w:val="0064388F"/>
    <w:rsid w:val="00644C85"/>
    <w:rsid w:val="0064531F"/>
    <w:rsid w:val="00645EA2"/>
    <w:rsid w:val="006531C7"/>
    <w:rsid w:val="006536D5"/>
    <w:rsid w:val="00655B4E"/>
    <w:rsid w:val="00660931"/>
    <w:rsid w:val="00660F2A"/>
    <w:rsid w:val="0066162F"/>
    <w:rsid w:val="006617CB"/>
    <w:rsid w:val="00661809"/>
    <w:rsid w:val="00664E46"/>
    <w:rsid w:val="00665195"/>
    <w:rsid w:val="006651D2"/>
    <w:rsid w:val="00666EEF"/>
    <w:rsid w:val="006722B0"/>
    <w:rsid w:val="00673338"/>
    <w:rsid w:val="00673583"/>
    <w:rsid w:val="00674F38"/>
    <w:rsid w:val="00674F80"/>
    <w:rsid w:val="006762D3"/>
    <w:rsid w:val="00676C28"/>
    <w:rsid w:val="00677526"/>
    <w:rsid w:val="00677602"/>
    <w:rsid w:val="00680C6C"/>
    <w:rsid w:val="00683190"/>
    <w:rsid w:val="00686544"/>
    <w:rsid w:val="0068702E"/>
    <w:rsid w:val="00691A60"/>
    <w:rsid w:val="006921BC"/>
    <w:rsid w:val="006922CD"/>
    <w:rsid w:val="0069303C"/>
    <w:rsid w:val="006930EA"/>
    <w:rsid w:val="006937E6"/>
    <w:rsid w:val="00693C17"/>
    <w:rsid w:val="00693CCE"/>
    <w:rsid w:val="00694017"/>
    <w:rsid w:val="0069630F"/>
    <w:rsid w:val="006969C4"/>
    <w:rsid w:val="0069733F"/>
    <w:rsid w:val="00697F5F"/>
    <w:rsid w:val="006A02EF"/>
    <w:rsid w:val="006A14D1"/>
    <w:rsid w:val="006A27E1"/>
    <w:rsid w:val="006A285A"/>
    <w:rsid w:val="006A2AF0"/>
    <w:rsid w:val="006A349B"/>
    <w:rsid w:val="006A397B"/>
    <w:rsid w:val="006A3F77"/>
    <w:rsid w:val="006A4D33"/>
    <w:rsid w:val="006A56EC"/>
    <w:rsid w:val="006A5E81"/>
    <w:rsid w:val="006A6D2C"/>
    <w:rsid w:val="006A6FF1"/>
    <w:rsid w:val="006A7323"/>
    <w:rsid w:val="006A772B"/>
    <w:rsid w:val="006A797E"/>
    <w:rsid w:val="006A7A1F"/>
    <w:rsid w:val="006B2048"/>
    <w:rsid w:val="006B31E6"/>
    <w:rsid w:val="006B33CC"/>
    <w:rsid w:val="006B42C4"/>
    <w:rsid w:val="006B771F"/>
    <w:rsid w:val="006B7ED1"/>
    <w:rsid w:val="006C08C6"/>
    <w:rsid w:val="006C1735"/>
    <w:rsid w:val="006C18C1"/>
    <w:rsid w:val="006C4E5F"/>
    <w:rsid w:val="006C65DD"/>
    <w:rsid w:val="006C7B8C"/>
    <w:rsid w:val="006C7E31"/>
    <w:rsid w:val="006D057C"/>
    <w:rsid w:val="006D13C3"/>
    <w:rsid w:val="006D380E"/>
    <w:rsid w:val="006D514D"/>
    <w:rsid w:val="006D62DC"/>
    <w:rsid w:val="006D6317"/>
    <w:rsid w:val="006D734E"/>
    <w:rsid w:val="006D789D"/>
    <w:rsid w:val="006E1C1C"/>
    <w:rsid w:val="006E2D2B"/>
    <w:rsid w:val="006E310A"/>
    <w:rsid w:val="006E3212"/>
    <w:rsid w:val="006E3A2F"/>
    <w:rsid w:val="006F09C9"/>
    <w:rsid w:val="006F1CB1"/>
    <w:rsid w:val="006F46F3"/>
    <w:rsid w:val="006F4C3D"/>
    <w:rsid w:val="006F523E"/>
    <w:rsid w:val="006F5402"/>
    <w:rsid w:val="006F59C3"/>
    <w:rsid w:val="006F62EC"/>
    <w:rsid w:val="006F6971"/>
    <w:rsid w:val="006F71AE"/>
    <w:rsid w:val="0070056F"/>
    <w:rsid w:val="00700D59"/>
    <w:rsid w:val="00700DC5"/>
    <w:rsid w:val="007017FD"/>
    <w:rsid w:val="007022D4"/>
    <w:rsid w:val="007029E0"/>
    <w:rsid w:val="00702E81"/>
    <w:rsid w:val="007043DA"/>
    <w:rsid w:val="00706251"/>
    <w:rsid w:val="0070771D"/>
    <w:rsid w:val="007078A5"/>
    <w:rsid w:val="007120F0"/>
    <w:rsid w:val="0071392B"/>
    <w:rsid w:val="00714319"/>
    <w:rsid w:val="00714C34"/>
    <w:rsid w:val="0071604C"/>
    <w:rsid w:val="007222BA"/>
    <w:rsid w:val="007222E0"/>
    <w:rsid w:val="00722F9F"/>
    <w:rsid w:val="00723BC2"/>
    <w:rsid w:val="00724039"/>
    <w:rsid w:val="0072405B"/>
    <w:rsid w:val="0072637A"/>
    <w:rsid w:val="00726B27"/>
    <w:rsid w:val="00727398"/>
    <w:rsid w:val="0073095C"/>
    <w:rsid w:val="007309C3"/>
    <w:rsid w:val="007346E3"/>
    <w:rsid w:val="00735596"/>
    <w:rsid w:val="00735CEB"/>
    <w:rsid w:val="007421B5"/>
    <w:rsid w:val="00742563"/>
    <w:rsid w:val="00742952"/>
    <w:rsid w:val="00744315"/>
    <w:rsid w:val="0074441E"/>
    <w:rsid w:val="00747026"/>
    <w:rsid w:val="0074779C"/>
    <w:rsid w:val="00751B47"/>
    <w:rsid w:val="007522BA"/>
    <w:rsid w:val="00752B58"/>
    <w:rsid w:val="00763B84"/>
    <w:rsid w:val="00764AC0"/>
    <w:rsid w:val="00770AB9"/>
    <w:rsid w:val="0077248D"/>
    <w:rsid w:val="00772E3E"/>
    <w:rsid w:val="00775262"/>
    <w:rsid w:val="00775E71"/>
    <w:rsid w:val="0077659C"/>
    <w:rsid w:val="00780573"/>
    <w:rsid w:val="007815EB"/>
    <w:rsid w:val="00783CEE"/>
    <w:rsid w:val="007845C3"/>
    <w:rsid w:val="007851D5"/>
    <w:rsid w:val="0078577B"/>
    <w:rsid w:val="007860B5"/>
    <w:rsid w:val="00786435"/>
    <w:rsid w:val="007865BE"/>
    <w:rsid w:val="00786C63"/>
    <w:rsid w:val="00790925"/>
    <w:rsid w:val="00793A09"/>
    <w:rsid w:val="00793E50"/>
    <w:rsid w:val="00795097"/>
    <w:rsid w:val="00795157"/>
    <w:rsid w:val="0079777F"/>
    <w:rsid w:val="007A1CF7"/>
    <w:rsid w:val="007A28C2"/>
    <w:rsid w:val="007A3D0E"/>
    <w:rsid w:val="007A444A"/>
    <w:rsid w:val="007A6490"/>
    <w:rsid w:val="007A6788"/>
    <w:rsid w:val="007B0308"/>
    <w:rsid w:val="007B0894"/>
    <w:rsid w:val="007B14D6"/>
    <w:rsid w:val="007B2270"/>
    <w:rsid w:val="007B3492"/>
    <w:rsid w:val="007B35A2"/>
    <w:rsid w:val="007B466D"/>
    <w:rsid w:val="007B5D77"/>
    <w:rsid w:val="007B6F7B"/>
    <w:rsid w:val="007B7544"/>
    <w:rsid w:val="007B7693"/>
    <w:rsid w:val="007C0309"/>
    <w:rsid w:val="007C034D"/>
    <w:rsid w:val="007C0FB4"/>
    <w:rsid w:val="007C1897"/>
    <w:rsid w:val="007C1B5E"/>
    <w:rsid w:val="007C394F"/>
    <w:rsid w:val="007C4E44"/>
    <w:rsid w:val="007C674F"/>
    <w:rsid w:val="007C6D44"/>
    <w:rsid w:val="007C781C"/>
    <w:rsid w:val="007C7F37"/>
    <w:rsid w:val="007C7FF5"/>
    <w:rsid w:val="007D56C1"/>
    <w:rsid w:val="007D7AAD"/>
    <w:rsid w:val="007E21CF"/>
    <w:rsid w:val="007E2ACD"/>
    <w:rsid w:val="007E2C13"/>
    <w:rsid w:val="007E3252"/>
    <w:rsid w:val="007E362A"/>
    <w:rsid w:val="007E3CBD"/>
    <w:rsid w:val="007E78F0"/>
    <w:rsid w:val="007E7A93"/>
    <w:rsid w:val="007F0434"/>
    <w:rsid w:val="007F0930"/>
    <w:rsid w:val="007F1146"/>
    <w:rsid w:val="007F1F4C"/>
    <w:rsid w:val="007F2AF2"/>
    <w:rsid w:val="007F435B"/>
    <w:rsid w:val="007F54AE"/>
    <w:rsid w:val="007F7926"/>
    <w:rsid w:val="007F7B49"/>
    <w:rsid w:val="007F7DD1"/>
    <w:rsid w:val="0080086C"/>
    <w:rsid w:val="0080106A"/>
    <w:rsid w:val="00802468"/>
    <w:rsid w:val="00803321"/>
    <w:rsid w:val="0080469B"/>
    <w:rsid w:val="00805773"/>
    <w:rsid w:val="00807B64"/>
    <w:rsid w:val="00810483"/>
    <w:rsid w:val="00813A64"/>
    <w:rsid w:val="008143B2"/>
    <w:rsid w:val="00815D2E"/>
    <w:rsid w:val="008166AE"/>
    <w:rsid w:val="0081766F"/>
    <w:rsid w:val="00821B12"/>
    <w:rsid w:val="00823FD1"/>
    <w:rsid w:val="00826C90"/>
    <w:rsid w:val="0083159C"/>
    <w:rsid w:val="0083169F"/>
    <w:rsid w:val="00834FBA"/>
    <w:rsid w:val="00835C8E"/>
    <w:rsid w:val="0083671D"/>
    <w:rsid w:val="00841934"/>
    <w:rsid w:val="00843CAB"/>
    <w:rsid w:val="0084498B"/>
    <w:rsid w:val="008457ED"/>
    <w:rsid w:val="00847DE1"/>
    <w:rsid w:val="00850E6B"/>
    <w:rsid w:val="008515F6"/>
    <w:rsid w:val="00851BC9"/>
    <w:rsid w:val="00851E9C"/>
    <w:rsid w:val="00852F21"/>
    <w:rsid w:val="00853428"/>
    <w:rsid w:val="008548DC"/>
    <w:rsid w:val="0085501B"/>
    <w:rsid w:val="00855CAE"/>
    <w:rsid w:val="00856070"/>
    <w:rsid w:val="008566C3"/>
    <w:rsid w:val="0086017E"/>
    <w:rsid w:val="00860B25"/>
    <w:rsid w:val="008610E1"/>
    <w:rsid w:val="00862250"/>
    <w:rsid w:val="00862CE7"/>
    <w:rsid w:val="00863AEE"/>
    <w:rsid w:val="00863F25"/>
    <w:rsid w:val="0086501D"/>
    <w:rsid w:val="0086516A"/>
    <w:rsid w:val="008661B3"/>
    <w:rsid w:val="00866CA1"/>
    <w:rsid w:val="00867AD3"/>
    <w:rsid w:val="00867F10"/>
    <w:rsid w:val="00872A03"/>
    <w:rsid w:val="008743FD"/>
    <w:rsid w:val="00876948"/>
    <w:rsid w:val="00880CFB"/>
    <w:rsid w:val="00881237"/>
    <w:rsid w:val="00881F5D"/>
    <w:rsid w:val="00884CA5"/>
    <w:rsid w:val="00886807"/>
    <w:rsid w:val="00891964"/>
    <w:rsid w:val="00893726"/>
    <w:rsid w:val="00894DD0"/>
    <w:rsid w:val="00895CB5"/>
    <w:rsid w:val="00895D63"/>
    <w:rsid w:val="00896B1A"/>
    <w:rsid w:val="008A2387"/>
    <w:rsid w:val="008A23EB"/>
    <w:rsid w:val="008A3F2C"/>
    <w:rsid w:val="008B100F"/>
    <w:rsid w:val="008B1184"/>
    <w:rsid w:val="008B4759"/>
    <w:rsid w:val="008B6F29"/>
    <w:rsid w:val="008B730A"/>
    <w:rsid w:val="008C0F42"/>
    <w:rsid w:val="008C10FC"/>
    <w:rsid w:val="008C1A89"/>
    <w:rsid w:val="008C2251"/>
    <w:rsid w:val="008C33C6"/>
    <w:rsid w:val="008C415C"/>
    <w:rsid w:val="008C50F2"/>
    <w:rsid w:val="008C518E"/>
    <w:rsid w:val="008D1702"/>
    <w:rsid w:val="008D1C70"/>
    <w:rsid w:val="008D3278"/>
    <w:rsid w:val="008D3AD8"/>
    <w:rsid w:val="008D52CA"/>
    <w:rsid w:val="008E05DD"/>
    <w:rsid w:val="008E0AC9"/>
    <w:rsid w:val="008E35DC"/>
    <w:rsid w:val="008E3A96"/>
    <w:rsid w:val="008E4031"/>
    <w:rsid w:val="008E5DA0"/>
    <w:rsid w:val="008E6306"/>
    <w:rsid w:val="008E6F7F"/>
    <w:rsid w:val="008F0BB8"/>
    <w:rsid w:val="008F2187"/>
    <w:rsid w:val="008F2C64"/>
    <w:rsid w:val="008F31BA"/>
    <w:rsid w:val="008F43D5"/>
    <w:rsid w:val="008F6F8A"/>
    <w:rsid w:val="00901298"/>
    <w:rsid w:val="00902DFA"/>
    <w:rsid w:val="00904F70"/>
    <w:rsid w:val="00905889"/>
    <w:rsid w:val="00911BA2"/>
    <w:rsid w:val="00913308"/>
    <w:rsid w:val="00913653"/>
    <w:rsid w:val="00913BF3"/>
    <w:rsid w:val="00915BFE"/>
    <w:rsid w:val="00916A4D"/>
    <w:rsid w:val="00917BC7"/>
    <w:rsid w:val="009207C0"/>
    <w:rsid w:val="00922068"/>
    <w:rsid w:val="00922A25"/>
    <w:rsid w:val="00924107"/>
    <w:rsid w:val="00925626"/>
    <w:rsid w:val="0092591C"/>
    <w:rsid w:val="00925DF5"/>
    <w:rsid w:val="0092638C"/>
    <w:rsid w:val="00926EEB"/>
    <w:rsid w:val="0092793D"/>
    <w:rsid w:val="0093022B"/>
    <w:rsid w:val="00931218"/>
    <w:rsid w:val="009325BD"/>
    <w:rsid w:val="00933C8A"/>
    <w:rsid w:val="00934A8F"/>
    <w:rsid w:val="009352FD"/>
    <w:rsid w:val="009356DE"/>
    <w:rsid w:val="00936236"/>
    <w:rsid w:val="009364FA"/>
    <w:rsid w:val="00936FD5"/>
    <w:rsid w:val="00937D43"/>
    <w:rsid w:val="00942E02"/>
    <w:rsid w:val="00943227"/>
    <w:rsid w:val="0094351A"/>
    <w:rsid w:val="009437DD"/>
    <w:rsid w:val="00945A91"/>
    <w:rsid w:val="00950036"/>
    <w:rsid w:val="009512D8"/>
    <w:rsid w:val="0095166F"/>
    <w:rsid w:val="009536D4"/>
    <w:rsid w:val="009542C3"/>
    <w:rsid w:val="0095524E"/>
    <w:rsid w:val="009562B7"/>
    <w:rsid w:val="0095645D"/>
    <w:rsid w:val="00961583"/>
    <w:rsid w:val="00961DCF"/>
    <w:rsid w:val="00961F1F"/>
    <w:rsid w:val="00962284"/>
    <w:rsid w:val="00963DEE"/>
    <w:rsid w:val="00964719"/>
    <w:rsid w:val="009648E2"/>
    <w:rsid w:val="00965173"/>
    <w:rsid w:val="00966B98"/>
    <w:rsid w:val="00967C2E"/>
    <w:rsid w:val="00971512"/>
    <w:rsid w:val="0097274B"/>
    <w:rsid w:val="0097385E"/>
    <w:rsid w:val="00976933"/>
    <w:rsid w:val="009772A2"/>
    <w:rsid w:val="00980867"/>
    <w:rsid w:val="00981794"/>
    <w:rsid w:val="00981D35"/>
    <w:rsid w:val="0098406C"/>
    <w:rsid w:val="009847E3"/>
    <w:rsid w:val="009848A9"/>
    <w:rsid w:val="00986642"/>
    <w:rsid w:val="009901BF"/>
    <w:rsid w:val="009911D7"/>
    <w:rsid w:val="0099373E"/>
    <w:rsid w:val="009941B7"/>
    <w:rsid w:val="00995403"/>
    <w:rsid w:val="0099691A"/>
    <w:rsid w:val="009A036E"/>
    <w:rsid w:val="009A3C2C"/>
    <w:rsid w:val="009A3F65"/>
    <w:rsid w:val="009A5750"/>
    <w:rsid w:val="009A6FA2"/>
    <w:rsid w:val="009A71AA"/>
    <w:rsid w:val="009B05BF"/>
    <w:rsid w:val="009B05F4"/>
    <w:rsid w:val="009B06E2"/>
    <w:rsid w:val="009B4189"/>
    <w:rsid w:val="009B4F99"/>
    <w:rsid w:val="009B6B92"/>
    <w:rsid w:val="009B776B"/>
    <w:rsid w:val="009C0B9C"/>
    <w:rsid w:val="009C0D47"/>
    <w:rsid w:val="009C10A8"/>
    <w:rsid w:val="009C1837"/>
    <w:rsid w:val="009C1930"/>
    <w:rsid w:val="009C2A4D"/>
    <w:rsid w:val="009C413B"/>
    <w:rsid w:val="009C47CB"/>
    <w:rsid w:val="009C70A2"/>
    <w:rsid w:val="009C742C"/>
    <w:rsid w:val="009D15D9"/>
    <w:rsid w:val="009D196B"/>
    <w:rsid w:val="009D1ECD"/>
    <w:rsid w:val="009D3E53"/>
    <w:rsid w:val="009D4ED3"/>
    <w:rsid w:val="009D5FA5"/>
    <w:rsid w:val="009E07A0"/>
    <w:rsid w:val="009E31EE"/>
    <w:rsid w:val="009E326A"/>
    <w:rsid w:val="009E3466"/>
    <w:rsid w:val="009E3CBB"/>
    <w:rsid w:val="009E4008"/>
    <w:rsid w:val="009E4A9A"/>
    <w:rsid w:val="009E56D7"/>
    <w:rsid w:val="009E662A"/>
    <w:rsid w:val="009E7ED5"/>
    <w:rsid w:val="009F0178"/>
    <w:rsid w:val="009F0808"/>
    <w:rsid w:val="009F1818"/>
    <w:rsid w:val="009F2093"/>
    <w:rsid w:val="00A00B5A"/>
    <w:rsid w:val="00A01739"/>
    <w:rsid w:val="00A0382A"/>
    <w:rsid w:val="00A04330"/>
    <w:rsid w:val="00A0541C"/>
    <w:rsid w:val="00A079B5"/>
    <w:rsid w:val="00A10957"/>
    <w:rsid w:val="00A11BD4"/>
    <w:rsid w:val="00A11EB6"/>
    <w:rsid w:val="00A152C4"/>
    <w:rsid w:val="00A1565C"/>
    <w:rsid w:val="00A166F8"/>
    <w:rsid w:val="00A178D3"/>
    <w:rsid w:val="00A17B10"/>
    <w:rsid w:val="00A17BB3"/>
    <w:rsid w:val="00A221D7"/>
    <w:rsid w:val="00A2296B"/>
    <w:rsid w:val="00A2301B"/>
    <w:rsid w:val="00A231CB"/>
    <w:rsid w:val="00A232E1"/>
    <w:rsid w:val="00A24237"/>
    <w:rsid w:val="00A269AA"/>
    <w:rsid w:val="00A27C8E"/>
    <w:rsid w:val="00A3149C"/>
    <w:rsid w:val="00A31676"/>
    <w:rsid w:val="00A31C94"/>
    <w:rsid w:val="00A31E47"/>
    <w:rsid w:val="00A34EAF"/>
    <w:rsid w:val="00A34F42"/>
    <w:rsid w:val="00A357C3"/>
    <w:rsid w:val="00A36005"/>
    <w:rsid w:val="00A401B3"/>
    <w:rsid w:val="00A406FE"/>
    <w:rsid w:val="00A4189B"/>
    <w:rsid w:val="00A43EE0"/>
    <w:rsid w:val="00A46CC4"/>
    <w:rsid w:val="00A47601"/>
    <w:rsid w:val="00A51DE7"/>
    <w:rsid w:val="00A53376"/>
    <w:rsid w:val="00A5350A"/>
    <w:rsid w:val="00A55207"/>
    <w:rsid w:val="00A5588D"/>
    <w:rsid w:val="00A56011"/>
    <w:rsid w:val="00A56705"/>
    <w:rsid w:val="00A574E7"/>
    <w:rsid w:val="00A61D82"/>
    <w:rsid w:val="00A63B5D"/>
    <w:rsid w:val="00A644EF"/>
    <w:rsid w:val="00A667CE"/>
    <w:rsid w:val="00A66C6D"/>
    <w:rsid w:val="00A67F80"/>
    <w:rsid w:val="00A700D8"/>
    <w:rsid w:val="00A70AB8"/>
    <w:rsid w:val="00A70B17"/>
    <w:rsid w:val="00A712D3"/>
    <w:rsid w:val="00A71DA4"/>
    <w:rsid w:val="00A733AB"/>
    <w:rsid w:val="00A76070"/>
    <w:rsid w:val="00A762AC"/>
    <w:rsid w:val="00A83A89"/>
    <w:rsid w:val="00A844F8"/>
    <w:rsid w:val="00A852BA"/>
    <w:rsid w:val="00A85FA4"/>
    <w:rsid w:val="00A86807"/>
    <w:rsid w:val="00A86B1E"/>
    <w:rsid w:val="00A90969"/>
    <w:rsid w:val="00A91983"/>
    <w:rsid w:val="00A9249A"/>
    <w:rsid w:val="00A9265D"/>
    <w:rsid w:val="00A92BC0"/>
    <w:rsid w:val="00A93B98"/>
    <w:rsid w:val="00A9434C"/>
    <w:rsid w:val="00A946D3"/>
    <w:rsid w:val="00A949F1"/>
    <w:rsid w:val="00A949FD"/>
    <w:rsid w:val="00A95AF8"/>
    <w:rsid w:val="00A95E13"/>
    <w:rsid w:val="00A97762"/>
    <w:rsid w:val="00AA1CE6"/>
    <w:rsid w:val="00AA1FC1"/>
    <w:rsid w:val="00AA20D7"/>
    <w:rsid w:val="00AA5D99"/>
    <w:rsid w:val="00AB036E"/>
    <w:rsid w:val="00AB06A4"/>
    <w:rsid w:val="00AB27E7"/>
    <w:rsid w:val="00AB2854"/>
    <w:rsid w:val="00AB2E2D"/>
    <w:rsid w:val="00AB4187"/>
    <w:rsid w:val="00AB44AF"/>
    <w:rsid w:val="00AB46D4"/>
    <w:rsid w:val="00AB5D48"/>
    <w:rsid w:val="00AB60A9"/>
    <w:rsid w:val="00AB79ED"/>
    <w:rsid w:val="00AC26EA"/>
    <w:rsid w:val="00AC298E"/>
    <w:rsid w:val="00AC2C10"/>
    <w:rsid w:val="00AC3685"/>
    <w:rsid w:val="00AC4BED"/>
    <w:rsid w:val="00AC6334"/>
    <w:rsid w:val="00AC7114"/>
    <w:rsid w:val="00AD0393"/>
    <w:rsid w:val="00AD4221"/>
    <w:rsid w:val="00AD680F"/>
    <w:rsid w:val="00AD7E2B"/>
    <w:rsid w:val="00AE000D"/>
    <w:rsid w:val="00AE22E1"/>
    <w:rsid w:val="00AE28B4"/>
    <w:rsid w:val="00AE2E33"/>
    <w:rsid w:val="00AE38B2"/>
    <w:rsid w:val="00AE3C54"/>
    <w:rsid w:val="00AE4278"/>
    <w:rsid w:val="00AE6A6A"/>
    <w:rsid w:val="00AE72ED"/>
    <w:rsid w:val="00AF1DF5"/>
    <w:rsid w:val="00AF32C5"/>
    <w:rsid w:val="00AF5997"/>
    <w:rsid w:val="00AF65C4"/>
    <w:rsid w:val="00AF7525"/>
    <w:rsid w:val="00B015C9"/>
    <w:rsid w:val="00B05470"/>
    <w:rsid w:val="00B07133"/>
    <w:rsid w:val="00B10DC6"/>
    <w:rsid w:val="00B1125B"/>
    <w:rsid w:val="00B11BC8"/>
    <w:rsid w:val="00B12B04"/>
    <w:rsid w:val="00B12BFE"/>
    <w:rsid w:val="00B144CC"/>
    <w:rsid w:val="00B15141"/>
    <w:rsid w:val="00B15C37"/>
    <w:rsid w:val="00B223C7"/>
    <w:rsid w:val="00B22D2F"/>
    <w:rsid w:val="00B22FF6"/>
    <w:rsid w:val="00B23A6C"/>
    <w:rsid w:val="00B23E67"/>
    <w:rsid w:val="00B25291"/>
    <w:rsid w:val="00B261BB"/>
    <w:rsid w:val="00B26322"/>
    <w:rsid w:val="00B30865"/>
    <w:rsid w:val="00B31A51"/>
    <w:rsid w:val="00B31A9D"/>
    <w:rsid w:val="00B354F6"/>
    <w:rsid w:val="00B366DF"/>
    <w:rsid w:val="00B37892"/>
    <w:rsid w:val="00B37D2F"/>
    <w:rsid w:val="00B42929"/>
    <w:rsid w:val="00B42DF3"/>
    <w:rsid w:val="00B43452"/>
    <w:rsid w:val="00B43F3C"/>
    <w:rsid w:val="00B4405D"/>
    <w:rsid w:val="00B45B8F"/>
    <w:rsid w:val="00B47140"/>
    <w:rsid w:val="00B50D48"/>
    <w:rsid w:val="00B51B4A"/>
    <w:rsid w:val="00B541CD"/>
    <w:rsid w:val="00B548F2"/>
    <w:rsid w:val="00B56937"/>
    <w:rsid w:val="00B5773A"/>
    <w:rsid w:val="00B6067A"/>
    <w:rsid w:val="00B61945"/>
    <w:rsid w:val="00B61AA1"/>
    <w:rsid w:val="00B61FD9"/>
    <w:rsid w:val="00B63E97"/>
    <w:rsid w:val="00B64983"/>
    <w:rsid w:val="00B64B24"/>
    <w:rsid w:val="00B6504B"/>
    <w:rsid w:val="00B65197"/>
    <w:rsid w:val="00B65F36"/>
    <w:rsid w:val="00B66756"/>
    <w:rsid w:val="00B6678F"/>
    <w:rsid w:val="00B669BA"/>
    <w:rsid w:val="00B66A2D"/>
    <w:rsid w:val="00B66D59"/>
    <w:rsid w:val="00B67ABF"/>
    <w:rsid w:val="00B70E59"/>
    <w:rsid w:val="00B7451F"/>
    <w:rsid w:val="00B75AEF"/>
    <w:rsid w:val="00B76BB9"/>
    <w:rsid w:val="00B76F12"/>
    <w:rsid w:val="00B77185"/>
    <w:rsid w:val="00B7763C"/>
    <w:rsid w:val="00B80F2A"/>
    <w:rsid w:val="00B815CD"/>
    <w:rsid w:val="00B81622"/>
    <w:rsid w:val="00B81B1D"/>
    <w:rsid w:val="00B82579"/>
    <w:rsid w:val="00B82FF2"/>
    <w:rsid w:val="00B83752"/>
    <w:rsid w:val="00B83DA6"/>
    <w:rsid w:val="00B84472"/>
    <w:rsid w:val="00B8598F"/>
    <w:rsid w:val="00B85C65"/>
    <w:rsid w:val="00B85D94"/>
    <w:rsid w:val="00B87C49"/>
    <w:rsid w:val="00B903B6"/>
    <w:rsid w:val="00B922EA"/>
    <w:rsid w:val="00B92639"/>
    <w:rsid w:val="00B94D0E"/>
    <w:rsid w:val="00B94EF7"/>
    <w:rsid w:val="00B94F7E"/>
    <w:rsid w:val="00B96E08"/>
    <w:rsid w:val="00B97A25"/>
    <w:rsid w:val="00BA001B"/>
    <w:rsid w:val="00BA20A1"/>
    <w:rsid w:val="00BA34D7"/>
    <w:rsid w:val="00BA419F"/>
    <w:rsid w:val="00BA6A3A"/>
    <w:rsid w:val="00BA6FB7"/>
    <w:rsid w:val="00BA7F7C"/>
    <w:rsid w:val="00BB0860"/>
    <w:rsid w:val="00BB1705"/>
    <w:rsid w:val="00BB1D5F"/>
    <w:rsid w:val="00BB2547"/>
    <w:rsid w:val="00BB2838"/>
    <w:rsid w:val="00BB3127"/>
    <w:rsid w:val="00BB32C8"/>
    <w:rsid w:val="00BB45F1"/>
    <w:rsid w:val="00BB4719"/>
    <w:rsid w:val="00BB55E9"/>
    <w:rsid w:val="00BB6856"/>
    <w:rsid w:val="00BB6CA0"/>
    <w:rsid w:val="00BC0523"/>
    <w:rsid w:val="00BC18E4"/>
    <w:rsid w:val="00BC3CD8"/>
    <w:rsid w:val="00BC412B"/>
    <w:rsid w:val="00BC4920"/>
    <w:rsid w:val="00BD0F9E"/>
    <w:rsid w:val="00BD1780"/>
    <w:rsid w:val="00BD439D"/>
    <w:rsid w:val="00BD6F84"/>
    <w:rsid w:val="00BE0F49"/>
    <w:rsid w:val="00BE15C2"/>
    <w:rsid w:val="00BE47D1"/>
    <w:rsid w:val="00BE54A4"/>
    <w:rsid w:val="00BE6893"/>
    <w:rsid w:val="00BF064E"/>
    <w:rsid w:val="00BF19C0"/>
    <w:rsid w:val="00BF6224"/>
    <w:rsid w:val="00BF64F6"/>
    <w:rsid w:val="00C007A1"/>
    <w:rsid w:val="00C0196A"/>
    <w:rsid w:val="00C019ED"/>
    <w:rsid w:val="00C01F42"/>
    <w:rsid w:val="00C075FA"/>
    <w:rsid w:val="00C100B1"/>
    <w:rsid w:val="00C11E9C"/>
    <w:rsid w:val="00C12E29"/>
    <w:rsid w:val="00C15FE5"/>
    <w:rsid w:val="00C16583"/>
    <w:rsid w:val="00C16700"/>
    <w:rsid w:val="00C20447"/>
    <w:rsid w:val="00C20999"/>
    <w:rsid w:val="00C22057"/>
    <w:rsid w:val="00C246AB"/>
    <w:rsid w:val="00C25B9B"/>
    <w:rsid w:val="00C276BA"/>
    <w:rsid w:val="00C2777A"/>
    <w:rsid w:val="00C32BDE"/>
    <w:rsid w:val="00C33020"/>
    <w:rsid w:val="00C34572"/>
    <w:rsid w:val="00C3489F"/>
    <w:rsid w:val="00C36778"/>
    <w:rsid w:val="00C37153"/>
    <w:rsid w:val="00C375BC"/>
    <w:rsid w:val="00C37ACB"/>
    <w:rsid w:val="00C43CFA"/>
    <w:rsid w:val="00C4534F"/>
    <w:rsid w:val="00C4600E"/>
    <w:rsid w:val="00C46D0B"/>
    <w:rsid w:val="00C47D7F"/>
    <w:rsid w:val="00C519DD"/>
    <w:rsid w:val="00C51BF1"/>
    <w:rsid w:val="00C51C64"/>
    <w:rsid w:val="00C51FC7"/>
    <w:rsid w:val="00C526D8"/>
    <w:rsid w:val="00C52DDD"/>
    <w:rsid w:val="00C53AF3"/>
    <w:rsid w:val="00C609A0"/>
    <w:rsid w:val="00C619ED"/>
    <w:rsid w:val="00C63307"/>
    <w:rsid w:val="00C67542"/>
    <w:rsid w:val="00C7117C"/>
    <w:rsid w:val="00C72551"/>
    <w:rsid w:val="00C72C25"/>
    <w:rsid w:val="00C72CA1"/>
    <w:rsid w:val="00C732CE"/>
    <w:rsid w:val="00C735A9"/>
    <w:rsid w:val="00C73812"/>
    <w:rsid w:val="00C74092"/>
    <w:rsid w:val="00C74382"/>
    <w:rsid w:val="00C75780"/>
    <w:rsid w:val="00C76186"/>
    <w:rsid w:val="00C769FD"/>
    <w:rsid w:val="00C824E0"/>
    <w:rsid w:val="00C83900"/>
    <w:rsid w:val="00C84478"/>
    <w:rsid w:val="00C84671"/>
    <w:rsid w:val="00C86D32"/>
    <w:rsid w:val="00C874AC"/>
    <w:rsid w:val="00C957E8"/>
    <w:rsid w:val="00C96C68"/>
    <w:rsid w:val="00C97C06"/>
    <w:rsid w:val="00CA3981"/>
    <w:rsid w:val="00CA406C"/>
    <w:rsid w:val="00CA48C2"/>
    <w:rsid w:val="00CA4F8F"/>
    <w:rsid w:val="00CA669B"/>
    <w:rsid w:val="00CA736C"/>
    <w:rsid w:val="00CA7556"/>
    <w:rsid w:val="00CB2102"/>
    <w:rsid w:val="00CB2126"/>
    <w:rsid w:val="00CB2D07"/>
    <w:rsid w:val="00CB450C"/>
    <w:rsid w:val="00CB6180"/>
    <w:rsid w:val="00CB6B6A"/>
    <w:rsid w:val="00CB74F5"/>
    <w:rsid w:val="00CC1996"/>
    <w:rsid w:val="00CC1D4B"/>
    <w:rsid w:val="00CC2041"/>
    <w:rsid w:val="00CC4D2C"/>
    <w:rsid w:val="00CC520C"/>
    <w:rsid w:val="00CC56F0"/>
    <w:rsid w:val="00CC6268"/>
    <w:rsid w:val="00CC6A34"/>
    <w:rsid w:val="00CC7079"/>
    <w:rsid w:val="00CD17D7"/>
    <w:rsid w:val="00CD4387"/>
    <w:rsid w:val="00CD5519"/>
    <w:rsid w:val="00CD56C2"/>
    <w:rsid w:val="00CD5A46"/>
    <w:rsid w:val="00CD71DE"/>
    <w:rsid w:val="00CD73BC"/>
    <w:rsid w:val="00CE11F3"/>
    <w:rsid w:val="00CE1F1D"/>
    <w:rsid w:val="00CE28CC"/>
    <w:rsid w:val="00CE29A8"/>
    <w:rsid w:val="00CE3834"/>
    <w:rsid w:val="00CE3C31"/>
    <w:rsid w:val="00CE4B41"/>
    <w:rsid w:val="00CE4E63"/>
    <w:rsid w:val="00CE6C31"/>
    <w:rsid w:val="00CF4D47"/>
    <w:rsid w:val="00CF5258"/>
    <w:rsid w:val="00CF703F"/>
    <w:rsid w:val="00CF7C1E"/>
    <w:rsid w:val="00CF7D54"/>
    <w:rsid w:val="00CF7FC1"/>
    <w:rsid w:val="00D0225A"/>
    <w:rsid w:val="00D02C2C"/>
    <w:rsid w:val="00D03796"/>
    <w:rsid w:val="00D03FF5"/>
    <w:rsid w:val="00D05C1C"/>
    <w:rsid w:val="00D063D3"/>
    <w:rsid w:val="00D07247"/>
    <w:rsid w:val="00D13C1D"/>
    <w:rsid w:val="00D14135"/>
    <w:rsid w:val="00D1477A"/>
    <w:rsid w:val="00D15C8F"/>
    <w:rsid w:val="00D15D85"/>
    <w:rsid w:val="00D170EA"/>
    <w:rsid w:val="00D201A4"/>
    <w:rsid w:val="00D202B3"/>
    <w:rsid w:val="00D209AD"/>
    <w:rsid w:val="00D209E9"/>
    <w:rsid w:val="00D22D5D"/>
    <w:rsid w:val="00D237EE"/>
    <w:rsid w:val="00D24346"/>
    <w:rsid w:val="00D25D8F"/>
    <w:rsid w:val="00D26AE8"/>
    <w:rsid w:val="00D272A7"/>
    <w:rsid w:val="00D359A0"/>
    <w:rsid w:val="00D36918"/>
    <w:rsid w:val="00D3703D"/>
    <w:rsid w:val="00D37B82"/>
    <w:rsid w:val="00D41543"/>
    <w:rsid w:val="00D417B5"/>
    <w:rsid w:val="00D42099"/>
    <w:rsid w:val="00D4252F"/>
    <w:rsid w:val="00D42D7F"/>
    <w:rsid w:val="00D4403A"/>
    <w:rsid w:val="00D444A6"/>
    <w:rsid w:val="00D4493E"/>
    <w:rsid w:val="00D44F4D"/>
    <w:rsid w:val="00D458D0"/>
    <w:rsid w:val="00D47F32"/>
    <w:rsid w:val="00D50777"/>
    <w:rsid w:val="00D51BDF"/>
    <w:rsid w:val="00D53390"/>
    <w:rsid w:val="00D54BAD"/>
    <w:rsid w:val="00D55D7D"/>
    <w:rsid w:val="00D56357"/>
    <w:rsid w:val="00D57B7E"/>
    <w:rsid w:val="00D61110"/>
    <w:rsid w:val="00D6284F"/>
    <w:rsid w:val="00D63292"/>
    <w:rsid w:val="00D644C5"/>
    <w:rsid w:val="00D67511"/>
    <w:rsid w:val="00D70479"/>
    <w:rsid w:val="00D7176A"/>
    <w:rsid w:val="00D735B5"/>
    <w:rsid w:val="00D7451A"/>
    <w:rsid w:val="00D7489B"/>
    <w:rsid w:val="00D75338"/>
    <w:rsid w:val="00D76C2C"/>
    <w:rsid w:val="00D77DB6"/>
    <w:rsid w:val="00D80363"/>
    <w:rsid w:val="00D80AE4"/>
    <w:rsid w:val="00D82F20"/>
    <w:rsid w:val="00D863C4"/>
    <w:rsid w:val="00D86A15"/>
    <w:rsid w:val="00D86FF1"/>
    <w:rsid w:val="00D90A97"/>
    <w:rsid w:val="00D94EE7"/>
    <w:rsid w:val="00D969A5"/>
    <w:rsid w:val="00D96BED"/>
    <w:rsid w:val="00D97277"/>
    <w:rsid w:val="00DA0AA3"/>
    <w:rsid w:val="00DA1002"/>
    <w:rsid w:val="00DA40C8"/>
    <w:rsid w:val="00DA512B"/>
    <w:rsid w:val="00DA62BD"/>
    <w:rsid w:val="00DA6CF5"/>
    <w:rsid w:val="00DB04EA"/>
    <w:rsid w:val="00DB103A"/>
    <w:rsid w:val="00DB28BB"/>
    <w:rsid w:val="00DB3383"/>
    <w:rsid w:val="00DC0998"/>
    <w:rsid w:val="00DC0ABE"/>
    <w:rsid w:val="00DC499A"/>
    <w:rsid w:val="00DC5856"/>
    <w:rsid w:val="00DC58C2"/>
    <w:rsid w:val="00DC5DF3"/>
    <w:rsid w:val="00DD0CA8"/>
    <w:rsid w:val="00DD1C24"/>
    <w:rsid w:val="00DD23DC"/>
    <w:rsid w:val="00DD25CE"/>
    <w:rsid w:val="00DD3253"/>
    <w:rsid w:val="00DD39A2"/>
    <w:rsid w:val="00DD65D0"/>
    <w:rsid w:val="00DE0556"/>
    <w:rsid w:val="00DE1752"/>
    <w:rsid w:val="00DE357A"/>
    <w:rsid w:val="00DE4D79"/>
    <w:rsid w:val="00DE74AF"/>
    <w:rsid w:val="00DE74ED"/>
    <w:rsid w:val="00DE7F5C"/>
    <w:rsid w:val="00DF1109"/>
    <w:rsid w:val="00DF45EC"/>
    <w:rsid w:val="00DF6719"/>
    <w:rsid w:val="00DF6AA8"/>
    <w:rsid w:val="00DF6C52"/>
    <w:rsid w:val="00DF799B"/>
    <w:rsid w:val="00E00750"/>
    <w:rsid w:val="00E0168C"/>
    <w:rsid w:val="00E049F0"/>
    <w:rsid w:val="00E05905"/>
    <w:rsid w:val="00E06456"/>
    <w:rsid w:val="00E07A25"/>
    <w:rsid w:val="00E10B96"/>
    <w:rsid w:val="00E1139B"/>
    <w:rsid w:val="00E11802"/>
    <w:rsid w:val="00E1309B"/>
    <w:rsid w:val="00E14075"/>
    <w:rsid w:val="00E16758"/>
    <w:rsid w:val="00E20613"/>
    <w:rsid w:val="00E21107"/>
    <w:rsid w:val="00E217D1"/>
    <w:rsid w:val="00E22694"/>
    <w:rsid w:val="00E23375"/>
    <w:rsid w:val="00E23B46"/>
    <w:rsid w:val="00E23C2E"/>
    <w:rsid w:val="00E24316"/>
    <w:rsid w:val="00E2659C"/>
    <w:rsid w:val="00E26BC2"/>
    <w:rsid w:val="00E27212"/>
    <w:rsid w:val="00E275F7"/>
    <w:rsid w:val="00E2786C"/>
    <w:rsid w:val="00E306B5"/>
    <w:rsid w:val="00E31427"/>
    <w:rsid w:val="00E328C5"/>
    <w:rsid w:val="00E33111"/>
    <w:rsid w:val="00E349BE"/>
    <w:rsid w:val="00E34D36"/>
    <w:rsid w:val="00E3567A"/>
    <w:rsid w:val="00E36A86"/>
    <w:rsid w:val="00E40576"/>
    <w:rsid w:val="00E40612"/>
    <w:rsid w:val="00E4093E"/>
    <w:rsid w:val="00E40BCC"/>
    <w:rsid w:val="00E40EB9"/>
    <w:rsid w:val="00E40FAE"/>
    <w:rsid w:val="00E4172E"/>
    <w:rsid w:val="00E4213F"/>
    <w:rsid w:val="00E43E34"/>
    <w:rsid w:val="00E44557"/>
    <w:rsid w:val="00E46B63"/>
    <w:rsid w:val="00E47763"/>
    <w:rsid w:val="00E5009D"/>
    <w:rsid w:val="00E50BFB"/>
    <w:rsid w:val="00E51EA3"/>
    <w:rsid w:val="00E60CEA"/>
    <w:rsid w:val="00E64351"/>
    <w:rsid w:val="00E64E7C"/>
    <w:rsid w:val="00E676D7"/>
    <w:rsid w:val="00E70108"/>
    <w:rsid w:val="00E70128"/>
    <w:rsid w:val="00E71DF0"/>
    <w:rsid w:val="00E7270B"/>
    <w:rsid w:val="00E72AC3"/>
    <w:rsid w:val="00E72F24"/>
    <w:rsid w:val="00E73278"/>
    <w:rsid w:val="00E73AE1"/>
    <w:rsid w:val="00E73FE6"/>
    <w:rsid w:val="00E74493"/>
    <w:rsid w:val="00E745DB"/>
    <w:rsid w:val="00E752EA"/>
    <w:rsid w:val="00E76C6A"/>
    <w:rsid w:val="00E82DBC"/>
    <w:rsid w:val="00E83887"/>
    <w:rsid w:val="00E848DC"/>
    <w:rsid w:val="00E84ABC"/>
    <w:rsid w:val="00E8548D"/>
    <w:rsid w:val="00E859BE"/>
    <w:rsid w:val="00E86754"/>
    <w:rsid w:val="00E910C6"/>
    <w:rsid w:val="00E91B3A"/>
    <w:rsid w:val="00E938CE"/>
    <w:rsid w:val="00E9491F"/>
    <w:rsid w:val="00E95BD4"/>
    <w:rsid w:val="00E96B49"/>
    <w:rsid w:val="00EA1A9D"/>
    <w:rsid w:val="00EA1B4C"/>
    <w:rsid w:val="00EA1E74"/>
    <w:rsid w:val="00EA201A"/>
    <w:rsid w:val="00EA232B"/>
    <w:rsid w:val="00EA2B03"/>
    <w:rsid w:val="00EA5103"/>
    <w:rsid w:val="00EA6FCD"/>
    <w:rsid w:val="00EB2855"/>
    <w:rsid w:val="00EB3295"/>
    <w:rsid w:val="00EB32C9"/>
    <w:rsid w:val="00EB3D46"/>
    <w:rsid w:val="00EB46E0"/>
    <w:rsid w:val="00EB6351"/>
    <w:rsid w:val="00EC0480"/>
    <w:rsid w:val="00EC0603"/>
    <w:rsid w:val="00EC060C"/>
    <w:rsid w:val="00EC078C"/>
    <w:rsid w:val="00EC28A6"/>
    <w:rsid w:val="00EC3725"/>
    <w:rsid w:val="00EC5E58"/>
    <w:rsid w:val="00EC6548"/>
    <w:rsid w:val="00ED1482"/>
    <w:rsid w:val="00ED2148"/>
    <w:rsid w:val="00ED2900"/>
    <w:rsid w:val="00ED55F4"/>
    <w:rsid w:val="00EE0388"/>
    <w:rsid w:val="00EE1989"/>
    <w:rsid w:val="00EE1D71"/>
    <w:rsid w:val="00EE33E9"/>
    <w:rsid w:val="00EE4765"/>
    <w:rsid w:val="00EE79F3"/>
    <w:rsid w:val="00EF0313"/>
    <w:rsid w:val="00EF0FDE"/>
    <w:rsid w:val="00EF2785"/>
    <w:rsid w:val="00EF27D0"/>
    <w:rsid w:val="00EF2AE1"/>
    <w:rsid w:val="00EF3B11"/>
    <w:rsid w:val="00EF4545"/>
    <w:rsid w:val="00EF4D1B"/>
    <w:rsid w:val="00EF5BB8"/>
    <w:rsid w:val="00EF62FD"/>
    <w:rsid w:val="00F00F19"/>
    <w:rsid w:val="00F0260B"/>
    <w:rsid w:val="00F02F4B"/>
    <w:rsid w:val="00F03C4F"/>
    <w:rsid w:val="00F04D84"/>
    <w:rsid w:val="00F04E55"/>
    <w:rsid w:val="00F05767"/>
    <w:rsid w:val="00F059DF"/>
    <w:rsid w:val="00F05D8A"/>
    <w:rsid w:val="00F10734"/>
    <w:rsid w:val="00F12377"/>
    <w:rsid w:val="00F1273D"/>
    <w:rsid w:val="00F13447"/>
    <w:rsid w:val="00F1414C"/>
    <w:rsid w:val="00F14186"/>
    <w:rsid w:val="00F158F5"/>
    <w:rsid w:val="00F159F8"/>
    <w:rsid w:val="00F16676"/>
    <w:rsid w:val="00F16C4A"/>
    <w:rsid w:val="00F16D13"/>
    <w:rsid w:val="00F200F8"/>
    <w:rsid w:val="00F21E4D"/>
    <w:rsid w:val="00F2478B"/>
    <w:rsid w:val="00F24AEE"/>
    <w:rsid w:val="00F255A9"/>
    <w:rsid w:val="00F25EF6"/>
    <w:rsid w:val="00F26046"/>
    <w:rsid w:val="00F2612D"/>
    <w:rsid w:val="00F26985"/>
    <w:rsid w:val="00F3037B"/>
    <w:rsid w:val="00F30AE6"/>
    <w:rsid w:val="00F3143E"/>
    <w:rsid w:val="00F35731"/>
    <w:rsid w:val="00F36407"/>
    <w:rsid w:val="00F36FF3"/>
    <w:rsid w:val="00F40CAB"/>
    <w:rsid w:val="00F4155F"/>
    <w:rsid w:val="00F437AF"/>
    <w:rsid w:val="00F43CBC"/>
    <w:rsid w:val="00F44654"/>
    <w:rsid w:val="00F451EC"/>
    <w:rsid w:val="00F46B99"/>
    <w:rsid w:val="00F47151"/>
    <w:rsid w:val="00F5098B"/>
    <w:rsid w:val="00F5456A"/>
    <w:rsid w:val="00F54864"/>
    <w:rsid w:val="00F54D3D"/>
    <w:rsid w:val="00F54D46"/>
    <w:rsid w:val="00F553AC"/>
    <w:rsid w:val="00F61C89"/>
    <w:rsid w:val="00F62FF7"/>
    <w:rsid w:val="00F63125"/>
    <w:rsid w:val="00F63A53"/>
    <w:rsid w:val="00F652A2"/>
    <w:rsid w:val="00F67316"/>
    <w:rsid w:val="00F678D9"/>
    <w:rsid w:val="00F71495"/>
    <w:rsid w:val="00F71713"/>
    <w:rsid w:val="00F74870"/>
    <w:rsid w:val="00F764EE"/>
    <w:rsid w:val="00F80A6A"/>
    <w:rsid w:val="00F82970"/>
    <w:rsid w:val="00F82C5A"/>
    <w:rsid w:val="00F83394"/>
    <w:rsid w:val="00F84981"/>
    <w:rsid w:val="00F8513B"/>
    <w:rsid w:val="00F8576B"/>
    <w:rsid w:val="00F86B0D"/>
    <w:rsid w:val="00F92097"/>
    <w:rsid w:val="00F95545"/>
    <w:rsid w:val="00F9724C"/>
    <w:rsid w:val="00F973B9"/>
    <w:rsid w:val="00F97765"/>
    <w:rsid w:val="00FA2235"/>
    <w:rsid w:val="00FA2D44"/>
    <w:rsid w:val="00FA3BA7"/>
    <w:rsid w:val="00FA4C45"/>
    <w:rsid w:val="00FA5B7E"/>
    <w:rsid w:val="00FB19DD"/>
    <w:rsid w:val="00FB4FE8"/>
    <w:rsid w:val="00FB62B7"/>
    <w:rsid w:val="00FB6447"/>
    <w:rsid w:val="00FC0A3F"/>
    <w:rsid w:val="00FC0EF1"/>
    <w:rsid w:val="00FC19C8"/>
    <w:rsid w:val="00FC2599"/>
    <w:rsid w:val="00FC2673"/>
    <w:rsid w:val="00FC5136"/>
    <w:rsid w:val="00FC73AB"/>
    <w:rsid w:val="00FC75D6"/>
    <w:rsid w:val="00FD230B"/>
    <w:rsid w:val="00FD326A"/>
    <w:rsid w:val="00FD4E5E"/>
    <w:rsid w:val="00FD508A"/>
    <w:rsid w:val="00FD63E4"/>
    <w:rsid w:val="00FD68C9"/>
    <w:rsid w:val="00FD6B30"/>
    <w:rsid w:val="00FD74A8"/>
    <w:rsid w:val="00FD7988"/>
    <w:rsid w:val="00FE0688"/>
    <w:rsid w:val="00FE0E1D"/>
    <w:rsid w:val="00FE25EC"/>
    <w:rsid w:val="00FE4071"/>
    <w:rsid w:val="00FE4FAD"/>
    <w:rsid w:val="00FE7450"/>
    <w:rsid w:val="00FE7C8E"/>
    <w:rsid w:val="00FF0768"/>
    <w:rsid w:val="00FF3329"/>
    <w:rsid w:val="00FF5E5E"/>
    <w:rsid w:val="00FF72AD"/>
    <w:rsid w:val="00FF7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1CD36A"/>
  <w15:docId w15:val="{94C1417C-58CB-422D-A83E-4BF350F3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91A"/>
  </w:style>
  <w:style w:type="paragraph" w:styleId="Heading1">
    <w:name w:val="heading 1"/>
    <w:basedOn w:val="Normal"/>
    <w:next w:val="Normal"/>
    <w:link w:val="Heading1Char"/>
    <w:uiPriority w:val="9"/>
    <w:qFormat/>
    <w:rsid w:val="00CF7F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33B68"/>
    <w:pPr>
      <w:spacing w:after="0" w:line="240" w:lineRule="auto"/>
    </w:pPr>
  </w:style>
  <w:style w:type="paragraph" w:customStyle="1" w:styleId="EndNoteBibliographyTitle">
    <w:name w:val="EndNote Bibliography Title"/>
    <w:basedOn w:val="Normal"/>
    <w:link w:val="EndNoteBibliographyTitleChar"/>
    <w:rsid w:val="00201101"/>
    <w:pPr>
      <w:spacing w:after="0"/>
      <w:jc w:val="center"/>
    </w:pPr>
    <w:rPr>
      <w:rFonts w:ascii="Times New Roman" w:hAnsi="Times New Roman" w:cs="Times New Roman"/>
      <w:noProof/>
    </w:rPr>
  </w:style>
  <w:style w:type="character" w:customStyle="1" w:styleId="NoSpacingChar">
    <w:name w:val="No Spacing Char"/>
    <w:basedOn w:val="DefaultParagraphFont"/>
    <w:link w:val="NoSpacing"/>
    <w:uiPriority w:val="1"/>
    <w:rsid w:val="00201101"/>
  </w:style>
  <w:style w:type="character" w:customStyle="1" w:styleId="EndNoteBibliographyTitleChar">
    <w:name w:val="EndNote Bibliography Title Char"/>
    <w:basedOn w:val="NoSpacingChar"/>
    <w:link w:val="EndNoteBibliographyTitle"/>
    <w:rsid w:val="00201101"/>
    <w:rPr>
      <w:rFonts w:ascii="Times New Roman" w:hAnsi="Times New Roman" w:cs="Times New Roman"/>
      <w:noProof/>
    </w:rPr>
  </w:style>
  <w:style w:type="paragraph" w:customStyle="1" w:styleId="EndNoteBibliography">
    <w:name w:val="EndNote Bibliography"/>
    <w:basedOn w:val="Normal"/>
    <w:link w:val="EndNoteBibliographyChar"/>
    <w:rsid w:val="00201101"/>
    <w:pPr>
      <w:spacing w:line="240" w:lineRule="auto"/>
    </w:pPr>
    <w:rPr>
      <w:rFonts w:ascii="Times New Roman" w:hAnsi="Times New Roman" w:cs="Times New Roman"/>
      <w:noProof/>
    </w:rPr>
  </w:style>
  <w:style w:type="character" w:customStyle="1" w:styleId="EndNoteBibliographyChar">
    <w:name w:val="EndNote Bibliography Char"/>
    <w:basedOn w:val="NoSpacingChar"/>
    <w:link w:val="EndNoteBibliography"/>
    <w:rsid w:val="00201101"/>
    <w:rPr>
      <w:rFonts w:ascii="Times New Roman" w:hAnsi="Times New Roman" w:cs="Times New Roman"/>
      <w:noProof/>
    </w:rPr>
  </w:style>
  <w:style w:type="paragraph" w:styleId="Header">
    <w:name w:val="header"/>
    <w:basedOn w:val="Normal"/>
    <w:link w:val="HeaderChar"/>
    <w:uiPriority w:val="99"/>
    <w:unhideWhenUsed/>
    <w:rsid w:val="002A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8E1"/>
  </w:style>
  <w:style w:type="paragraph" w:styleId="Footer">
    <w:name w:val="footer"/>
    <w:basedOn w:val="Normal"/>
    <w:link w:val="FooterChar"/>
    <w:uiPriority w:val="99"/>
    <w:unhideWhenUsed/>
    <w:rsid w:val="002A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8E1"/>
  </w:style>
  <w:style w:type="paragraph" w:styleId="BalloonText">
    <w:name w:val="Balloon Text"/>
    <w:basedOn w:val="Normal"/>
    <w:link w:val="BalloonTextChar"/>
    <w:uiPriority w:val="99"/>
    <w:semiHidden/>
    <w:unhideWhenUsed/>
    <w:rsid w:val="002E2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C2"/>
    <w:rPr>
      <w:rFonts w:ascii="Tahoma" w:hAnsi="Tahoma" w:cs="Tahoma"/>
      <w:sz w:val="16"/>
      <w:szCs w:val="16"/>
    </w:rPr>
  </w:style>
  <w:style w:type="character" w:styleId="CommentReference">
    <w:name w:val="annotation reference"/>
    <w:basedOn w:val="DefaultParagraphFont"/>
    <w:uiPriority w:val="99"/>
    <w:semiHidden/>
    <w:unhideWhenUsed/>
    <w:rsid w:val="00F3037B"/>
    <w:rPr>
      <w:sz w:val="16"/>
      <w:szCs w:val="16"/>
    </w:rPr>
  </w:style>
  <w:style w:type="paragraph" w:styleId="CommentText">
    <w:name w:val="annotation text"/>
    <w:basedOn w:val="Normal"/>
    <w:link w:val="CommentTextChar"/>
    <w:uiPriority w:val="99"/>
    <w:unhideWhenUsed/>
    <w:rsid w:val="00F3037B"/>
    <w:pPr>
      <w:spacing w:line="240" w:lineRule="auto"/>
    </w:pPr>
    <w:rPr>
      <w:sz w:val="20"/>
      <w:szCs w:val="20"/>
    </w:rPr>
  </w:style>
  <w:style w:type="character" w:customStyle="1" w:styleId="CommentTextChar">
    <w:name w:val="Comment Text Char"/>
    <w:basedOn w:val="DefaultParagraphFont"/>
    <w:link w:val="CommentText"/>
    <w:uiPriority w:val="99"/>
    <w:rsid w:val="00F3037B"/>
    <w:rPr>
      <w:sz w:val="20"/>
      <w:szCs w:val="20"/>
    </w:rPr>
  </w:style>
  <w:style w:type="paragraph" w:styleId="CommentSubject">
    <w:name w:val="annotation subject"/>
    <w:basedOn w:val="CommentText"/>
    <w:next w:val="CommentText"/>
    <w:link w:val="CommentSubjectChar"/>
    <w:uiPriority w:val="99"/>
    <w:semiHidden/>
    <w:unhideWhenUsed/>
    <w:rsid w:val="00F3037B"/>
    <w:rPr>
      <w:b/>
      <w:bCs/>
    </w:rPr>
  </w:style>
  <w:style w:type="character" w:customStyle="1" w:styleId="CommentSubjectChar">
    <w:name w:val="Comment Subject Char"/>
    <w:basedOn w:val="CommentTextChar"/>
    <w:link w:val="CommentSubject"/>
    <w:uiPriority w:val="99"/>
    <w:semiHidden/>
    <w:rsid w:val="00F3037B"/>
    <w:rPr>
      <w:b/>
      <w:bCs/>
      <w:sz w:val="20"/>
      <w:szCs w:val="20"/>
    </w:rPr>
  </w:style>
  <w:style w:type="paragraph" w:styleId="FootnoteText">
    <w:name w:val="footnote text"/>
    <w:basedOn w:val="Normal"/>
    <w:link w:val="FootnoteTextChar"/>
    <w:uiPriority w:val="99"/>
    <w:semiHidden/>
    <w:unhideWhenUsed/>
    <w:rsid w:val="001E4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325"/>
    <w:rPr>
      <w:sz w:val="20"/>
      <w:szCs w:val="20"/>
    </w:rPr>
  </w:style>
  <w:style w:type="character" w:styleId="FootnoteReference">
    <w:name w:val="footnote reference"/>
    <w:basedOn w:val="DefaultParagraphFont"/>
    <w:uiPriority w:val="99"/>
    <w:semiHidden/>
    <w:unhideWhenUsed/>
    <w:rsid w:val="001E4325"/>
    <w:rPr>
      <w:vertAlign w:val="superscript"/>
    </w:rPr>
  </w:style>
  <w:style w:type="paragraph" w:styleId="ListParagraph">
    <w:name w:val="List Paragraph"/>
    <w:basedOn w:val="Normal"/>
    <w:uiPriority w:val="34"/>
    <w:qFormat/>
    <w:rsid w:val="009A3F65"/>
    <w:pPr>
      <w:ind w:left="720"/>
      <w:contextualSpacing/>
    </w:pPr>
  </w:style>
  <w:style w:type="character" w:styleId="Hyperlink">
    <w:name w:val="Hyperlink"/>
    <w:basedOn w:val="DefaultParagraphFont"/>
    <w:uiPriority w:val="99"/>
    <w:unhideWhenUsed/>
    <w:rsid w:val="00E676D7"/>
    <w:rPr>
      <w:color w:val="0563C1" w:themeColor="hyperlink"/>
      <w:u w:val="single"/>
    </w:rPr>
  </w:style>
  <w:style w:type="character" w:styleId="FollowedHyperlink">
    <w:name w:val="FollowedHyperlink"/>
    <w:basedOn w:val="DefaultParagraphFont"/>
    <w:uiPriority w:val="99"/>
    <w:semiHidden/>
    <w:unhideWhenUsed/>
    <w:rsid w:val="009C0B9C"/>
    <w:rPr>
      <w:color w:val="954F72" w:themeColor="followedHyperlink"/>
      <w:u w:val="single"/>
    </w:rPr>
  </w:style>
  <w:style w:type="character" w:customStyle="1" w:styleId="Heading1Char">
    <w:name w:val="Heading 1 Char"/>
    <w:basedOn w:val="DefaultParagraphFont"/>
    <w:link w:val="Heading1"/>
    <w:uiPriority w:val="9"/>
    <w:rsid w:val="00CF7FC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C2575"/>
    <w:pPr>
      <w:spacing w:after="0" w:line="240" w:lineRule="auto"/>
    </w:pPr>
  </w:style>
  <w:style w:type="table" w:styleId="TableGrid">
    <w:name w:val="Table Grid"/>
    <w:basedOn w:val="TableNormal"/>
    <w:uiPriority w:val="59"/>
    <w:rsid w:val="00143D9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8285">
      <w:bodyDiv w:val="1"/>
      <w:marLeft w:val="0"/>
      <w:marRight w:val="0"/>
      <w:marTop w:val="0"/>
      <w:marBottom w:val="0"/>
      <w:divBdr>
        <w:top w:val="none" w:sz="0" w:space="0" w:color="auto"/>
        <w:left w:val="none" w:sz="0" w:space="0" w:color="auto"/>
        <w:bottom w:val="none" w:sz="0" w:space="0" w:color="auto"/>
        <w:right w:val="none" w:sz="0" w:space="0" w:color="auto"/>
      </w:divBdr>
    </w:div>
    <w:div w:id="82190244">
      <w:bodyDiv w:val="1"/>
      <w:marLeft w:val="0"/>
      <w:marRight w:val="0"/>
      <w:marTop w:val="0"/>
      <w:marBottom w:val="0"/>
      <w:divBdr>
        <w:top w:val="none" w:sz="0" w:space="0" w:color="auto"/>
        <w:left w:val="none" w:sz="0" w:space="0" w:color="auto"/>
        <w:bottom w:val="none" w:sz="0" w:space="0" w:color="auto"/>
        <w:right w:val="none" w:sz="0" w:space="0" w:color="auto"/>
      </w:divBdr>
    </w:div>
    <w:div w:id="93093445">
      <w:bodyDiv w:val="1"/>
      <w:marLeft w:val="0"/>
      <w:marRight w:val="0"/>
      <w:marTop w:val="0"/>
      <w:marBottom w:val="0"/>
      <w:divBdr>
        <w:top w:val="none" w:sz="0" w:space="0" w:color="auto"/>
        <w:left w:val="none" w:sz="0" w:space="0" w:color="auto"/>
        <w:bottom w:val="none" w:sz="0" w:space="0" w:color="auto"/>
        <w:right w:val="none" w:sz="0" w:space="0" w:color="auto"/>
      </w:divBdr>
    </w:div>
    <w:div w:id="173543308">
      <w:bodyDiv w:val="1"/>
      <w:marLeft w:val="0"/>
      <w:marRight w:val="0"/>
      <w:marTop w:val="0"/>
      <w:marBottom w:val="0"/>
      <w:divBdr>
        <w:top w:val="none" w:sz="0" w:space="0" w:color="auto"/>
        <w:left w:val="none" w:sz="0" w:space="0" w:color="auto"/>
        <w:bottom w:val="none" w:sz="0" w:space="0" w:color="auto"/>
        <w:right w:val="none" w:sz="0" w:space="0" w:color="auto"/>
      </w:divBdr>
    </w:div>
    <w:div w:id="188832827">
      <w:bodyDiv w:val="1"/>
      <w:marLeft w:val="0"/>
      <w:marRight w:val="0"/>
      <w:marTop w:val="0"/>
      <w:marBottom w:val="0"/>
      <w:divBdr>
        <w:top w:val="none" w:sz="0" w:space="0" w:color="auto"/>
        <w:left w:val="none" w:sz="0" w:space="0" w:color="auto"/>
        <w:bottom w:val="none" w:sz="0" w:space="0" w:color="auto"/>
        <w:right w:val="none" w:sz="0" w:space="0" w:color="auto"/>
      </w:divBdr>
    </w:div>
    <w:div w:id="371421115">
      <w:bodyDiv w:val="1"/>
      <w:marLeft w:val="0"/>
      <w:marRight w:val="0"/>
      <w:marTop w:val="0"/>
      <w:marBottom w:val="0"/>
      <w:divBdr>
        <w:top w:val="none" w:sz="0" w:space="0" w:color="auto"/>
        <w:left w:val="none" w:sz="0" w:space="0" w:color="auto"/>
        <w:bottom w:val="none" w:sz="0" w:space="0" w:color="auto"/>
        <w:right w:val="none" w:sz="0" w:space="0" w:color="auto"/>
      </w:divBdr>
    </w:div>
    <w:div w:id="378937053">
      <w:bodyDiv w:val="1"/>
      <w:marLeft w:val="0"/>
      <w:marRight w:val="0"/>
      <w:marTop w:val="0"/>
      <w:marBottom w:val="0"/>
      <w:divBdr>
        <w:top w:val="none" w:sz="0" w:space="0" w:color="auto"/>
        <w:left w:val="none" w:sz="0" w:space="0" w:color="auto"/>
        <w:bottom w:val="none" w:sz="0" w:space="0" w:color="auto"/>
        <w:right w:val="none" w:sz="0" w:space="0" w:color="auto"/>
      </w:divBdr>
    </w:div>
    <w:div w:id="396587342">
      <w:bodyDiv w:val="1"/>
      <w:marLeft w:val="0"/>
      <w:marRight w:val="0"/>
      <w:marTop w:val="0"/>
      <w:marBottom w:val="0"/>
      <w:divBdr>
        <w:top w:val="none" w:sz="0" w:space="0" w:color="auto"/>
        <w:left w:val="none" w:sz="0" w:space="0" w:color="auto"/>
        <w:bottom w:val="none" w:sz="0" w:space="0" w:color="auto"/>
        <w:right w:val="none" w:sz="0" w:space="0" w:color="auto"/>
      </w:divBdr>
    </w:div>
    <w:div w:id="446700240">
      <w:bodyDiv w:val="1"/>
      <w:marLeft w:val="0"/>
      <w:marRight w:val="0"/>
      <w:marTop w:val="0"/>
      <w:marBottom w:val="0"/>
      <w:divBdr>
        <w:top w:val="none" w:sz="0" w:space="0" w:color="auto"/>
        <w:left w:val="none" w:sz="0" w:space="0" w:color="auto"/>
        <w:bottom w:val="none" w:sz="0" w:space="0" w:color="auto"/>
        <w:right w:val="none" w:sz="0" w:space="0" w:color="auto"/>
      </w:divBdr>
    </w:div>
    <w:div w:id="464277581">
      <w:bodyDiv w:val="1"/>
      <w:marLeft w:val="0"/>
      <w:marRight w:val="0"/>
      <w:marTop w:val="0"/>
      <w:marBottom w:val="0"/>
      <w:divBdr>
        <w:top w:val="none" w:sz="0" w:space="0" w:color="auto"/>
        <w:left w:val="none" w:sz="0" w:space="0" w:color="auto"/>
        <w:bottom w:val="none" w:sz="0" w:space="0" w:color="auto"/>
        <w:right w:val="none" w:sz="0" w:space="0" w:color="auto"/>
      </w:divBdr>
    </w:div>
    <w:div w:id="544605722">
      <w:bodyDiv w:val="1"/>
      <w:marLeft w:val="0"/>
      <w:marRight w:val="0"/>
      <w:marTop w:val="0"/>
      <w:marBottom w:val="0"/>
      <w:divBdr>
        <w:top w:val="none" w:sz="0" w:space="0" w:color="auto"/>
        <w:left w:val="none" w:sz="0" w:space="0" w:color="auto"/>
        <w:bottom w:val="none" w:sz="0" w:space="0" w:color="auto"/>
        <w:right w:val="none" w:sz="0" w:space="0" w:color="auto"/>
      </w:divBdr>
    </w:div>
    <w:div w:id="565259098">
      <w:bodyDiv w:val="1"/>
      <w:marLeft w:val="0"/>
      <w:marRight w:val="0"/>
      <w:marTop w:val="0"/>
      <w:marBottom w:val="0"/>
      <w:divBdr>
        <w:top w:val="none" w:sz="0" w:space="0" w:color="auto"/>
        <w:left w:val="none" w:sz="0" w:space="0" w:color="auto"/>
        <w:bottom w:val="none" w:sz="0" w:space="0" w:color="auto"/>
        <w:right w:val="none" w:sz="0" w:space="0" w:color="auto"/>
      </w:divBdr>
    </w:div>
    <w:div w:id="627972619">
      <w:bodyDiv w:val="1"/>
      <w:marLeft w:val="0"/>
      <w:marRight w:val="0"/>
      <w:marTop w:val="0"/>
      <w:marBottom w:val="0"/>
      <w:divBdr>
        <w:top w:val="none" w:sz="0" w:space="0" w:color="auto"/>
        <w:left w:val="none" w:sz="0" w:space="0" w:color="auto"/>
        <w:bottom w:val="none" w:sz="0" w:space="0" w:color="auto"/>
        <w:right w:val="none" w:sz="0" w:space="0" w:color="auto"/>
      </w:divBdr>
    </w:div>
    <w:div w:id="630331824">
      <w:bodyDiv w:val="1"/>
      <w:marLeft w:val="0"/>
      <w:marRight w:val="0"/>
      <w:marTop w:val="0"/>
      <w:marBottom w:val="0"/>
      <w:divBdr>
        <w:top w:val="none" w:sz="0" w:space="0" w:color="auto"/>
        <w:left w:val="none" w:sz="0" w:space="0" w:color="auto"/>
        <w:bottom w:val="none" w:sz="0" w:space="0" w:color="auto"/>
        <w:right w:val="none" w:sz="0" w:space="0" w:color="auto"/>
      </w:divBdr>
    </w:div>
    <w:div w:id="762800220">
      <w:bodyDiv w:val="1"/>
      <w:marLeft w:val="0"/>
      <w:marRight w:val="0"/>
      <w:marTop w:val="0"/>
      <w:marBottom w:val="0"/>
      <w:divBdr>
        <w:top w:val="none" w:sz="0" w:space="0" w:color="auto"/>
        <w:left w:val="none" w:sz="0" w:space="0" w:color="auto"/>
        <w:bottom w:val="none" w:sz="0" w:space="0" w:color="auto"/>
        <w:right w:val="none" w:sz="0" w:space="0" w:color="auto"/>
      </w:divBdr>
    </w:div>
    <w:div w:id="793520553">
      <w:bodyDiv w:val="1"/>
      <w:marLeft w:val="0"/>
      <w:marRight w:val="0"/>
      <w:marTop w:val="0"/>
      <w:marBottom w:val="0"/>
      <w:divBdr>
        <w:top w:val="none" w:sz="0" w:space="0" w:color="auto"/>
        <w:left w:val="none" w:sz="0" w:space="0" w:color="auto"/>
        <w:bottom w:val="none" w:sz="0" w:space="0" w:color="auto"/>
        <w:right w:val="none" w:sz="0" w:space="0" w:color="auto"/>
      </w:divBdr>
    </w:div>
    <w:div w:id="837119354">
      <w:bodyDiv w:val="1"/>
      <w:marLeft w:val="0"/>
      <w:marRight w:val="0"/>
      <w:marTop w:val="0"/>
      <w:marBottom w:val="0"/>
      <w:divBdr>
        <w:top w:val="none" w:sz="0" w:space="0" w:color="auto"/>
        <w:left w:val="none" w:sz="0" w:space="0" w:color="auto"/>
        <w:bottom w:val="none" w:sz="0" w:space="0" w:color="auto"/>
        <w:right w:val="none" w:sz="0" w:space="0" w:color="auto"/>
      </w:divBdr>
    </w:div>
    <w:div w:id="876744922">
      <w:bodyDiv w:val="1"/>
      <w:marLeft w:val="0"/>
      <w:marRight w:val="0"/>
      <w:marTop w:val="0"/>
      <w:marBottom w:val="0"/>
      <w:divBdr>
        <w:top w:val="none" w:sz="0" w:space="0" w:color="auto"/>
        <w:left w:val="none" w:sz="0" w:space="0" w:color="auto"/>
        <w:bottom w:val="none" w:sz="0" w:space="0" w:color="auto"/>
        <w:right w:val="none" w:sz="0" w:space="0" w:color="auto"/>
      </w:divBdr>
    </w:div>
    <w:div w:id="897976238">
      <w:bodyDiv w:val="1"/>
      <w:marLeft w:val="0"/>
      <w:marRight w:val="0"/>
      <w:marTop w:val="0"/>
      <w:marBottom w:val="0"/>
      <w:divBdr>
        <w:top w:val="none" w:sz="0" w:space="0" w:color="auto"/>
        <w:left w:val="none" w:sz="0" w:space="0" w:color="auto"/>
        <w:bottom w:val="none" w:sz="0" w:space="0" w:color="auto"/>
        <w:right w:val="none" w:sz="0" w:space="0" w:color="auto"/>
      </w:divBdr>
    </w:div>
    <w:div w:id="938416800">
      <w:bodyDiv w:val="1"/>
      <w:marLeft w:val="0"/>
      <w:marRight w:val="0"/>
      <w:marTop w:val="0"/>
      <w:marBottom w:val="0"/>
      <w:divBdr>
        <w:top w:val="none" w:sz="0" w:space="0" w:color="auto"/>
        <w:left w:val="none" w:sz="0" w:space="0" w:color="auto"/>
        <w:bottom w:val="none" w:sz="0" w:space="0" w:color="auto"/>
        <w:right w:val="none" w:sz="0" w:space="0" w:color="auto"/>
      </w:divBdr>
    </w:div>
    <w:div w:id="950163773">
      <w:bodyDiv w:val="1"/>
      <w:marLeft w:val="0"/>
      <w:marRight w:val="0"/>
      <w:marTop w:val="0"/>
      <w:marBottom w:val="0"/>
      <w:divBdr>
        <w:top w:val="none" w:sz="0" w:space="0" w:color="auto"/>
        <w:left w:val="none" w:sz="0" w:space="0" w:color="auto"/>
        <w:bottom w:val="none" w:sz="0" w:space="0" w:color="auto"/>
        <w:right w:val="none" w:sz="0" w:space="0" w:color="auto"/>
      </w:divBdr>
    </w:div>
    <w:div w:id="965232506">
      <w:bodyDiv w:val="1"/>
      <w:marLeft w:val="0"/>
      <w:marRight w:val="0"/>
      <w:marTop w:val="0"/>
      <w:marBottom w:val="0"/>
      <w:divBdr>
        <w:top w:val="none" w:sz="0" w:space="0" w:color="auto"/>
        <w:left w:val="none" w:sz="0" w:space="0" w:color="auto"/>
        <w:bottom w:val="none" w:sz="0" w:space="0" w:color="auto"/>
        <w:right w:val="none" w:sz="0" w:space="0" w:color="auto"/>
      </w:divBdr>
    </w:div>
    <w:div w:id="976031969">
      <w:bodyDiv w:val="1"/>
      <w:marLeft w:val="0"/>
      <w:marRight w:val="0"/>
      <w:marTop w:val="0"/>
      <w:marBottom w:val="0"/>
      <w:divBdr>
        <w:top w:val="none" w:sz="0" w:space="0" w:color="auto"/>
        <w:left w:val="none" w:sz="0" w:space="0" w:color="auto"/>
        <w:bottom w:val="none" w:sz="0" w:space="0" w:color="auto"/>
        <w:right w:val="none" w:sz="0" w:space="0" w:color="auto"/>
      </w:divBdr>
    </w:div>
    <w:div w:id="1055931643">
      <w:bodyDiv w:val="1"/>
      <w:marLeft w:val="0"/>
      <w:marRight w:val="0"/>
      <w:marTop w:val="0"/>
      <w:marBottom w:val="0"/>
      <w:divBdr>
        <w:top w:val="none" w:sz="0" w:space="0" w:color="auto"/>
        <w:left w:val="none" w:sz="0" w:space="0" w:color="auto"/>
        <w:bottom w:val="none" w:sz="0" w:space="0" w:color="auto"/>
        <w:right w:val="none" w:sz="0" w:space="0" w:color="auto"/>
      </w:divBdr>
    </w:div>
    <w:div w:id="1106459782">
      <w:bodyDiv w:val="1"/>
      <w:marLeft w:val="0"/>
      <w:marRight w:val="0"/>
      <w:marTop w:val="0"/>
      <w:marBottom w:val="0"/>
      <w:divBdr>
        <w:top w:val="none" w:sz="0" w:space="0" w:color="auto"/>
        <w:left w:val="none" w:sz="0" w:space="0" w:color="auto"/>
        <w:bottom w:val="none" w:sz="0" w:space="0" w:color="auto"/>
        <w:right w:val="none" w:sz="0" w:space="0" w:color="auto"/>
      </w:divBdr>
    </w:div>
    <w:div w:id="1192721742">
      <w:bodyDiv w:val="1"/>
      <w:marLeft w:val="0"/>
      <w:marRight w:val="0"/>
      <w:marTop w:val="0"/>
      <w:marBottom w:val="0"/>
      <w:divBdr>
        <w:top w:val="none" w:sz="0" w:space="0" w:color="auto"/>
        <w:left w:val="none" w:sz="0" w:space="0" w:color="auto"/>
        <w:bottom w:val="none" w:sz="0" w:space="0" w:color="auto"/>
        <w:right w:val="none" w:sz="0" w:space="0" w:color="auto"/>
      </w:divBdr>
    </w:div>
    <w:div w:id="1206597080">
      <w:bodyDiv w:val="1"/>
      <w:marLeft w:val="0"/>
      <w:marRight w:val="0"/>
      <w:marTop w:val="0"/>
      <w:marBottom w:val="0"/>
      <w:divBdr>
        <w:top w:val="none" w:sz="0" w:space="0" w:color="auto"/>
        <w:left w:val="none" w:sz="0" w:space="0" w:color="auto"/>
        <w:bottom w:val="none" w:sz="0" w:space="0" w:color="auto"/>
        <w:right w:val="none" w:sz="0" w:space="0" w:color="auto"/>
      </w:divBdr>
    </w:div>
    <w:div w:id="1212234108">
      <w:bodyDiv w:val="1"/>
      <w:marLeft w:val="0"/>
      <w:marRight w:val="0"/>
      <w:marTop w:val="0"/>
      <w:marBottom w:val="0"/>
      <w:divBdr>
        <w:top w:val="none" w:sz="0" w:space="0" w:color="auto"/>
        <w:left w:val="none" w:sz="0" w:space="0" w:color="auto"/>
        <w:bottom w:val="none" w:sz="0" w:space="0" w:color="auto"/>
        <w:right w:val="none" w:sz="0" w:space="0" w:color="auto"/>
      </w:divBdr>
    </w:div>
    <w:div w:id="1333264487">
      <w:bodyDiv w:val="1"/>
      <w:marLeft w:val="0"/>
      <w:marRight w:val="0"/>
      <w:marTop w:val="0"/>
      <w:marBottom w:val="0"/>
      <w:divBdr>
        <w:top w:val="none" w:sz="0" w:space="0" w:color="auto"/>
        <w:left w:val="none" w:sz="0" w:space="0" w:color="auto"/>
        <w:bottom w:val="none" w:sz="0" w:space="0" w:color="auto"/>
        <w:right w:val="none" w:sz="0" w:space="0" w:color="auto"/>
      </w:divBdr>
    </w:div>
    <w:div w:id="1337152053">
      <w:bodyDiv w:val="1"/>
      <w:marLeft w:val="0"/>
      <w:marRight w:val="0"/>
      <w:marTop w:val="0"/>
      <w:marBottom w:val="0"/>
      <w:divBdr>
        <w:top w:val="none" w:sz="0" w:space="0" w:color="auto"/>
        <w:left w:val="none" w:sz="0" w:space="0" w:color="auto"/>
        <w:bottom w:val="none" w:sz="0" w:space="0" w:color="auto"/>
        <w:right w:val="none" w:sz="0" w:space="0" w:color="auto"/>
      </w:divBdr>
    </w:div>
    <w:div w:id="1455832767">
      <w:bodyDiv w:val="1"/>
      <w:marLeft w:val="0"/>
      <w:marRight w:val="0"/>
      <w:marTop w:val="0"/>
      <w:marBottom w:val="0"/>
      <w:divBdr>
        <w:top w:val="none" w:sz="0" w:space="0" w:color="auto"/>
        <w:left w:val="none" w:sz="0" w:space="0" w:color="auto"/>
        <w:bottom w:val="none" w:sz="0" w:space="0" w:color="auto"/>
        <w:right w:val="none" w:sz="0" w:space="0" w:color="auto"/>
      </w:divBdr>
    </w:div>
    <w:div w:id="1472088659">
      <w:bodyDiv w:val="1"/>
      <w:marLeft w:val="0"/>
      <w:marRight w:val="0"/>
      <w:marTop w:val="0"/>
      <w:marBottom w:val="0"/>
      <w:divBdr>
        <w:top w:val="none" w:sz="0" w:space="0" w:color="auto"/>
        <w:left w:val="none" w:sz="0" w:space="0" w:color="auto"/>
        <w:bottom w:val="none" w:sz="0" w:space="0" w:color="auto"/>
        <w:right w:val="none" w:sz="0" w:space="0" w:color="auto"/>
      </w:divBdr>
    </w:div>
    <w:div w:id="1495532893">
      <w:bodyDiv w:val="1"/>
      <w:marLeft w:val="0"/>
      <w:marRight w:val="0"/>
      <w:marTop w:val="0"/>
      <w:marBottom w:val="0"/>
      <w:divBdr>
        <w:top w:val="none" w:sz="0" w:space="0" w:color="auto"/>
        <w:left w:val="none" w:sz="0" w:space="0" w:color="auto"/>
        <w:bottom w:val="none" w:sz="0" w:space="0" w:color="auto"/>
        <w:right w:val="none" w:sz="0" w:space="0" w:color="auto"/>
      </w:divBdr>
    </w:div>
    <w:div w:id="1549493976">
      <w:bodyDiv w:val="1"/>
      <w:marLeft w:val="0"/>
      <w:marRight w:val="0"/>
      <w:marTop w:val="0"/>
      <w:marBottom w:val="0"/>
      <w:divBdr>
        <w:top w:val="none" w:sz="0" w:space="0" w:color="auto"/>
        <w:left w:val="none" w:sz="0" w:space="0" w:color="auto"/>
        <w:bottom w:val="none" w:sz="0" w:space="0" w:color="auto"/>
        <w:right w:val="none" w:sz="0" w:space="0" w:color="auto"/>
      </w:divBdr>
    </w:div>
    <w:div w:id="1675838270">
      <w:bodyDiv w:val="1"/>
      <w:marLeft w:val="0"/>
      <w:marRight w:val="0"/>
      <w:marTop w:val="0"/>
      <w:marBottom w:val="0"/>
      <w:divBdr>
        <w:top w:val="none" w:sz="0" w:space="0" w:color="auto"/>
        <w:left w:val="none" w:sz="0" w:space="0" w:color="auto"/>
        <w:bottom w:val="none" w:sz="0" w:space="0" w:color="auto"/>
        <w:right w:val="none" w:sz="0" w:space="0" w:color="auto"/>
      </w:divBdr>
    </w:div>
    <w:div w:id="1832525892">
      <w:bodyDiv w:val="1"/>
      <w:marLeft w:val="0"/>
      <w:marRight w:val="0"/>
      <w:marTop w:val="0"/>
      <w:marBottom w:val="0"/>
      <w:divBdr>
        <w:top w:val="none" w:sz="0" w:space="0" w:color="auto"/>
        <w:left w:val="none" w:sz="0" w:space="0" w:color="auto"/>
        <w:bottom w:val="none" w:sz="0" w:space="0" w:color="auto"/>
        <w:right w:val="none" w:sz="0" w:space="0" w:color="auto"/>
      </w:divBdr>
    </w:div>
    <w:div w:id="1887907009">
      <w:bodyDiv w:val="1"/>
      <w:marLeft w:val="0"/>
      <w:marRight w:val="0"/>
      <w:marTop w:val="0"/>
      <w:marBottom w:val="0"/>
      <w:divBdr>
        <w:top w:val="none" w:sz="0" w:space="0" w:color="auto"/>
        <w:left w:val="none" w:sz="0" w:space="0" w:color="auto"/>
        <w:bottom w:val="none" w:sz="0" w:space="0" w:color="auto"/>
        <w:right w:val="none" w:sz="0" w:space="0" w:color="auto"/>
      </w:divBdr>
    </w:div>
    <w:div w:id="1974169943">
      <w:bodyDiv w:val="1"/>
      <w:marLeft w:val="0"/>
      <w:marRight w:val="0"/>
      <w:marTop w:val="0"/>
      <w:marBottom w:val="0"/>
      <w:divBdr>
        <w:top w:val="none" w:sz="0" w:space="0" w:color="auto"/>
        <w:left w:val="none" w:sz="0" w:space="0" w:color="auto"/>
        <w:bottom w:val="none" w:sz="0" w:space="0" w:color="auto"/>
        <w:right w:val="none" w:sz="0" w:space="0" w:color="auto"/>
      </w:divBdr>
    </w:div>
    <w:div w:id="2094937222">
      <w:bodyDiv w:val="1"/>
      <w:marLeft w:val="0"/>
      <w:marRight w:val="0"/>
      <w:marTop w:val="0"/>
      <w:marBottom w:val="0"/>
      <w:divBdr>
        <w:top w:val="none" w:sz="0" w:space="0" w:color="auto"/>
        <w:left w:val="none" w:sz="0" w:space="0" w:color="auto"/>
        <w:bottom w:val="none" w:sz="0" w:space="0" w:color="auto"/>
        <w:right w:val="none" w:sz="0" w:space="0" w:color="auto"/>
      </w:divBdr>
    </w:div>
    <w:div w:id="21357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DAD6-C763-4E65-AE1F-B6EB2DC8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17507</Words>
  <Characters>99790</Characters>
  <Application>Microsoft Office Word</Application>
  <DocSecurity>0</DocSecurity>
  <Lines>831</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Florida Atlantic University</Company>
  <LinksUpToDate>false</LinksUpToDate>
  <CharactersWithSpaces>117063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Mingxiang Li</dc:creator>
  <cp:lastModifiedBy>Triana, Maria</cp:lastModifiedBy>
  <cp:revision>2</cp:revision>
  <cp:lastPrinted>2020-05-01T15:16:00Z</cp:lastPrinted>
  <dcterms:created xsi:type="dcterms:W3CDTF">2022-03-23T15:50:00Z</dcterms:created>
  <dcterms:modified xsi:type="dcterms:W3CDTF">2022-03-23T15:50:00Z</dcterms:modified>
</cp:coreProperties>
</file>